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cd41a" w14:paraId="adcd41a" w:rsidRDefault="00E24718" w:rsidP="00B542FA" w:rsidR="00E24718">
      <w:pPr>
        <w:jc w:val="both"/>
        <w15:collapsed w:val="false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025DD2">
        <w:rPr>
          <w:sz w:val="24"/>
          <w:szCs w:val="24"/>
        </w:rPr>
        <w:t>2339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C077E9" w:rsidRPr="003E27EC">
        <w:rPr>
          <w:sz w:val="24"/>
          <w:szCs w:val="24"/>
          <w:lang w:val="pt-BR"/>
        </w:rPr>
        <w:t>OBLICI DIZAJN d.o.o., Zagreb, Augusta Šenoe 21, OIB: 24141818632</w:t>
      </w:r>
      <w:r>
        <w:rPr>
          <w:sz w:val="24"/>
          <w:szCs w:val="24"/>
        </w:rPr>
        <w:t xml:space="preserve">, </w:t>
      </w:r>
      <w:r w:rsidR="00A80595">
        <w:rPr>
          <w:sz w:val="24"/>
          <w:szCs w:val="24"/>
        </w:rPr>
        <w:t>21</w:t>
      </w:r>
      <w:r>
        <w:rPr>
          <w:sz w:val="24"/>
          <w:szCs w:val="24"/>
          <w:lang w:val="pt-BR"/>
        </w:rPr>
        <w:t xml:space="preserve">. </w:t>
      </w:r>
      <w:r w:rsidR="00ED3957">
        <w:rPr>
          <w:sz w:val="24"/>
          <w:szCs w:val="24"/>
          <w:lang w:val="pt-BR"/>
        </w:rPr>
        <w:t>srpnja</w:t>
      </w:r>
      <w:r w:rsidR="005B587A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316623" w:rsidR="00316623">
      <w:pPr>
        <w:pStyle w:val="Odlomakpopisa"/>
        <w:numPr>
          <w:ilvl w:val="0"/>
          <w:numId w:val="4"/>
        </w:numPr>
        <w:jc w:val="both"/>
      </w:pPr>
      <w:r>
        <w:t>P</w:t>
      </w:r>
      <w:r w:rsidRPr="00A358AE">
        <w:t xml:space="preserve">rivremenim stečajnim upraviteljem </w:t>
      </w:r>
      <w:r>
        <w:t>d</w:t>
      </w:r>
      <w:r w:rsidR="00C927E3" w:rsidRPr="00A358AE">
        <w:t>užnik</w:t>
      </w:r>
      <w:r>
        <w:t>a</w:t>
      </w:r>
      <w:r w:rsidR="00C927E3" w:rsidRPr="00A358AE">
        <w:t xml:space="preserve"> </w:t>
      </w:r>
      <w:r w:rsidR="002A5FEE" w:rsidRPr="002A5FEE">
        <w:rPr>
          <w:lang w:val="pt-BR"/>
        </w:rPr>
        <w:t>OBLICI DIZAJN d.o.o., Zagreb, Augusta Šenoe 21, OIB: 24141818632</w:t>
      </w:r>
      <w:r w:rsidR="00C927E3" w:rsidRPr="00A358AE">
        <w:t>, imenuje se</w:t>
      </w:r>
      <w:r w:rsidR="00E047D0">
        <w:t xml:space="preserve"> </w:t>
      </w:r>
      <w:r w:rsidR="00F81B00">
        <w:t>Nada Reljić, Slavonski Brod, Naselje A. Hebranga 7/9, OIB: 63776354688.</w:t>
      </w:r>
      <w:bookmarkStart w:name="_GoBack" w:id="0"/>
      <w:bookmarkEnd w:id="0"/>
    </w:p>
    <w:p w:rsidRDefault="002A5FEE" w:rsidP="002A5FEE" w:rsidR="002A5FEE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87053E">
        <w:t>Dužnost je privremenog stečajnog upravitelja izvršiti uvid u</w:t>
      </w:r>
      <w:r w:rsidR="00A77E93"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>isano izvješće s mišljenjem izraditi u roku 30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9" w:history="true">
        <w:r w:rsidR="0087053E" w:rsidRPr="0072343F">
          <w:rPr>
            <w:rStyle w:val="Hiperveza"/>
            <w:color w:val="auto"/>
            <w:u w:val="none"/>
          </w:rPr>
          <w:t>Petra.Cicek@tszg.pravosudje.hr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2A5FEE" w:rsidRPr="003E27EC">
        <w:rPr>
          <w:sz w:val="24"/>
          <w:szCs w:val="24"/>
          <w:lang w:val="pt-BR"/>
        </w:rPr>
        <w:t>OBLICI DIZAJN d.o.o., Zagreb, Augusta Šenoe 21, OIB: 24141818632</w:t>
      </w:r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r w:rsidR="002A5FEE">
        <w:rPr>
          <w:sz w:val="24"/>
          <w:szCs w:val="24"/>
        </w:rPr>
        <w:t>444</w:t>
      </w:r>
      <w:r w:rsidR="00FF5C9D">
        <w:rPr>
          <w:sz w:val="24"/>
          <w:szCs w:val="24"/>
        </w:rPr>
        <w:t>.</w:t>
      </w:r>
      <w:r w:rsidR="008364FF">
        <w:rPr>
          <w:sz w:val="24"/>
          <w:szCs w:val="24"/>
        </w:rPr>
        <w:t xml:space="preserve"> </w:t>
      </w:r>
      <w:r w:rsidR="00FF5C9D">
        <w:rPr>
          <w:sz w:val="24"/>
          <w:szCs w:val="24"/>
        </w:rPr>
        <w:t xml:space="preserve">st. </w:t>
      </w:r>
      <w:r w:rsidR="002A5FEE">
        <w:rPr>
          <w:sz w:val="24"/>
          <w:szCs w:val="24"/>
        </w:rPr>
        <w:t>2</w:t>
      </w:r>
      <w:r w:rsidR="00A704E4" w:rsidRPr="00E974B3">
        <w:rPr>
          <w:sz w:val="24"/>
          <w:szCs w:val="24"/>
        </w:rPr>
        <w:t>. Stečajnog zakona („Narodne novine“ broj 71/15, dalje: SZ).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r w:rsidR="00A50F12">
        <w:rPr>
          <w:sz w:val="24"/>
          <w:szCs w:val="24"/>
        </w:rPr>
        <w:t>6</w:t>
      </w:r>
      <w:r w:rsidR="009D3AF4">
        <w:rPr>
          <w:sz w:val="24"/>
          <w:szCs w:val="24"/>
        </w:rPr>
        <w:t>. travnja</w:t>
      </w:r>
      <w:r w:rsidR="00316623">
        <w:rPr>
          <w:sz w:val="24"/>
          <w:szCs w:val="24"/>
        </w:rPr>
        <w:t xml:space="preserve"> </w:t>
      </w:r>
      <w:r w:rsidR="00C74B9D">
        <w:rPr>
          <w:sz w:val="24"/>
          <w:szCs w:val="24"/>
        </w:rPr>
        <w:t>2017</w:t>
      </w:r>
      <w:r>
        <w:rPr>
          <w:sz w:val="24"/>
          <w:szCs w:val="24"/>
        </w:rPr>
        <w:t>.</w:t>
      </w:r>
      <w:r w:rsidR="00A911E6">
        <w:rPr>
          <w:sz w:val="24"/>
          <w:szCs w:val="24"/>
        </w:rPr>
        <w:t xml:space="preserve">, koji su </w:t>
      </w:r>
      <w:r w:rsidR="00D91E1E">
        <w:rPr>
          <w:sz w:val="24"/>
          <w:szCs w:val="24"/>
        </w:rPr>
        <w:t xml:space="preserve">istoga dana </w:t>
      </w:r>
      <w:r w:rsidR="00A911E6">
        <w:rPr>
          <w:sz w:val="24"/>
          <w:szCs w:val="24"/>
        </w:rPr>
        <w:t xml:space="preserve">objavljeni na mrežnoj stranici e-oglasna ploča ovoga suda, </w:t>
      </w:r>
      <w:r>
        <w:rPr>
          <w:sz w:val="24"/>
          <w:szCs w:val="24"/>
        </w:rPr>
        <w:t xml:space="preserve">pokrenut je prethodni postupak nad dužnikom u skladu s odredbom čl. 115. st. 1. SZ-a, te je 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r w:rsidR="00A50F12">
        <w:rPr>
          <w:sz w:val="24"/>
          <w:szCs w:val="24"/>
        </w:rPr>
        <w:t>10</w:t>
      </w:r>
      <w:r w:rsidR="00D91E1E">
        <w:rPr>
          <w:sz w:val="24"/>
          <w:szCs w:val="24"/>
        </w:rPr>
        <w:t>. svibnja</w:t>
      </w:r>
      <w:r w:rsidR="00457DE4">
        <w:rPr>
          <w:sz w:val="24"/>
          <w:szCs w:val="24"/>
        </w:rPr>
        <w:t xml:space="preserve"> </w:t>
      </w:r>
      <w:r w:rsidR="00EB3C5E">
        <w:rPr>
          <w:sz w:val="24"/>
          <w:szCs w:val="24"/>
        </w:rPr>
        <w:t xml:space="preserve">2017.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901FE">
        <w:rPr>
          <w:sz w:val="24"/>
          <w:szCs w:val="24"/>
        </w:rPr>
        <w:t>.</w:t>
      </w:r>
    </w:p>
    <w:p w:rsidRDefault="0023693F" w:rsidP="009E3173" w:rsidR="0023693F">
      <w:pPr>
        <w:ind w:firstLine="708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Odredbom </w:t>
      </w:r>
      <w:r w:rsidR="00427491" w:rsidRPr="00484A3E">
        <w:rPr>
          <w:sz w:val="24"/>
          <w:szCs w:val="24"/>
        </w:rPr>
        <w:t>čl. 132. st. 1. S</w:t>
      </w:r>
      <w:r>
        <w:rPr>
          <w:sz w:val="24"/>
          <w:szCs w:val="24"/>
        </w:rPr>
        <w:t xml:space="preserve">Z-a propisano je da </w:t>
      </w:r>
      <w:r w:rsidR="00427491" w:rsidRPr="00484A3E">
        <w:rPr>
          <w:sz w:val="24"/>
          <w:szCs w:val="24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0901FE" w:rsidR="000901FE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0901FE">
        <w:rPr>
          <w:sz w:val="24"/>
          <w:szCs w:val="24"/>
        </w:rPr>
        <w:t>. To prvenstveno iz razloga što</w:t>
      </w:r>
      <w:r w:rsidR="000901FE" w:rsidRPr="000901FE">
        <w:rPr>
          <w:sz w:val="24"/>
          <w:szCs w:val="24"/>
        </w:rPr>
        <w:t xml:space="preserve"> </w:t>
      </w:r>
      <w:r w:rsidR="000901FE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r w:rsidR="00A50F12">
        <w:rPr>
          <w:sz w:val="24"/>
          <w:szCs w:val="24"/>
        </w:rPr>
        <w:t>6</w:t>
      </w:r>
      <w:r w:rsidR="00AE2D74">
        <w:rPr>
          <w:sz w:val="24"/>
          <w:szCs w:val="24"/>
        </w:rPr>
        <w:t>. travnja</w:t>
      </w:r>
      <w:r w:rsidR="002F1DF9">
        <w:rPr>
          <w:sz w:val="24"/>
          <w:szCs w:val="24"/>
        </w:rPr>
        <w:t xml:space="preserve"> </w:t>
      </w:r>
      <w:r w:rsidR="00E64887">
        <w:rPr>
          <w:sz w:val="24"/>
          <w:szCs w:val="24"/>
        </w:rPr>
        <w:t>2017.</w:t>
      </w:r>
      <w:r w:rsidR="0060367D">
        <w:rPr>
          <w:sz w:val="24"/>
          <w:szCs w:val="24"/>
        </w:rPr>
        <w:t>,</w:t>
      </w:r>
      <w:r w:rsidR="000901FE">
        <w:rPr>
          <w:sz w:val="24"/>
          <w:szCs w:val="24"/>
        </w:rPr>
        <w:t xml:space="preserve"> niti je pristupila na ročište radi očitovanja o prijedlogu za otvaranje stečajnog postupka održano </w:t>
      </w:r>
      <w:r w:rsidR="00A50F12">
        <w:rPr>
          <w:sz w:val="24"/>
          <w:szCs w:val="24"/>
        </w:rPr>
        <w:t>10</w:t>
      </w:r>
      <w:r w:rsidR="002F1DF9">
        <w:rPr>
          <w:sz w:val="24"/>
          <w:szCs w:val="24"/>
        </w:rPr>
        <w:t>. svibnja</w:t>
      </w:r>
      <w:r w:rsidR="00762E83">
        <w:rPr>
          <w:sz w:val="24"/>
          <w:szCs w:val="24"/>
        </w:rPr>
        <w:t xml:space="preserve"> 2017</w:t>
      </w:r>
      <w:r w:rsidR="000901FE">
        <w:rPr>
          <w:sz w:val="24"/>
          <w:szCs w:val="24"/>
        </w:rPr>
        <w:t>. Zbog toga je, uzevši u obzir navedeno, sud na temelju odredaba čl. 118. st. 1. i 2. t. 1. SZ-a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84.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SZ-a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 čl. 118</w:t>
      </w:r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="00D35CB4">
        <w:rPr>
          <w:sz w:val="24"/>
          <w:szCs w:val="24"/>
        </w:rPr>
        <w:t>2. t. 1. 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119.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r>
        <w:rPr>
          <w:sz w:val="24"/>
          <w:szCs w:val="24"/>
        </w:rPr>
        <w:t>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2F1DF9">
        <w:rPr>
          <w:sz w:val="24"/>
        </w:rPr>
        <w:t>21</w:t>
      </w:r>
      <w:r w:rsidR="00C42E26">
        <w:rPr>
          <w:sz w:val="24"/>
        </w:rPr>
        <w:t xml:space="preserve">. </w:t>
      </w:r>
      <w:r w:rsidR="005B587A">
        <w:rPr>
          <w:sz w:val="24"/>
        </w:rPr>
        <w:t>s</w:t>
      </w:r>
      <w:r w:rsidR="00ED3957">
        <w:rPr>
          <w:sz w:val="24"/>
        </w:rPr>
        <w:t>rpnja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93E50" w:rsidP="00397B61" w:rsidR="00397B61">
      <w:pPr>
        <w:jc w:val="both"/>
        <w:rPr>
          <w:sz w:val="24"/>
        </w:rPr>
      </w:pPr>
      <w:r>
        <w:rPr>
          <w:sz w:val="24"/>
        </w:rPr>
        <w:t>DNA:</w:t>
      </w:r>
    </w:p>
    <w:p w:rsidRDefault="00F609BA" w:rsidP="00F609BA" w:rsidR="00F609B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predlagatelju, uz </w:t>
      </w:r>
      <w:r>
        <w:rPr>
          <w:sz w:val="24"/>
          <w:szCs w:val="24"/>
        </w:rPr>
        <w:t xml:space="preserve">zaklj. od </w:t>
      </w:r>
      <w:r w:rsidR="002F1DF9">
        <w:rPr>
          <w:sz w:val="24"/>
          <w:szCs w:val="24"/>
        </w:rPr>
        <w:t>21</w:t>
      </w:r>
      <w:r w:rsidR="004E7DB5">
        <w:rPr>
          <w:sz w:val="24"/>
          <w:szCs w:val="24"/>
        </w:rPr>
        <w:t>.7.</w:t>
      </w:r>
      <w:r>
        <w:rPr>
          <w:sz w:val="24"/>
          <w:szCs w:val="24"/>
        </w:rPr>
        <w:t>2017.</w:t>
      </w:r>
    </w:p>
    <w:p w:rsidRDefault="00A6658A" w:rsidP="00A6658A" w:rsidR="00A6658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dužniku, uz </w:t>
      </w:r>
      <w:r>
        <w:rPr>
          <w:sz w:val="24"/>
          <w:szCs w:val="24"/>
        </w:rPr>
        <w:t xml:space="preserve">zaklj. od </w:t>
      </w:r>
      <w:r w:rsidR="002F1DF9">
        <w:rPr>
          <w:sz w:val="24"/>
          <w:szCs w:val="24"/>
        </w:rPr>
        <w:t>21</w:t>
      </w:r>
      <w:r w:rsidR="004E7DB5">
        <w:rPr>
          <w:sz w:val="24"/>
          <w:szCs w:val="24"/>
        </w:rPr>
        <w:t>.7.2017.</w:t>
      </w:r>
    </w:p>
    <w:p w:rsidRDefault="00211060" w:rsidP="00D9668D" w:rsidR="004E7DB5" w:rsidRPr="004E7DB5">
      <w:pPr>
        <w:numPr>
          <w:ilvl w:val="0"/>
          <w:numId w:val="2"/>
        </w:numPr>
        <w:jc w:val="both"/>
        <w:rPr>
          <w:sz w:val="24"/>
        </w:rPr>
      </w:pPr>
      <w:r w:rsidRPr="004E7DB5">
        <w:rPr>
          <w:sz w:val="24"/>
        </w:rPr>
        <w:t>direktoru</w:t>
      </w:r>
      <w:r w:rsidR="00A264BF" w:rsidRPr="004E7DB5">
        <w:rPr>
          <w:sz w:val="24"/>
        </w:rPr>
        <w:t xml:space="preserve"> dužnika</w:t>
      </w:r>
      <w:r w:rsidR="00906D75" w:rsidRPr="004E7DB5">
        <w:rPr>
          <w:sz w:val="24"/>
          <w:szCs w:val="24"/>
        </w:rPr>
        <w:t xml:space="preserve">, </w:t>
      </w:r>
      <w:r w:rsidR="007A4312" w:rsidRPr="004E7DB5">
        <w:rPr>
          <w:sz w:val="24"/>
          <w:szCs w:val="24"/>
        </w:rPr>
        <w:t xml:space="preserve">uz rj. </w:t>
      </w:r>
      <w:r w:rsidR="008F3D0F" w:rsidRPr="004E7DB5">
        <w:rPr>
          <w:sz w:val="24"/>
          <w:szCs w:val="24"/>
        </w:rPr>
        <w:t xml:space="preserve">o dodatnom predujmu od </w:t>
      </w:r>
      <w:r w:rsidR="002F1DF9">
        <w:rPr>
          <w:sz w:val="24"/>
          <w:szCs w:val="24"/>
        </w:rPr>
        <w:t>21</w:t>
      </w:r>
      <w:r w:rsidR="004E7DB5" w:rsidRPr="004E7DB5">
        <w:rPr>
          <w:sz w:val="24"/>
          <w:szCs w:val="24"/>
        </w:rPr>
        <w:t>.7.2017.</w:t>
      </w:r>
      <w:r w:rsidR="008F3D0F" w:rsidRPr="004E7DB5">
        <w:rPr>
          <w:sz w:val="24"/>
          <w:szCs w:val="24"/>
        </w:rPr>
        <w:t xml:space="preserve"> i zaklj. od </w:t>
      </w:r>
      <w:r w:rsidR="002F1DF9">
        <w:rPr>
          <w:sz w:val="24"/>
          <w:szCs w:val="24"/>
        </w:rPr>
        <w:t>21</w:t>
      </w:r>
      <w:r w:rsidR="004E7DB5">
        <w:rPr>
          <w:sz w:val="24"/>
          <w:szCs w:val="24"/>
        </w:rPr>
        <w:t>.7.2017.</w:t>
      </w:r>
    </w:p>
    <w:p w:rsidRDefault="00D9668D" w:rsidP="00D9668D" w:rsidR="00D9668D" w:rsidRPr="003A441E">
      <w:pPr>
        <w:numPr>
          <w:ilvl w:val="0"/>
          <w:numId w:val="2"/>
        </w:numPr>
        <w:jc w:val="both"/>
        <w:rPr>
          <w:sz w:val="24"/>
        </w:rPr>
      </w:pPr>
      <w:r w:rsidRPr="004E7DB5">
        <w:rPr>
          <w:sz w:val="24"/>
        </w:rPr>
        <w:t xml:space="preserve">privremenom st. upravitelju, uz </w:t>
      </w:r>
      <w:r w:rsidRPr="004E7DB5">
        <w:rPr>
          <w:sz w:val="24"/>
          <w:szCs w:val="24"/>
        </w:rPr>
        <w:t xml:space="preserve">zaklj. od </w:t>
      </w:r>
      <w:r w:rsidR="002F1DF9">
        <w:rPr>
          <w:sz w:val="24"/>
          <w:szCs w:val="24"/>
        </w:rPr>
        <w:t>21</w:t>
      </w:r>
      <w:r w:rsidR="004E7DB5">
        <w:rPr>
          <w:sz w:val="24"/>
          <w:szCs w:val="24"/>
        </w:rPr>
        <w:t>.7.2017.</w:t>
      </w:r>
    </w:p>
    <w:p w:rsidRDefault="00A50F12" w:rsidP="00D9668D" w:rsidR="003A5470" w:rsidRPr="004E7DB5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  <w:szCs w:val="24"/>
        </w:rPr>
        <w:t>Addiko banka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Ministarstvo financija – Porezna uprava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Ministarstvo pravosuđa, </w:t>
      </w:r>
      <w:r w:rsidRPr="008B220A">
        <w:rPr>
          <w:b/>
          <w:sz w:val="24"/>
        </w:rPr>
        <w:t>po pravomoćnosti</w:t>
      </w:r>
    </w:p>
    <w:p w:rsidRDefault="00D9668D" w:rsidP="008979AC" w:rsidR="008979A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sudski registar</w:t>
      </w:r>
    </w:p>
    <w:p w:rsidRDefault="00D9668D" w:rsidP="00C927E3" w:rsidR="00C927E3" w:rsidRPr="0023693F">
      <w:pPr>
        <w:numPr>
          <w:ilvl w:val="0"/>
          <w:numId w:val="2"/>
        </w:numPr>
        <w:jc w:val="both"/>
        <w:rPr>
          <w:sz w:val="24"/>
        </w:rPr>
      </w:pPr>
      <w:r w:rsidRPr="0023693F">
        <w:rPr>
          <w:sz w:val="24"/>
        </w:rPr>
        <w:t>e – oglasna ploča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A50F12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025DD2">
      <w:rPr>
        <w:sz w:val="24"/>
        <w:szCs w:val="24"/>
      </w:rPr>
      <w:t>2339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4B6E"/>
    <w:rsid w:val="00025C2C"/>
    <w:rsid w:val="00025DD2"/>
    <w:rsid w:val="00027A74"/>
    <w:rsid w:val="00027E66"/>
    <w:rsid w:val="000362C3"/>
    <w:rsid w:val="00041B47"/>
    <w:rsid w:val="00055DD4"/>
    <w:rsid w:val="000646F8"/>
    <w:rsid w:val="00074771"/>
    <w:rsid w:val="000856EB"/>
    <w:rsid w:val="000877D8"/>
    <w:rsid w:val="000901FE"/>
    <w:rsid w:val="000921AE"/>
    <w:rsid w:val="00095973"/>
    <w:rsid w:val="000A2821"/>
    <w:rsid w:val="000A487A"/>
    <w:rsid w:val="000B2744"/>
    <w:rsid w:val="000B36D2"/>
    <w:rsid w:val="000C40E3"/>
    <w:rsid w:val="000D2EF3"/>
    <w:rsid w:val="000D6E37"/>
    <w:rsid w:val="000F3539"/>
    <w:rsid w:val="00104166"/>
    <w:rsid w:val="001048F4"/>
    <w:rsid w:val="00105E73"/>
    <w:rsid w:val="00110DF8"/>
    <w:rsid w:val="00112794"/>
    <w:rsid w:val="00113DD4"/>
    <w:rsid w:val="00117A98"/>
    <w:rsid w:val="00120C62"/>
    <w:rsid w:val="00125393"/>
    <w:rsid w:val="00127167"/>
    <w:rsid w:val="00135A44"/>
    <w:rsid w:val="0013643E"/>
    <w:rsid w:val="00136566"/>
    <w:rsid w:val="00140662"/>
    <w:rsid w:val="0014387B"/>
    <w:rsid w:val="001463BC"/>
    <w:rsid w:val="00147CD1"/>
    <w:rsid w:val="00153F6D"/>
    <w:rsid w:val="0015448D"/>
    <w:rsid w:val="00155CD9"/>
    <w:rsid w:val="00161012"/>
    <w:rsid w:val="0016297E"/>
    <w:rsid w:val="00172F24"/>
    <w:rsid w:val="001747B2"/>
    <w:rsid w:val="00175F23"/>
    <w:rsid w:val="00180B86"/>
    <w:rsid w:val="00181F38"/>
    <w:rsid w:val="001A4AB1"/>
    <w:rsid w:val="001B0D22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53FF"/>
    <w:rsid w:val="001F1E1B"/>
    <w:rsid w:val="001F53DB"/>
    <w:rsid w:val="00202D07"/>
    <w:rsid w:val="00206F4D"/>
    <w:rsid w:val="00211060"/>
    <w:rsid w:val="00212F1C"/>
    <w:rsid w:val="0021367A"/>
    <w:rsid w:val="00215EFC"/>
    <w:rsid w:val="002164B8"/>
    <w:rsid w:val="0022128F"/>
    <w:rsid w:val="002265A1"/>
    <w:rsid w:val="0023575D"/>
    <w:rsid w:val="0023693F"/>
    <w:rsid w:val="00240545"/>
    <w:rsid w:val="00242C24"/>
    <w:rsid w:val="0024409E"/>
    <w:rsid w:val="00245750"/>
    <w:rsid w:val="00245F29"/>
    <w:rsid w:val="0024600F"/>
    <w:rsid w:val="002575A8"/>
    <w:rsid w:val="002650E8"/>
    <w:rsid w:val="00265BFA"/>
    <w:rsid w:val="00273A31"/>
    <w:rsid w:val="00274077"/>
    <w:rsid w:val="00275B64"/>
    <w:rsid w:val="00275FB8"/>
    <w:rsid w:val="00275FE6"/>
    <w:rsid w:val="00276701"/>
    <w:rsid w:val="00276A24"/>
    <w:rsid w:val="00283410"/>
    <w:rsid w:val="00284EEC"/>
    <w:rsid w:val="00290018"/>
    <w:rsid w:val="002907FE"/>
    <w:rsid w:val="002925EF"/>
    <w:rsid w:val="002970EC"/>
    <w:rsid w:val="002975FA"/>
    <w:rsid w:val="002A07D0"/>
    <w:rsid w:val="002A5FEE"/>
    <w:rsid w:val="002A6D2C"/>
    <w:rsid w:val="002A7C97"/>
    <w:rsid w:val="002B17BF"/>
    <w:rsid w:val="002B186F"/>
    <w:rsid w:val="002B1D7A"/>
    <w:rsid w:val="002B6D27"/>
    <w:rsid w:val="002B6F33"/>
    <w:rsid w:val="002C06DD"/>
    <w:rsid w:val="002C36FC"/>
    <w:rsid w:val="002D0036"/>
    <w:rsid w:val="002D184C"/>
    <w:rsid w:val="002D1AF1"/>
    <w:rsid w:val="002D6302"/>
    <w:rsid w:val="002E7A22"/>
    <w:rsid w:val="002F1DF9"/>
    <w:rsid w:val="002F6694"/>
    <w:rsid w:val="002F7B72"/>
    <w:rsid w:val="00300F24"/>
    <w:rsid w:val="00304139"/>
    <w:rsid w:val="003102CF"/>
    <w:rsid w:val="00311D59"/>
    <w:rsid w:val="00312773"/>
    <w:rsid w:val="00315240"/>
    <w:rsid w:val="00316623"/>
    <w:rsid w:val="00316984"/>
    <w:rsid w:val="00327920"/>
    <w:rsid w:val="00330388"/>
    <w:rsid w:val="00331898"/>
    <w:rsid w:val="00335165"/>
    <w:rsid w:val="00354CB6"/>
    <w:rsid w:val="00356DD3"/>
    <w:rsid w:val="00361018"/>
    <w:rsid w:val="0036221F"/>
    <w:rsid w:val="00363FC8"/>
    <w:rsid w:val="0037505D"/>
    <w:rsid w:val="003869CA"/>
    <w:rsid w:val="00397B61"/>
    <w:rsid w:val="003A441E"/>
    <w:rsid w:val="003A5470"/>
    <w:rsid w:val="003B5769"/>
    <w:rsid w:val="003B5A76"/>
    <w:rsid w:val="003C1D9D"/>
    <w:rsid w:val="003E0069"/>
    <w:rsid w:val="003F634D"/>
    <w:rsid w:val="00403FD2"/>
    <w:rsid w:val="00406A3C"/>
    <w:rsid w:val="00415DD2"/>
    <w:rsid w:val="00420757"/>
    <w:rsid w:val="00426703"/>
    <w:rsid w:val="00427491"/>
    <w:rsid w:val="004325B5"/>
    <w:rsid w:val="0043419B"/>
    <w:rsid w:val="004404DB"/>
    <w:rsid w:val="00444B9F"/>
    <w:rsid w:val="00445579"/>
    <w:rsid w:val="0044635F"/>
    <w:rsid w:val="00451753"/>
    <w:rsid w:val="00455C31"/>
    <w:rsid w:val="00457DE4"/>
    <w:rsid w:val="00457F20"/>
    <w:rsid w:val="0046354F"/>
    <w:rsid w:val="0046690A"/>
    <w:rsid w:val="004714CE"/>
    <w:rsid w:val="004717A3"/>
    <w:rsid w:val="0047336A"/>
    <w:rsid w:val="00484650"/>
    <w:rsid w:val="00484A3E"/>
    <w:rsid w:val="00485449"/>
    <w:rsid w:val="0049006E"/>
    <w:rsid w:val="00491147"/>
    <w:rsid w:val="00491CF2"/>
    <w:rsid w:val="00492E03"/>
    <w:rsid w:val="004973C8"/>
    <w:rsid w:val="004A72F3"/>
    <w:rsid w:val="004A7C22"/>
    <w:rsid w:val="004B05E8"/>
    <w:rsid w:val="004B13ED"/>
    <w:rsid w:val="004B239B"/>
    <w:rsid w:val="004B3B55"/>
    <w:rsid w:val="004C2502"/>
    <w:rsid w:val="004C31E9"/>
    <w:rsid w:val="004D0025"/>
    <w:rsid w:val="004D1605"/>
    <w:rsid w:val="004D5C6D"/>
    <w:rsid w:val="004E1073"/>
    <w:rsid w:val="004E1140"/>
    <w:rsid w:val="004E1F91"/>
    <w:rsid w:val="004E36B3"/>
    <w:rsid w:val="004E4C28"/>
    <w:rsid w:val="004E7DB5"/>
    <w:rsid w:val="004F1C11"/>
    <w:rsid w:val="00500D56"/>
    <w:rsid w:val="00510B72"/>
    <w:rsid w:val="00525878"/>
    <w:rsid w:val="00535121"/>
    <w:rsid w:val="00536E6D"/>
    <w:rsid w:val="005372D7"/>
    <w:rsid w:val="005402C0"/>
    <w:rsid w:val="00543245"/>
    <w:rsid w:val="00552C5B"/>
    <w:rsid w:val="005561BC"/>
    <w:rsid w:val="0056060C"/>
    <w:rsid w:val="005663D1"/>
    <w:rsid w:val="00570C57"/>
    <w:rsid w:val="00574DA3"/>
    <w:rsid w:val="00575553"/>
    <w:rsid w:val="00581EA4"/>
    <w:rsid w:val="00586C71"/>
    <w:rsid w:val="005963FC"/>
    <w:rsid w:val="005A4711"/>
    <w:rsid w:val="005A7A71"/>
    <w:rsid w:val="005B05E2"/>
    <w:rsid w:val="005B1FD2"/>
    <w:rsid w:val="005B587A"/>
    <w:rsid w:val="005C1E82"/>
    <w:rsid w:val="005D0CC7"/>
    <w:rsid w:val="005D5C53"/>
    <w:rsid w:val="005E06FF"/>
    <w:rsid w:val="005E3E61"/>
    <w:rsid w:val="005E7C19"/>
    <w:rsid w:val="005F1C56"/>
    <w:rsid w:val="005F6A0F"/>
    <w:rsid w:val="00600657"/>
    <w:rsid w:val="0060312E"/>
    <w:rsid w:val="00603347"/>
    <w:rsid w:val="0060367D"/>
    <w:rsid w:val="006078EB"/>
    <w:rsid w:val="00611026"/>
    <w:rsid w:val="00611A12"/>
    <w:rsid w:val="00613E69"/>
    <w:rsid w:val="0062171A"/>
    <w:rsid w:val="00627C30"/>
    <w:rsid w:val="00630A16"/>
    <w:rsid w:val="006365B5"/>
    <w:rsid w:val="00644490"/>
    <w:rsid w:val="00644BF3"/>
    <w:rsid w:val="00646D10"/>
    <w:rsid w:val="00647EC8"/>
    <w:rsid w:val="00654AEF"/>
    <w:rsid w:val="00661118"/>
    <w:rsid w:val="00673137"/>
    <w:rsid w:val="00683F41"/>
    <w:rsid w:val="00685865"/>
    <w:rsid w:val="00687EF0"/>
    <w:rsid w:val="00694507"/>
    <w:rsid w:val="00695B67"/>
    <w:rsid w:val="006A1915"/>
    <w:rsid w:val="006A62FD"/>
    <w:rsid w:val="006B2630"/>
    <w:rsid w:val="006B5CBF"/>
    <w:rsid w:val="006B70FB"/>
    <w:rsid w:val="006C47A9"/>
    <w:rsid w:val="006C6CA6"/>
    <w:rsid w:val="006D23CD"/>
    <w:rsid w:val="006D375E"/>
    <w:rsid w:val="006D551B"/>
    <w:rsid w:val="006D5F20"/>
    <w:rsid w:val="006E0DEA"/>
    <w:rsid w:val="006E495A"/>
    <w:rsid w:val="006F7C1B"/>
    <w:rsid w:val="00700E29"/>
    <w:rsid w:val="00713FA8"/>
    <w:rsid w:val="0072343F"/>
    <w:rsid w:val="00732872"/>
    <w:rsid w:val="00734DB3"/>
    <w:rsid w:val="00746F8C"/>
    <w:rsid w:val="00750785"/>
    <w:rsid w:val="00752674"/>
    <w:rsid w:val="00753821"/>
    <w:rsid w:val="007540E1"/>
    <w:rsid w:val="00756DBA"/>
    <w:rsid w:val="007572BE"/>
    <w:rsid w:val="00761453"/>
    <w:rsid w:val="00762E83"/>
    <w:rsid w:val="00763D4F"/>
    <w:rsid w:val="0077073F"/>
    <w:rsid w:val="00774E7C"/>
    <w:rsid w:val="007846BD"/>
    <w:rsid w:val="00786533"/>
    <w:rsid w:val="00793CFC"/>
    <w:rsid w:val="007A4312"/>
    <w:rsid w:val="007A6331"/>
    <w:rsid w:val="007B2CE4"/>
    <w:rsid w:val="007D21A6"/>
    <w:rsid w:val="007E0413"/>
    <w:rsid w:val="007E15FF"/>
    <w:rsid w:val="007E3C6A"/>
    <w:rsid w:val="007E6658"/>
    <w:rsid w:val="007E6F3E"/>
    <w:rsid w:val="007E704D"/>
    <w:rsid w:val="007F6582"/>
    <w:rsid w:val="007F692F"/>
    <w:rsid w:val="0080037E"/>
    <w:rsid w:val="0080172B"/>
    <w:rsid w:val="0080526B"/>
    <w:rsid w:val="0080645B"/>
    <w:rsid w:val="008114DF"/>
    <w:rsid w:val="00820886"/>
    <w:rsid w:val="00831448"/>
    <w:rsid w:val="008364FF"/>
    <w:rsid w:val="00836A86"/>
    <w:rsid w:val="008375F1"/>
    <w:rsid w:val="00841524"/>
    <w:rsid w:val="008512F1"/>
    <w:rsid w:val="00852F2B"/>
    <w:rsid w:val="0087053E"/>
    <w:rsid w:val="008740D0"/>
    <w:rsid w:val="008751FB"/>
    <w:rsid w:val="00876B79"/>
    <w:rsid w:val="00884822"/>
    <w:rsid w:val="008908E5"/>
    <w:rsid w:val="00894867"/>
    <w:rsid w:val="00897588"/>
    <w:rsid w:val="00897714"/>
    <w:rsid w:val="008979AC"/>
    <w:rsid w:val="008A0616"/>
    <w:rsid w:val="008A5CD3"/>
    <w:rsid w:val="008A73F7"/>
    <w:rsid w:val="008B220A"/>
    <w:rsid w:val="008B3006"/>
    <w:rsid w:val="008B3E73"/>
    <w:rsid w:val="008B5EF8"/>
    <w:rsid w:val="008C1325"/>
    <w:rsid w:val="008C1695"/>
    <w:rsid w:val="008C260C"/>
    <w:rsid w:val="008C3528"/>
    <w:rsid w:val="008E09C8"/>
    <w:rsid w:val="008E6162"/>
    <w:rsid w:val="008E766C"/>
    <w:rsid w:val="008F2517"/>
    <w:rsid w:val="008F2CC9"/>
    <w:rsid w:val="008F3D0F"/>
    <w:rsid w:val="008F415B"/>
    <w:rsid w:val="008F512C"/>
    <w:rsid w:val="008F707F"/>
    <w:rsid w:val="00902E7D"/>
    <w:rsid w:val="00906A76"/>
    <w:rsid w:val="00906D75"/>
    <w:rsid w:val="00907610"/>
    <w:rsid w:val="00916B77"/>
    <w:rsid w:val="0092694B"/>
    <w:rsid w:val="009273AD"/>
    <w:rsid w:val="00927A0E"/>
    <w:rsid w:val="00934CFC"/>
    <w:rsid w:val="0094261A"/>
    <w:rsid w:val="00947634"/>
    <w:rsid w:val="00950AE2"/>
    <w:rsid w:val="00962A81"/>
    <w:rsid w:val="00973270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3AF4"/>
    <w:rsid w:val="009D727E"/>
    <w:rsid w:val="009E2E16"/>
    <w:rsid w:val="009E3173"/>
    <w:rsid w:val="009E34A3"/>
    <w:rsid w:val="00A019A0"/>
    <w:rsid w:val="00A04802"/>
    <w:rsid w:val="00A118F5"/>
    <w:rsid w:val="00A133D7"/>
    <w:rsid w:val="00A17975"/>
    <w:rsid w:val="00A221A7"/>
    <w:rsid w:val="00A264BF"/>
    <w:rsid w:val="00A3157D"/>
    <w:rsid w:val="00A327C2"/>
    <w:rsid w:val="00A35B1E"/>
    <w:rsid w:val="00A41D3E"/>
    <w:rsid w:val="00A42F2F"/>
    <w:rsid w:val="00A470C6"/>
    <w:rsid w:val="00A50F12"/>
    <w:rsid w:val="00A5374B"/>
    <w:rsid w:val="00A53D97"/>
    <w:rsid w:val="00A56205"/>
    <w:rsid w:val="00A625BD"/>
    <w:rsid w:val="00A63C2D"/>
    <w:rsid w:val="00A6427C"/>
    <w:rsid w:val="00A6658A"/>
    <w:rsid w:val="00A704E4"/>
    <w:rsid w:val="00A711C8"/>
    <w:rsid w:val="00A77E93"/>
    <w:rsid w:val="00A80595"/>
    <w:rsid w:val="00A839C3"/>
    <w:rsid w:val="00A840A4"/>
    <w:rsid w:val="00A87C88"/>
    <w:rsid w:val="00A911E6"/>
    <w:rsid w:val="00A93C38"/>
    <w:rsid w:val="00A93D80"/>
    <w:rsid w:val="00A94260"/>
    <w:rsid w:val="00A9635E"/>
    <w:rsid w:val="00A9669C"/>
    <w:rsid w:val="00A97AAC"/>
    <w:rsid w:val="00AA059A"/>
    <w:rsid w:val="00AA315E"/>
    <w:rsid w:val="00AC2EFA"/>
    <w:rsid w:val="00AC3BB4"/>
    <w:rsid w:val="00AD26C8"/>
    <w:rsid w:val="00AD42ED"/>
    <w:rsid w:val="00AE15DC"/>
    <w:rsid w:val="00AE2D74"/>
    <w:rsid w:val="00AE3124"/>
    <w:rsid w:val="00AE48DE"/>
    <w:rsid w:val="00AF1047"/>
    <w:rsid w:val="00B02445"/>
    <w:rsid w:val="00B04827"/>
    <w:rsid w:val="00B06B1E"/>
    <w:rsid w:val="00B10919"/>
    <w:rsid w:val="00B10FA9"/>
    <w:rsid w:val="00B263D5"/>
    <w:rsid w:val="00B31CB0"/>
    <w:rsid w:val="00B34E86"/>
    <w:rsid w:val="00B35394"/>
    <w:rsid w:val="00B35B22"/>
    <w:rsid w:val="00B549CB"/>
    <w:rsid w:val="00B651CD"/>
    <w:rsid w:val="00B65F4C"/>
    <w:rsid w:val="00B7062E"/>
    <w:rsid w:val="00B74C6E"/>
    <w:rsid w:val="00B7508E"/>
    <w:rsid w:val="00B77515"/>
    <w:rsid w:val="00B83A53"/>
    <w:rsid w:val="00B83B46"/>
    <w:rsid w:val="00B85FA1"/>
    <w:rsid w:val="00B90DD7"/>
    <w:rsid w:val="00B91E9B"/>
    <w:rsid w:val="00B94BBF"/>
    <w:rsid w:val="00BA1C77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077E9"/>
    <w:rsid w:val="00C135E1"/>
    <w:rsid w:val="00C37D72"/>
    <w:rsid w:val="00C40DDD"/>
    <w:rsid w:val="00C42888"/>
    <w:rsid w:val="00C42E26"/>
    <w:rsid w:val="00C505B4"/>
    <w:rsid w:val="00C51FFD"/>
    <w:rsid w:val="00C55B84"/>
    <w:rsid w:val="00C56166"/>
    <w:rsid w:val="00C63CC4"/>
    <w:rsid w:val="00C71B5B"/>
    <w:rsid w:val="00C74B9D"/>
    <w:rsid w:val="00C74CBB"/>
    <w:rsid w:val="00C87A72"/>
    <w:rsid w:val="00C927E3"/>
    <w:rsid w:val="00C94136"/>
    <w:rsid w:val="00C95D9C"/>
    <w:rsid w:val="00CA0FD1"/>
    <w:rsid w:val="00CA1177"/>
    <w:rsid w:val="00CA61B0"/>
    <w:rsid w:val="00CB0997"/>
    <w:rsid w:val="00CB29E6"/>
    <w:rsid w:val="00CB2F1F"/>
    <w:rsid w:val="00CB5F97"/>
    <w:rsid w:val="00CC35E1"/>
    <w:rsid w:val="00CC3642"/>
    <w:rsid w:val="00CC47D8"/>
    <w:rsid w:val="00CD225D"/>
    <w:rsid w:val="00CE0924"/>
    <w:rsid w:val="00CE1347"/>
    <w:rsid w:val="00CE20DC"/>
    <w:rsid w:val="00CE2530"/>
    <w:rsid w:val="00CE6F30"/>
    <w:rsid w:val="00CF5627"/>
    <w:rsid w:val="00D03F41"/>
    <w:rsid w:val="00D0499D"/>
    <w:rsid w:val="00D1480C"/>
    <w:rsid w:val="00D15347"/>
    <w:rsid w:val="00D1675C"/>
    <w:rsid w:val="00D22DEA"/>
    <w:rsid w:val="00D30410"/>
    <w:rsid w:val="00D31553"/>
    <w:rsid w:val="00D35CB4"/>
    <w:rsid w:val="00D537A2"/>
    <w:rsid w:val="00D53BEA"/>
    <w:rsid w:val="00D55C5B"/>
    <w:rsid w:val="00D63ED2"/>
    <w:rsid w:val="00D71FD5"/>
    <w:rsid w:val="00D73BC3"/>
    <w:rsid w:val="00D842CC"/>
    <w:rsid w:val="00D84D15"/>
    <w:rsid w:val="00D91E1E"/>
    <w:rsid w:val="00D948D8"/>
    <w:rsid w:val="00D9668D"/>
    <w:rsid w:val="00D97A40"/>
    <w:rsid w:val="00DA655B"/>
    <w:rsid w:val="00DA6CA0"/>
    <w:rsid w:val="00DB66BC"/>
    <w:rsid w:val="00DC4FF7"/>
    <w:rsid w:val="00DE0CE1"/>
    <w:rsid w:val="00DE2AF0"/>
    <w:rsid w:val="00DE31DD"/>
    <w:rsid w:val="00DE4C71"/>
    <w:rsid w:val="00DE5170"/>
    <w:rsid w:val="00DF042C"/>
    <w:rsid w:val="00E02E72"/>
    <w:rsid w:val="00E047D0"/>
    <w:rsid w:val="00E04FD9"/>
    <w:rsid w:val="00E05B19"/>
    <w:rsid w:val="00E12717"/>
    <w:rsid w:val="00E1271E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27179"/>
    <w:rsid w:val="00E323D3"/>
    <w:rsid w:val="00E35510"/>
    <w:rsid w:val="00E4014F"/>
    <w:rsid w:val="00E508AB"/>
    <w:rsid w:val="00E52B02"/>
    <w:rsid w:val="00E60A3E"/>
    <w:rsid w:val="00E644C8"/>
    <w:rsid w:val="00E64887"/>
    <w:rsid w:val="00E73D32"/>
    <w:rsid w:val="00E75D49"/>
    <w:rsid w:val="00E81D9B"/>
    <w:rsid w:val="00E844B5"/>
    <w:rsid w:val="00E9666B"/>
    <w:rsid w:val="00E969EC"/>
    <w:rsid w:val="00EA173B"/>
    <w:rsid w:val="00EA5223"/>
    <w:rsid w:val="00EA5655"/>
    <w:rsid w:val="00EA6718"/>
    <w:rsid w:val="00EB3C5E"/>
    <w:rsid w:val="00EB3DF1"/>
    <w:rsid w:val="00EB69EE"/>
    <w:rsid w:val="00EC10D6"/>
    <w:rsid w:val="00EC3C1C"/>
    <w:rsid w:val="00ED0C7F"/>
    <w:rsid w:val="00ED1F15"/>
    <w:rsid w:val="00ED3957"/>
    <w:rsid w:val="00ED547D"/>
    <w:rsid w:val="00EE0EBA"/>
    <w:rsid w:val="00EE21E0"/>
    <w:rsid w:val="00EE2734"/>
    <w:rsid w:val="00EF00CF"/>
    <w:rsid w:val="00EF0970"/>
    <w:rsid w:val="00EF0CA6"/>
    <w:rsid w:val="00F046F4"/>
    <w:rsid w:val="00F13E37"/>
    <w:rsid w:val="00F15E97"/>
    <w:rsid w:val="00F2627C"/>
    <w:rsid w:val="00F26516"/>
    <w:rsid w:val="00F333DB"/>
    <w:rsid w:val="00F36F0F"/>
    <w:rsid w:val="00F445D9"/>
    <w:rsid w:val="00F46B71"/>
    <w:rsid w:val="00F47930"/>
    <w:rsid w:val="00F5123B"/>
    <w:rsid w:val="00F534DB"/>
    <w:rsid w:val="00F54044"/>
    <w:rsid w:val="00F609BA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81B00"/>
    <w:rsid w:val="00F9071B"/>
    <w:rsid w:val="00F9701A"/>
    <w:rsid w:val="00FB108F"/>
    <w:rsid w:val="00FB25DC"/>
    <w:rsid w:val="00FB4E49"/>
    <w:rsid w:val="00FB65BA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etra.Cicek@tszg.pravosudje.hr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633</properties:Words>
  <properties:Characters>3613</properties:Characters>
  <properties:Lines>30</properties:Lines>
  <properties:Paragraphs>8</properties:Paragraphs>
  <properties:TotalTime>277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Ivana Koštarić Fegeš</cp:lastModifiedBy>
  <cp:lastPrinted>2017-02-03T14:02:00Z</cp:lastPrinted>
  <dcterms:modified xmlns:xsi="http://www.w3.org/2001/XMLSchema-instance" xsi:type="dcterms:W3CDTF">2017-07-21T12:21:00Z</dcterms:modified>
  <cp:revision>224</cp:revision>
</cp:coreProperties>
</file>