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45be" w14:paraId="d1445be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C64EB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C64EB3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C64EB3">
        <w:rPr>
          <w:rFonts w:hAnsi="Times New Roman" w:ascii="Times New Roman"/>
          <w:b w:val="false"/>
        </w:rPr>
        <w:t xml:space="preserve">   </w:t>
      </w:r>
      <w:r w:rsidR="0045736C">
        <w:rPr>
          <w:rFonts w:hAnsi="Times New Roman" w:ascii="Times New Roman"/>
          <w:b w:val="false"/>
        </w:rPr>
        <w:t xml:space="preserve">52000 PAZIN, Dršćevka 1 </w:t>
      </w:r>
    </w:p>
    <w:p w:rsidRDefault="0045736C" w:rsidP="00DA5BD1" w:rsidR="0045736C" w:rsidRPr="008F7763">
      <w:pPr>
        <w:rPr>
          <w:rFonts w:hAnsi="Times New Roman" w:ascii="Times New Roman"/>
          <w:b w:val="false"/>
        </w:rPr>
      </w:pPr>
    </w:p>
    <w:p w:rsidRDefault="0045736C" w:rsidP="00661BC8" w:rsidR="0045736C">
      <w:pPr>
        <w:jc w:val="both"/>
        <w:rPr>
          <w:rFonts w:hAnsi="Times New Roman" w:ascii="Times New Roman"/>
          <w:b w:val="false"/>
        </w:rPr>
      </w:pPr>
    </w:p>
    <w:p w:rsidRDefault="0045736C" w:rsidP="00661BC8" w:rsidR="0045736C">
      <w:pPr>
        <w:jc w:val="both"/>
        <w:rPr>
          <w:rFonts w:hAnsi="Times New Roman" w:ascii="Times New Roman"/>
          <w:b w:val="false"/>
        </w:rPr>
      </w:pPr>
    </w:p>
    <w:p w:rsidRDefault="0045736C" w:rsidP="0045736C" w:rsidR="0045736C" w:rsidRPr="002B561F">
      <w:pPr>
        <w:pStyle w:val="Zaglavlje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St-55/2015-103</w:t>
      </w:r>
    </w:p>
    <w:p w:rsidRDefault="0045736C" w:rsidP="00661BC8" w:rsidR="0045736C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C64EB3" w:rsidRPr="00C64EB3">
        <w:rPr>
          <w:rFonts w:hAnsi="Times New Roman" w:ascii="Times New Roman"/>
          <w:b w:val="false"/>
        </w:rPr>
        <w:t>PROJEKT PARENZANA d.o.o. u stečaju Poreč, Partizanska 13, OIB: 52114890652</w:t>
      </w:r>
      <w:r w:rsidR="00826812">
        <w:rPr>
          <w:rFonts w:hAnsi="Times New Roman" w:ascii="Times New Roman"/>
          <w:b w:val="false"/>
        </w:rPr>
        <w:t xml:space="preserve">, </w:t>
      </w:r>
      <w:r w:rsidR="00527599">
        <w:rPr>
          <w:rFonts w:hAnsi="Times New Roman" w:ascii="Times New Roman"/>
          <w:b w:val="false"/>
        </w:rPr>
        <w:t>21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45736C">
        <w:rPr>
          <w:rFonts w:hAnsi="Times New Roman" w:ascii="Times New Roman"/>
          <w:b w:val="false"/>
        </w:rPr>
        <w:t>siječnja 2019</w:t>
      </w:r>
      <w:r w:rsidR="00F12369" w:rsidRPr="00F1236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9D2EDC" w:rsidP="00661BC8" w:rsidR="009D2EDC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826812">
        <w:rPr>
          <w:rFonts w:hAnsi="Times New Roman" w:ascii="Times New Roman"/>
          <w:b w:val="false"/>
        </w:rPr>
        <w:t>ABSOLUTE ASSETS AND PROMOTIONS d.o.o.  Umag, O. Zakinja 4, OIB: 65370373061</w:t>
      </w:r>
      <w:r>
        <w:rPr>
          <w:rFonts w:hAnsi="Times New Roman" w:ascii="Times New Roman"/>
          <w:b w:val="false"/>
        </w:rPr>
        <w:t xml:space="preserve">, </w:t>
      </w:r>
      <w:r w:rsidR="0045736C">
        <w:rPr>
          <w:rFonts w:hAnsi="Times New Roman" w:ascii="Times New Roman"/>
          <w:b w:val="false"/>
        </w:rPr>
        <w:t xml:space="preserve">na račun </w:t>
      </w:r>
      <w:r w:rsidR="002D0090" w:rsidRPr="002D0090">
        <w:rPr>
          <w:rFonts w:hAnsi="Times New Roman" w:ascii="Times New Roman"/>
          <w:b w:val="false"/>
        </w:rPr>
        <w:t>HR</w:t>
      </w:r>
      <w:r w:rsidR="00826812">
        <w:rPr>
          <w:rFonts w:hAnsi="Times New Roman" w:ascii="Times New Roman"/>
          <w:b w:val="false"/>
        </w:rPr>
        <w:t>1724840083236014036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C64EB3">
        <w:rPr>
          <w:rFonts w:hAnsi="Times New Roman" w:ascii="Times New Roman"/>
          <w:b w:val="false"/>
        </w:rPr>
        <w:t>45.127,62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C64EB3">
        <w:rPr>
          <w:rFonts w:hAnsi="Times New Roman" w:ascii="Times New Roman"/>
          <w:b w:val="false"/>
        </w:rPr>
        <w:t>10565</w:t>
      </w:r>
      <w:r w:rsidR="0045736C">
        <w:rPr>
          <w:rFonts w:hAnsi="Times New Roman" w:ascii="Times New Roman"/>
          <w:b w:val="false"/>
        </w:rPr>
        <w:t>.</w:t>
      </w:r>
    </w:p>
    <w:p w:rsidRDefault="002B593B" w:rsidP="002B593B" w:rsidR="002B593B">
      <w:pPr>
        <w:ind w:firstLine="708"/>
        <w:jc w:val="both"/>
        <w:rPr>
          <w:rFonts w:hAnsi="Times New Roman" w:ascii="Times New Roman"/>
          <w:b w:val="false"/>
        </w:rPr>
      </w:pPr>
    </w:p>
    <w:p w:rsidRDefault="00DA5BD1" w:rsidP="009D2EDC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527599">
        <w:rPr>
          <w:rFonts w:hAnsi="Times New Roman" w:ascii="Times New Roman"/>
          <w:b w:val="false"/>
        </w:rPr>
        <w:t>21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45736C">
        <w:rPr>
          <w:rFonts w:hAnsi="Times New Roman" w:ascii="Times New Roman"/>
          <w:b w:val="false"/>
        </w:rPr>
        <w:t xml:space="preserve">siječnja </w:t>
      </w:r>
      <w:r w:rsidR="00CF3839" w:rsidRPr="00CF3839">
        <w:rPr>
          <w:rFonts w:hAnsi="Times New Roman" w:ascii="Times New Roman"/>
          <w:b w:val="false"/>
        </w:rPr>
        <w:t>201</w:t>
      </w:r>
      <w:r w:rsidR="0045736C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9D2EDC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9D2EDC" w:rsidP="009D2EDC" w:rsidR="009D2EDC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9D2EDC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0B7C1A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2B593B">
        <w:rPr>
          <w:rFonts w:hAnsi="Times New Roman" w:ascii="Times New Roman"/>
          <w:b w:val="false"/>
        </w:rPr>
        <w:t>8</w:t>
      </w:r>
      <w:r w:rsidR="00527599">
        <w:rPr>
          <w:rFonts w:hAnsi="Times New Roman" w:ascii="Times New Roman"/>
          <w:b w:val="false"/>
        </w:rPr>
        <w:t>, uz preslik lista 672 spisa</w:t>
      </w:r>
    </w:p>
    <w:sectPr w:rsidSect="00744CD8" w:rsidR="00C6009E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683" w:rsidP="00DA5BD1" w:rsidR="000A5683">
      <w:r>
        <w:separator/>
      </w:r>
    </w:p>
  </w:endnote>
  <w:endnote w:id="0" w:type="continuationSeparator">
    <w:p w:rsidRDefault="000A5683" w:rsidP="00DA5BD1" w:rsidR="000A5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7C1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C1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B7C1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683" w:rsidP="00DA5BD1" w:rsidR="000A5683">
      <w:r>
        <w:separator/>
      </w:r>
    </w:p>
  </w:footnote>
  <w:footnote w:id="0" w:type="continuationSeparator">
    <w:p w:rsidRDefault="000A5683" w:rsidP="00DA5BD1" w:rsidR="000A5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D2ED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0B7C1A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0B7C1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591FB9"/>
    <w:multiLevelType w:val="hybridMultilevel"/>
    <w:tmpl w:val="6BC03974"/>
    <w:lvl w:tplc="83D88748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0A5683"/>
    <w:rsid w:val="000B7C1A"/>
    <w:rsid w:val="001062FB"/>
    <w:rsid w:val="0016197B"/>
    <w:rsid w:val="001949E9"/>
    <w:rsid w:val="001B298E"/>
    <w:rsid w:val="001B6D87"/>
    <w:rsid w:val="001B7C33"/>
    <w:rsid w:val="001C65C2"/>
    <w:rsid w:val="001D0D59"/>
    <w:rsid w:val="001E58BA"/>
    <w:rsid w:val="00213C46"/>
    <w:rsid w:val="00224E4E"/>
    <w:rsid w:val="002B561F"/>
    <w:rsid w:val="002B593B"/>
    <w:rsid w:val="002D0090"/>
    <w:rsid w:val="002D7040"/>
    <w:rsid w:val="003053A8"/>
    <w:rsid w:val="003441C8"/>
    <w:rsid w:val="00361F4E"/>
    <w:rsid w:val="003771B6"/>
    <w:rsid w:val="003C1C2F"/>
    <w:rsid w:val="004208E2"/>
    <w:rsid w:val="00426ABF"/>
    <w:rsid w:val="00426BE8"/>
    <w:rsid w:val="004550A0"/>
    <w:rsid w:val="0045736C"/>
    <w:rsid w:val="004A71B6"/>
    <w:rsid w:val="004E3D3F"/>
    <w:rsid w:val="00527599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37AD1"/>
    <w:rsid w:val="00661BC8"/>
    <w:rsid w:val="006936A0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8EF"/>
    <w:rsid w:val="00822DFE"/>
    <w:rsid w:val="00826812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D2EDC"/>
    <w:rsid w:val="009E28FC"/>
    <w:rsid w:val="009F6FBB"/>
    <w:rsid w:val="00A02DD6"/>
    <w:rsid w:val="00A4237D"/>
    <w:rsid w:val="00AA05DB"/>
    <w:rsid w:val="00AB4A25"/>
    <w:rsid w:val="00B507CB"/>
    <w:rsid w:val="00B70CB0"/>
    <w:rsid w:val="00B90FED"/>
    <w:rsid w:val="00C433A8"/>
    <w:rsid w:val="00C6009E"/>
    <w:rsid w:val="00C64EB3"/>
    <w:rsid w:val="00C776FA"/>
    <w:rsid w:val="00C95559"/>
    <w:rsid w:val="00CE056E"/>
    <w:rsid w:val="00CE392A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  <w:rsid w:val="00FC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C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C1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C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C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C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C1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C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C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16.10.18. u radu zadnji svežanj (III.),ostali u ref. 10</izvorni_sadrzaj>
    <derivirana_varijabla naziv="DomainObject.Predmet.Opis_1">16.10.18. u radu zadnji svežanj (III.),ostali u ref.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  <item>ZOU Goran Veljović i dr.</item>
    </izvorni_sadrzaj>
    <derivirana_varijabla naziv="DomainObject.Predmet.OstaliListFormated_1">
      <item>ŽDO PULA</item>
      <item>Zinko Grgurić</item>
      <item>ZOU Goran Veljović i dr.</item>
    </derivirana_varijabla>
  </DomainObject.Predmet.OstaliListFormated>
  <DomainObject.Predmet.OstaliListFormatedOIB>
    <izvorni_sadrzaj>
      <item>ŽDO PULA</item>
      <item>Zinko Grgurić, OIB 83423185553</item>
      <item>ZOU Goran Veljović i dr.</item>
    </izvorni_sadrzaj>
    <derivirana_varijabla naziv="DomainObject.Predmet.OstaliListFormatedOIB_1">
      <item>ŽDO PULA</item>
      <item>Zinko Grgurić, OIB 83423185553</item>
      <item>ZOU Goran Veljović i dr.</item>
    </derivirana_varijabla>
  </DomainObject.Predmet.OstaliListFormatedOIB>
  <DomainObject.Predmet.OstaliListFormatedWithAdress>
    <izvorni_sadrzaj>
      <item>ŽDO PULA, Rovinjska 2a, 52100 Pula</item>
      <item>Zinko Grgurić, Ante Starčevića 5/a, 51000 Rijeka</item>
      <item>ZOU Goran Veljović i dr., Dobrilina 9, 52100 Pula</item>
    </izvorni_sadrzaj>
    <derivirana_varijabla naziv="DomainObject.Predmet.OstaliListFormatedWithAdress_1">
      <item>ŽDO PULA, Rovinjska 2a, 52100 Pula</item>
      <item>Zinko Grgurić, Ante Starčevića 5/a, 51000 Rijeka</item>
      <item>ZOU Goran Veljović i dr., Dobrilina 9, 52100 Pula</item>
    </derivirana_varijabla>
  </DomainObject.Predmet.OstaliListFormatedWithAdress>
  <DomainObject.Predmet.OstaliListFormatedWithAdressOIB>
    <izvorni_sadrzaj>
      <item>ŽDO PULA, Rovinjska 2a, 52100 Pula</item>
      <item>Zinko Grgurić, OIB 83423185553, Ante Starčevića 5/a, 51000 Rijeka</item>
      <item>ZOU Goran Veljović i dr., Dobrilina 9, 52100 Pula</item>
    </izvorni_sadrzaj>
    <derivirana_varijabla naziv="DomainObject.Predmet.OstaliListFormatedWithAdressOIB_1">
      <item>ŽDO PULA, Rovinjska 2a, 52100 Pula</item>
      <item>Zinko Grgurić, OIB 83423185553, Ante Starčevića 5/a, 51000 Rijeka</item>
      <item>ZOU Goran Veljović i dr., Dobrilina 9, 52100 Pula</item>
    </derivirana_varijabla>
  </DomainObject.Predmet.OstaliListFormatedWithAdressOIB>
  <DomainObject.Predmet.OstaliListNazivFormated>
    <izvorni_sadrzaj>
      <item>ŽDO PULA</item>
      <item>Zinko Grgurić</item>
      <item>ZOU Goran Veljović i dr.</item>
    </izvorni_sadrzaj>
    <derivirana_varijabla naziv="DomainObject.Predmet.OstaliListNazivFormated_1">
      <item>ŽDO PULA</item>
      <item>Zinko Grgurić</item>
      <item>ZOU Goran Veljović i dr.</item>
    </derivirana_varijabla>
  </DomainObject.Predmet.OstaliListNazivFormated>
  <DomainObject.Predmet.OstaliListNazivFormatedOIB>
    <izvorni_sadrzaj>
      <item>ŽDO PULA</item>
      <item>Zinko Grgurić, OIB 83423185553</item>
      <item>ZOU Goran Veljović i dr.</item>
    </izvorni_sadrzaj>
    <derivirana_varijabla naziv="DomainObject.Predmet.OstaliListNazivFormatedOIB_1">
      <item>ŽDO PULA</item>
      <item>Zinko Grgurić, OIB 83423185553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PULA, Rovinjska 2a,52100 Pula</item>
      <item>Zinko Grgurić, OIB 83423185553, Ante Starčevića 5/a,51000 Rijeka</item>
      <item>ZOU Goran Veljović i dr., Dobrilina 9,52100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PULA, Rovinjska 2a,52100 Pula</item>
      <item>Zinko Grgurić, OIB 83423185553, Ante Starčevića 5/a,51000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  <item>, OIB null</item>
    </izvorni_sadrzaj>
    <derivirana_varijabla naziv="DomainObject.Predmet.SudioniciListNazivOIB_1">
      <item>, OIB 52634238587</item>
      <item>, OIB 52114890652</item>
      <item>, OIB null</item>
      <item>, OIB 83423185553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St-55/2015-100</izvorni_sadrzaj>
    <derivirana_varijabla naziv="DomainObject.PredzadnjaOdlukaIzPredmeta.Oznaka_1">St-55/2015-100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702</properties:Characters>
  <properties:Lines>35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2019-01-18T14:12:00Z</dcterms:created>
  <dc:creator>Jasmina Matika</dc:creator>
  <cp:lastModifiedBy>Sanja Lakošeljac</cp:lastModifiedBy>
  <dcterms:modified xmlns:xsi="http://www.w3.org/2001/XMLSchema-instance" xsi:type="dcterms:W3CDTF">2019-01-21T09:14:00Z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(St-55-15-103 Zaključak o povratu jamčevine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