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6786258" w14:paraId="6786258" w:rsidRDefault="00672CDC" w:rsidR="00672CDC">
      <w:pPr>
        <w15:collapsed w:val="false"/>
        <w:rPr>
          <w:rFonts w:cs="Times New Roman" w:hAnsi="Times New Roman" w:ascii="Times New Roman"/>
          <w:sz w:val="24"/>
          <w:szCs w:val="24"/>
        </w:rPr>
      </w:pPr>
      <w:bookmarkStart w:name="_GoBack" w:id="0"/>
      <w:bookmarkEnd w:id="0"/>
    </w:p>
    <w:p w:rsidRDefault="00D82673" w:rsidR="00672CDC">
      <w:pPr>
        <w:rPr>
          <w:rFonts w:cs="Times New Roman" w:hAnsi="Times New Roman" w:ascii="Times New Roman"/>
          <w:sz w:val="24"/>
          <w:szCs w:val="24"/>
        </w:rPr>
      </w:pPr>
      <w:r>
        <w:rPr>
          <w:rFonts w:cs="Times New Roman" w:hAnsi="Times New Roman" w:ascii="Times New Roman"/>
          <w:sz w:val="24"/>
          <w:szCs w:val="24"/>
        </w:rPr>
        <w:t>U Zagrebu, dana 01.10</w:t>
      </w:r>
      <w:r w:rsidR="00672CDC">
        <w:rPr>
          <w:rFonts w:cs="Times New Roman" w:hAnsi="Times New Roman" w:ascii="Times New Roman"/>
          <w:sz w:val="24"/>
          <w:szCs w:val="24"/>
        </w:rPr>
        <w:t>.2018.g.</w:t>
      </w:r>
    </w:p>
    <w:p w:rsidRDefault="00672CDC" w:rsidR="00672CDC">
      <w:pPr>
        <w:rPr>
          <w:rFonts w:cs="Times New Roman" w:hAnsi="Times New Roman" w:ascii="Times New Roman"/>
          <w:sz w:val="24"/>
          <w:szCs w:val="24"/>
        </w:rPr>
      </w:pPr>
    </w:p>
    <w:p w:rsidRDefault="00672CDC" w:rsidR="00672CDC">
      <w:pPr>
        <w:rPr>
          <w:rFonts w:cs="Times New Roman" w:hAnsi="Times New Roman" w:ascii="Times New Roman"/>
          <w:sz w:val="24"/>
          <w:szCs w:val="24"/>
        </w:rPr>
      </w:pPr>
    </w:p>
    <w:p w:rsidRDefault="00672CDC" w:rsidP="00494A72" w:rsidR="00672CDC" w:rsidRPr="00721626">
      <w:pPr>
        <w:jc w:val="right"/>
        <w:rPr>
          <w:rFonts w:cs="Times New Roman" w:hAnsi="Times New Roman" w:ascii="Times New Roman"/>
          <w:b/>
          <w:bCs/>
          <w:sz w:val="24"/>
          <w:szCs w:val="24"/>
        </w:rPr>
      </w:pPr>
      <w:r>
        <w:rPr>
          <w:rFonts w:cs="Times New Roman" w:hAnsi="Times New Roman" w:ascii="Times New Roman"/>
          <w:b/>
          <w:bCs/>
          <w:sz w:val="24"/>
          <w:szCs w:val="24"/>
        </w:rPr>
        <w:t xml:space="preserve">Na br: </w:t>
      </w:r>
      <w:r w:rsidRPr="00721626">
        <w:rPr>
          <w:rFonts w:cs="Times New Roman" w:hAnsi="Times New Roman" w:ascii="Times New Roman"/>
          <w:b/>
          <w:bCs/>
          <w:sz w:val="24"/>
          <w:szCs w:val="24"/>
        </w:rPr>
        <w:t>St-</w:t>
      </w:r>
      <w:r w:rsidR="00D82673">
        <w:rPr>
          <w:rFonts w:cs="Times New Roman" w:hAnsi="Times New Roman" w:ascii="Times New Roman"/>
          <w:b/>
          <w:bCs/>
          <w:sz w:val="24"/>
          <w:szCs w:val="24"/>
        </w:rPr>
        <w:t>4842/</w:t>
      </w:r>
      <w:r>
        <w:rPr>
          <w:rFonts w:cs="Times New Roman" w:hAnsi="Times New Roman" w:ascii="Times New Roman"/>
          <w:b/>
          <w:bCs/>
          <w:sz w:val="24"/>
          <w:szCs w:val="24"/>
        </w:rPr>
        <w:t>16</w:t>
      </w:r>
    </w:p>
    <w:p w:rsidRDefault="00672CDC" w:rsidR="00672CDC">
      <w:pPr>
        <w:jc w:val="right"/>
      </w:pPr>
    </w:p>
    <w:p w:rsidRDefault="00672CDC" w:rsidR="00672CDC">
      <w:pPr>
        <w:jc w:val="right"/>
        <w:rPr>
          <w:rFonts w:cs="Times New Roman" w:hAnsi="Times New Roman" w:ascii="Times New Roman"/>
          <w:b/>
          <w:bCs/>
          <w:sz w:val="24"/>
          <w:szCs w:val="24"/>
        </w:rPr>
      </w:pPr>
      <w:r>
        <w:rPr>
          <w:rFonts w:cs="Times New Roman" w:hAnsi="Times New Roman" w:ascii="Times New Roman"/>
          <w:b/>
          <w:bCs/>
          <w:sz w:val="24"/>
          <w:szCs w:val="24"/>
        </w:rPr>
        <w:t>TRGOVAČKI SUD U ZAGREBU</w:t>
      </w:r>
    </w:p>
    <w:p w:rsidRDefault="00672CDC" w:rsidR="00672CDC">
      <w:pPr>
        <w:jc w:val="right"/>
        <w:rPr>
          <w:rFonts w:cs="Times New Roman" w:hAnsi="Times New Roman" w:ascii="Times New Roman"/>
          <w:sz w:val="24"/>
          <w:szCs w:val="24"/>
        </w:rPr>
      </w:pPr>
      <w:r>
        <w:rPr>
          <w:rFonts w:cs="Times New Roman" w:hAnsi="Times New Roman" w:ascii="Times New Roman"/>
          <w:b/>
          <w:bCs/>
          <w:sz w:val="24"/>
          <w:szCs w:val="24"/>
        </w:rPr>
        <w:t xml:space="preserve">Sutkinja </w:t>
      </w:r>
      <w:r w:rsidR="00D82673">
        <w:rPr>
          <w:rFonts w:cs="Times New Roman" w:hAnsi="Times New Roman" w:ascii="Times New Roman"/>
          <w:b/>
          <w:bCs/>
          <w:sz w:val="24"/>
          <w:szCs w:val="24"/>
        </w:rPr>
        <w:t>Maja Praljak</w:t>
      </w:r>
      <w:r>
        <w:rPr>
          <w:rFonts w:cs="Times New Roman" w:hAnsi="Times New Roman" w:ascii="Times New Roman"/>
          <w:b/>
          <w:bCs/>
          <w:sz w:val="24"/>
          <w:szCs w:val="24"/>
        </w:rPr>
        <w:t>, kao stečajni sudac</w:t>
      </w:r>
    </w:p>
    <w:p w:rsidRDefault="00672CDC" w:rsidR="00672CDC">
      <w:pPr>
        <w:jc w:val="right"/>
        <w:rPr>
          <w:rFonts w:cs="Times New Roman" w:hAnsi="Times New Roman" w:ascii="Times New Roman"/>
          <w:sz w:val="24"/>
          <w:szCs w:val="24"/>
        </w:rPr>
      </w:pPr>
    </w:p>
    <w:p w:rsidRDefault="00672CDC" w:rsidR="00672CDC">
      <w:pPr>
        <w:jc w:val="right"/>
        <w:rPr>
          <w:rFonts w:cs="Times New Roman" w:hAnsi="Times New Roman" w:ascii="Times New Roman"/>
          <w:sz w:val="24"/>
          <w:szCs w:val="24"/>
        </w:rPr>
      </w:pPr>
    </w:p>
    <w:p w:rsidRDefault="00672CDC" w:rsidR="00672CDC">
      <w:pPr>
        <w:jc w:val="right"/>
        <w:rPr>
          <w:rFonts w:cs="Times New Roman" w:hAnsi="Times New Roman" w:ascii="Times New Roman"/>
          <w:sz w:val="24"/>
          <w:szCs w:val="24"/>
        </w:rPr>
      </w:pPr>
    </w:p>
    <w:p w:rsidRDefault="00672CDC" w:rsidR="00672CDC">
      <w:pPr>
        <w:ind w:hanging="1410" w:left="1410"/>
        <w:jc w:val="both"/>
        <w:rPr>
          <w:rFonts w:cs="Times New Roman" w:hAnsi="Times New Roman" w:ascii="Times New Roman"/>
          <w:b/>
          <w:bCs/>
          <w:sz w:val="24"/>
          <w:szCs w:val="24"/>
        </w:rPr>
      </w:pPr>
      <w:r>
        <w:rPr>
          <w:rFonts w:cs="Times New Roman" w:hAnsi="Times New Roman" w:ascii="Times New Roman"/>
          <w:b/>
          <w:bCs/>
          <w:sz w:val="24"/>
          <w:szCs w:val="24"/>
        </w:rPr>
        <w:t>Predmet:</w:t>
      </w:r>
      <w:r>
        <w:rPr>
          <w:rFonts w:cs="Times New Roman" w:hAnsi="Times New Roman" w:ascii="Times New Roman"/>
          <w:b/>
          <w:bCs/>
          <w:sz w:val="24"/>
          <w:szCs w:val="24"/>
        </w:rPr>
        <w:tab/>
        <w:t>Izvješće o gospodarskom položaju dužnika i njegovim uzrocima za izvješ</w:t>
      </w:r>
      <w:r w:rsidR="00D82673">
        <w:rPr>
          <w:rFonts w:cs="Times New Roman" w:hAnsi="Times New Roman" w:ascii="Times New Roman"/>
          <w:b/>
          <w:bCs/>
          <w:sz w:val="24"/>
          <w:szCs w:val="24"/>
        </w:rPr>
        <w:t>tajno ročište zakazano za dan 17</w:t>
      </w:r>
      <w:r>
        <w:rPr>
          <w:rFonts w:cs="Times New Roman" w:hAnsi="Times New Roman" w:ascii="Times New Roman"/>
          <w:b/>
          <w:bCs/>
          <w:sz w:val="24"/>
          <w:szCs w:val="24"/>
        </w:rPr>
        <w:t xml:space="preserve">. listopada 2018.g. u </w:t>
      </w:r>
      <w:r w:rsidR="00D82673">
        <w:rPr>
          <w:rFonts w:cs="Times New Roman" w:hAnsi="Times New Roman" w:ascii="Times New Roman"/>
          <w:b/>
          <w:bCs/>
          <w:sz w:val="24"/>
          <w:szCs w:val="24"/>
        </w:rPr>
        <w:t>stečajnom postupku St-4842</w:t>
      </w:r>
      <w:r>
        <w:rPr>
          <w:rFonts w:cs="Times New Roman" w:hAnsi="Times New Roman" w:ascii="Times New Roman"/>
          <w:b/>
          <w:bCs/>
          <w:sz w:val="24"/>
          <w:szCs w:val="24"/>
        </w:rPr>
        <w:t xml:space="preserve">/2016 otvorenim nad stečajnim dužnikom </w:t>
      </w:r>
      <w:r w:rsidR="00D82673">
        <w:rPr>
          <w:rFonts w:cs="Times New Roman" w:hAnsi="Times New Roman" w:ascii="Times New Roman"/>
          <w:b/>
          <w:bCs/>
          <w:sz w:val="24"/>
          <w:szCs w:val="24"/>
        </w:rPr>
        <w:t>GEOFOTO d.o.o., Zagreb, Buzinski prilaz 28, OIB: 69261912298</w:t>
      </w:r>
      <w:r>
        <w:rPr>
          <w:rFonts w:cs="Times New Roman" w:hAnsi="Times New Roman" w:ascii="Times New Roman"/>
          <w:b/>
          <w:bCs/>
          <w:sz w:val="24"/>
          <w:szCs w:val="24"/>
        </w:rPr>
        <w:t xml:space="preserve"> sukladno čl. 155 st. 1 Stečajnog zakona (dalje SZ)</w:t>
      </w:r>
    </w:p>
    <w:p w:rsidRDefault="00672CDC" w:rsidR="00672CDC">
      <w:pPr>
        <w:ind w:hanging="1410" w:left="1410"/>
        <w:rPr>
          <w:rFonts w:cs="Times New Roman" w:hAnsi="Times New Roman" w:ascii="Times New Roman"/>
          <w:b/>
          <w:bCs/>
          <w:sz w:val="24"/>
          <w:szCs w:val="24"/>
        </w:rPr>
      </w:pPr>
    </w:p>
    <w:p w:rsidRDefault="00672CDC" w:rsidR="00672CDC">
      <w:pPr>
        <w:rPr>
          <w:rFonts w:cs="Times New Roman" w:hAnsi="Times New Roman" w:ascii="Times New Roman"/>
          <w:sz w:val="24"/>
          <w:szCs w:val="24"/>
        </w:rPr>
      </w:pPr>
    </w:p>
    <w:p w:rsidRDefault="00672CDC" w:rsidR="00672CDC">
      <w:pPr>
        <w:jc w:val="both"/>
        <w:rPr>
          <w:rFonts w:cs="Times New Roman" w:hAnsi="Times New Roman" w:ascii="Times New Roman"/>
          <w:sz w:val="24"/>
          <w:szCs w:val="24"/>
        </w:rPr>
      </w:pPr>
      <w:r>
        <w:rPr>
          <w:rFonts w:cs="Times New Roman" w:hAnsi="Times New Roman" w:ascii="Times New Roman"/>
          <w:sz w:val="24"/>
          <w:szCs w:val="24"/>
        </w:rPr>
        <w:t>Rješenjem Trgov</w:t>
      </w:r>
      <w:r w:rsidR="00D82673">
        <w:rPr>
          <w:rFonts w:cs="Times New Roman" w:hAnsi="Times New Roman" w:ascii="Times New Roman"/>
          <w:sz w:val="24"/>
          <w:szCs w:val="24"/>
        </w:rPr>
        <w:t>ačkog suda u Zagrebu br. St-4842/2016 od dana 11</w:t>
      </w:r>
      <w:r>
        <w:rPr>
          <w:rFonts w:cs="Times New Roman" w:hAnsi="Times New Roman" w:ascii="Times New Roman"/>
          <w:sz w:val="24"/>
          <w:szCs w:val="24"/>
        </w:rPr>
        <w:t>. lipnja 2018.g. otvoren je stečajni postupak nad dužnikom</w:t>
      </w:r>
      <w:r>
        <w:rPr>
          <w:rFonts w:cs="Times New Roman" w:hAnsi="Times New Roman" w:ascii="Times New Roman"/>
          <w:b/>
          <w:bCs/>
          <w:sz w:val="24"/>
          <w:szCs w:val="24"/>
        </w:rPr>
        <w:t xml:space="preserve"> </w:t>
      </w:r>
      <w:r w:rsidR="00D82673">
        <w:rPr>
          <w:rFonts w:cs="Times New Roman" w:hAnsi="Times New Roman" w:ascii="Times New Roman"/>
          <w:sz w:val="24"/>
          <w:szCs w:val="24"/>
        </w:rPr>
        <w:t>GEOFOTO d.o.o., Zagreb, Buzinski prilaz 28</w:t>
      </w:r>
      <w:r>
        <w:rPr>
          <w:rFonts w:cs="Times New Roman" w:hAnsi="Times New Roman" w:ascii="Times New Roman"/>
          <w:sz w:val="24"/>
          <w:szCs w:val="24"/>
        </w:rPr>
        <w:t xml:space="preserve">, OIB: </w:t>
      </w:r>
      <w:r w:rsidR="00D82673">
        <w:rPr>
          <w:rFonts w:cs="Times New Roman" w:hAnsi="Times New Roman" w:ascii="Times New Roman"/>
          <w:sz w:val="24"/>
          <w:szCs w:val="24"/>
        </w:rPr>
        <w:t>69261912298</w:t>
      </w:r>
      <w:r>
        <w:rPr>
          <w:rFonts w:cs="Times New Roman" w:hAnsi="Times New Roman" w:ascii="Times New Roman"/>
          <w:b/>
          <w:bCs/>
          <w:sz w:val="24"/>
          <w:szCs w:val="24"/>
        </w:rPr>
        <w:t xml:space="preserve"> </w:t>
      </w:r>
      <w:r>
        <w:rPr>
          <w:rFonts w:cs="Times New Roman" w:hAnsi="Times New Roman" w:ascii="Times New Roman"/>
          <w:sz w:val="24"/>
          <w:szCs w:val="24"/>
        </w:rPr>
        <w:t xml:space="preserve"> (u daljnjem tekstu: stečajni dužnik), te je za stečajnog upravitelja imenovan Zvonimir Bodrožić.</w:t>
      </w:r>
    </w:p>
    <w:p w:rsidRDefault="00672CDC" w:rsidR="00672CDC">
      <w:pPr>
        <w:rPr>
          <w:rFonts w:cs="Times New Roman" w:hAnsi="Times New Roman" w:ascii="Times New Roman"/>
          <w:sz w:val="24"/>
          <w:szCs w:val="24"/>
        </w:rPr>
      </w:pPr>
    </w:p>
    <w:p w:rsidRDefault="00672CDC" w:rsidR="00672CDC">
      <w:pPr>
        <w:rPr>
          <w:rFonts w:cs="Times New Roman" w:hAnsi="Times New Roman" w:ascii="Times New Roman"/>
          <w:sz w:val="24"/>
          <w:szCs w:val="24"/>
        </w:rPr>
      </w:pPr>
      <w:r>
        <w:rPr>
          <w:rFonts w:cs="Times New Roman" w:hAnsi="Times New Roman" w:ascii="Times New Roman"/>
          <w:b/>
          <w:bCs/>
          <w:sz w:val="24"/>
          <w:szCs w:val="24"/>
        </w:rPr>
        <w:t>OPĆI PODACI DUŽNIKA</w:t>
      </w:r>
    </w:p>
    <w:p w:rsidRDefault="00672CDC" w:rsidR="00672CDC">
      <w:pPr>
        <w:rPr>
          <w:rFonts w:cs="Times New Roman" w:hAnsi="Times New Roman" w:ascii="Times New Roman"/>
          <w:sz w:val="24"/>
          <w:szCs w:val="24"/>
        </w:rPr>
      </w:pPr>
    </w:p>
    <w:p w:rsidRDefault="00D82673" w:rsidR="00672CDC">
      <w:pPr>
        <w:rPr>
          <w:rFonts w:cs="Times New Roman" w:hAnsi="Times New Roman" w:ascii="Times New Roman"/>
          <w:sz w:val="24"/>
          <w:szCs w:val="24"/>
        </w:rPr>
      </w:pPr>
      <w:r>
        <w:rPr>
          <w:rFonts w:cs="Times New Roman" w:hAnsi="Times New Roman" w:ascii="Times New Roman"/>
          <w:sz w:val="24"/>
          <w:szCs w:val="24"/>
        </w:rPr>
        <w:t>MBS:</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080125246</w:t>
      </w:r>
    </w:p>
    <w:p w:rsidRDefault="00D82673" w:rsidR="00672CDC">
      <w:pPr>
        <w:rPr>
          <w:rFonts w:cs="Times New Roman" w:hAnsi="Times New Roman" w:ascii="Times New Roman"/>
          <w:sz w:val="24"/>
          <w:szCs w:val="24"/>
        </w:rPr>
      </w:pPr>
      <w:r>
        <w:rPr>
          <w:rFonts w:cs="Times New Roman" w:hAnsi="Times New Roman" w:ascii="Times New Roman"/>
          <w:sz w:val="24"/>
          <w:szCs w:val="24"/>
        </w:rPr>
        <w:t>OIB:</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69261912298</w:t>
      </w:r>
    </w:p>
    <w:p w:rsidRDefault="00D82673" w:rsidR="00672CDC">
      <w:pPr>
        <w:ind w:hanging="2832" w:left="2832"/>
        <w:rPr>
          <w:rFonts w:cs="Times New Roman" w:hAnsi="Times New Roman" w:ascii="Times New Roman"/>
          <w:sz w:val="24"/>
          <w:szCs w:val="24"/>
        </w:rPr>
      </w:pPr>
      <w:r>
        <w:rPr>
          <w:rFonts w:cs="Times New Roman" w:hAnsi="Times New Roman" w:ascii="Times New Roman"/>
          <w:sz w:val="24"/>
          <w:szCs w:val="24"/>
        </w:rPr>
        <w:t>TVRTKA/NAZIV:</w:t>
      </w:r>
      <w:r>
        <w:rPr>
          <w:rFonts w:cs="Times New Roman" w:hAnsi="Times New Roman" w:ascii="Times New Roman"/>
          <w:sz w:val="24"/>
          <w:szCs w:val="24"/>
        </w:rPr>
        <w:tab/>
        <w:t>GEOFOTO</w:t>
      </w:r>
      <w:r w:rsidR="00672CDC">
        <w:rPr>
          <w:rFonts w:cs="Times New Roman" w:hAnsi="Times New Roman" w:ascii="Times New Roman"/>
          <w:sz w:val="24"/>
          <w:szCs w:val="24"/>
        </w:rPr>
        <w:t xml:space="preserve"> d.o.o. za </w:t>
      </w:r>
      <w:r>
        <w:rPr>
          <w:rFonts w:cs="Times New Roman" w:hAnsi="Times New Roman" w:ascii="Times New Roman"/>
          <w:sz w:val="24"/>
          <w:szCs w:val="24"/>
        </w:rPr>
        <w:t>fotogrametrijske i geodetske poslove</w:t>
      </w:r>
      <w:r w:rsidR="00672CDC">
        <w:rPr>
          <w:rFonts w:cs="Times New Roman" w:hAnsi="Times New Roman" w:ascii="Times New Roman"/>
          <w:sz w:val="24"/>
          <w:szCs w:val="24"/>
        </w:rPr>
        <w:t xml:space="preserve"> u stečaju</w:t>
      </w:r>
    </w:p>
    <w:p w:rsidRDefault="00D82673" w:rsidR="00672CDC">
      <w:pPr>
        <w:ind w:hanging="2832" w:left="2832"/>
        <w:rPr>
          <w:rFonts w:cs="Times New Roman" w:hAnsi="Times New Roman" w:ascii="Times New Roman"/>
          <w:sz w:val="24"/>
          <w:szCs w:val="24"/>
        </w:rPr>
      </w:pPr>
      <w:r>
        <w:rPr>
          <w:rFonts w:cs="Times New Roman" w:hAnsi="Times New Roman" w:ascii="Times New Roman"/>
          <w:sz w:val="24"/>
          <w:szCs w:val="24"/>
        </w:rPr>
        <w:tab/>
        <w:t>GEOFOTO</w:t>
      </w:r>
      <w:r w:rsidR="00672CDC">
        <w:rPr>
          <w:rFonts w:cs="Times New Roman" w:hAnsi="Times New Roman" w:ascii="Times New Roman"/>
          <w:sz w:val="24"/>
          <w:szCs w:val="24"/>
        </w:rPr>
        <w:t xml:space="preserve"> d.o.o. u stečaju</w:t>
      </w:r>
    </w:p>
    <w:p w:rsidRDefault="00D82673" w:rsidR="00672CDC">
      <w:r>
        <w:rPr>
          <w:rFonts w:cs="Times New Roman" w:hAnsi="Times New Roman" w:ascii="Times New Roman"/>
          <w:sz w:val="24"/>
          <w:szCs w:val="24"/>
        </w:rPr>
        <w:t>SJEDIŠTE/ADRESA:</w:t>
      </w:r>
      <w:r>
        <w:rPr>
          <w:rFonts w:cs="Times New Roman" w:hAnsi="Times New Roman" w:ascii="Times New Roman"/>
          <w:sz w:val="24"/>
          <w:szCs w:val="24"/>
        </w:rPr>
        <w:tab/>
        <w:t>Buzinski prilaz 28</w:t>
      </w:r>
      <w:r w:rsidR="00672CDC">
        <w:rPr>
          <w:rFonts w:cs="Times New Roman" w:hAnsi="Times New Roman" w:ascii="Times New Roman"/>
          <w:sz w:val="24"/>
          <w:szCs w:val="24"/>
        </w:rPr>
        <w:t>, Zagreb</w:t>
      </w:r>
    </w:p>
    <w:p w:rsidRDefault="00672CDC" w:rsidR="00672CDC">
      <w:pPr>
        <w:rPr>
          <w:rFonts w:cs="Times New Roman" w:hAnsi="Times New Roman" w:ascii="Times New Roman"/>
          <w:sz w:val="24"/>
          <w:szCs w:val="24"/>
        </w:rPr>
      </w:pPr>
      <w:r>
        <w:rPr>
          <w:rFonts w:cs="Times New Roman" w:hAnsi="Times New Roman" w:ascii="Times New Roman"/>
          <w:sz w:val="24"/>
          <w:szCs w:val="24"/>
        </w:rPr>
        <w:t>PREDMET POSLOVANJA/DJELATNOSTI:</w:t>
      </w:r>
    </w:p>
    <w:p w:rsidRDefault="00D82673" w:rsidR="00672CDC" w:rsidRPr="00657294">
      <w:pPr>
        <w:numPr>
          <w:ilvl w:val="0"/>
          <w:numId w:val="4"/>
        </w:numPr>
        <w:rPr>
          <w:rFonts w:cs="Times New Roman" w:hAnsi="Times New Roman" w:ascii="Times New Roman"/>
        </w:rPr>
      </w:pPr>
      <w:r>
        <w:rPr>
          <w:rFonts w:cs="Times New Roman" w:hAnsi="Times New Roman" w:ascii="Times New Roman"/>
          <w:sz w:val="24"/>
          <w:szCs w:val="24"/>
        </w:rPr>
        <w:t>Izrada softwarea</w:t>
      </w:r>
    </w:p>
    <w:p w:rsidRDefault="00D82673" w:rsidR="00672CDC" w:rsidRPr="00657294">
      <w:pPr>
        <w:numPr>
          <w:ilvl w:val="0"/>
          <w:numId w:val="4"/>
        </w:numPr>
        <w:rPr>
          <w:rFonts w:cs="Times New Roman" w:hAnsi="Times New Roman" w:ascii="Times New Roman"/>
        </w:rPr>
      </w:pPr>
      <w:r>
        <w:rPr>
          <w:rFonts w:cs="Times New Roman" w:hAnsi="Times New Roman" w:ascii="Times New Roman"/>
          <w:sz w:val="24"/>
          <w:szCs w:val="24"/>
        </w:rPr>
        <w:t>Osnivanje, izrada i menadžment geografsko-informacij</w:t>
      </w:r>
      <w:r w:rsidR="00ED1506">
        <w:rPr>
          <w:rFonts w:cs="Times New Roman" w:hAnsi="Times New Roman" w:ascii="Times New Roman"/>
          <w:sz w:val="24"/>
          <w:szCs w:val="24"/>
        </w:rPr>
        <w:t>skih sus</w:t>
      </w:r>
      <w:r>
        <w:rPr>
          <w:rFonts w:cs="Times New Roman" w:hAnsi="Times New Roman" w:ascii="Times New Roman"/>
          <w:sz w:val="24"/>
          <w:szCs w:val="24"/>
        </w:rPr>
        <w:t>tava</w:t>
      </w:r>
    </w:p>
    <w:p w:rsidRDefault="00D82673" w:rsidR="00672CDC" w:rsidRPr="00494A72">
      <w:pPr>
        <w:numPr>
          <w:ilvl w:val="0"/>
          <w:numId w:val="4"/>
        </w:numPr>
        <w:rPr>
          <w:rFonts w:cs="Times New Roman" w:hAnsi="Times New Roman" w:ascii="Times New Roman"/>
        </w:rPr>
      </w:pPr>
      <w:r>
        <w:rPr>
          <w:rFonts w:cs="Times New Roman" w:hAnsi="Times New Roman" w:ascii="Times New Roman"/>
          <w:sz w:val="24"/>
          <w:szCs w:val="24"/>
        </w:rPr>
        <w:t>consulting</w:t>
      </w:r>
    </w:p>
    <w:p w:rsidRDefault="00672CDC" w:rsidR="00672CDC">
      <w:pPr>
        <w:numPr>
          <w:ilvl w:val="0"/>
          <w:numId w:val="4"/>
        </w:numPr>
        <w:rPr>
          <w:rFonts w:cs="Times New Roman" w:hAnsi="Times New Roman" w:ascii="Times New Roman"/>
        </w:rPr>
      </w:pPr>
      <w:r>
        <w:rPr>
          <w:rFonts w:cs="Times New Roman" w:hAnsi="Times New Roman" w:ascii="Times New Roman"/>
          <w:sz w:val="24"/>
          <w:szCs w:val="24"/>
        </w:rPr>
        <w:t>i dr.</w:t>
      </w:r>
    </w:p>
    <w:p w:rsidRDefault="00672CDC" w:rsidR="00672CDC">
      <w:pPr>
        <w:ind w:left="2835"/>
        <w:rPr>
          <w:rFonts w:cs="Times New Roman" w:hAnsi="Times New Roman" w:ascii="Times New Roman"/>
        </w:rPr>
      </w:pPr>
    </w:p>
    <w:p w:rsidRDefault="00672CDC" w:rsidR="00672CDC">
      <w:pPr>
        <w:rPr>
          <w:rFonts w:cs="Times New Roman" w:hAnsi="Times New Roman" w:ascii="Times New Roman"/>
          <w:sz w:val="24"/>
          <w:szCs w:val="24"/>
        </w:rPr>
      </w:pPr>
      <w:r>
        <w:rPr>
          <w:rFonts w:cs="Times New Roman" w:hAnsi="Times New Roman" w:ascii="Times New Roman"/>
          <w:sz w:val="24"/>
          <w:szCs w:val="24"/>
        </w:rPr>
        <w:t>OSNIVAČI/ČLANOVI DRUŠTVA:</w:t>
      </w:r>
    </w:p>
    <w:p w:rsidRDefault="00D82673" w:rsidR="00672CDC">
      <w:pPr>
        <w:ind w:left="2832"/>
        <w:jc w:val="both"/>
        <w:rPr>
          <w:rFonts w:cs="Times New Roman" w:hAnsi="Times New Roman" w:ascii="Times New Roman"/>
          <w:sz w:val="24"/>
          <w:szCs w:val="24"/>
        </w:rPr>
      </w:pPr>
      <w:r>
        <w:rPr>
          <w:rFonts w:cs="Times New Roman" w:hAnsi="Times New Roman" w:ascii="Times New Roman"/>
          <w:sz w:val="24"/>
          <w:szCs w:val="24"/>
        </w:rPr>
        <w:t>Zvonko Biljecki, Gornji Čehi</w:t>
      </w:r>
      <w:r w:rsidR="00672CDC">
        <w:rPr>
          <w:rFonts w:cs="Times New Roman" w:hAnsi="Times New Roman" w:ascii="Times New Roman"/>
          <w:sz w:val="24"/>
          <w:szCs w:val="24"/>
        </w:rPr>
        <w:t xml:space="preserve">, </w:t>
      </w:r>
      <w:r>
        <w:rPr>
          <w:rFonts w:cs="Times New Roman" w:hAnsi="Times New Roman" w:ascii="Times New Roman"/>
          <w:sz w:val="24"/>
          <w:szCs w:val="24"/>
        </w:rPr>
        <w:t>Ulica Slavka Čora 56, OIB: 27045705962</w:t>
      </w:r>
      <w:r w:rsidR="00ED1506">
        <w:rPr>
          <w:rFonts w:cs="Times New Roman" w:hAnsi="Times New Roman" w:ascii="Times New Roman"/>
          <w:sz w:val="24"/>
          <w:szCs w:val="24"/>
        </w:rPr>
        <w:t>, član društva</w:t>
      </w:r>
    </w:p>
    <w:p w:rsidRDefault="00ED1506" w:rsidR="00672CDC" w:rsidRPr="00ED1506">
      <w:pPr>
        <w:tabs>
          <w:tab w:pos="5115" w:val="left"/>
        </w:tabs>
        <w:ind w:left="2832"/>
        <w:rPr>
          <w:rFonts w:cs="Times New Roman" w:hAnsi="Times New Roman" w:ascii="Times New Roman"/>
          <w:sz w:val="24"/>
          <w:szCs w:val="24"/>
        </w:rPr>
      </w:pPr>
      <w:r w:rsidRPr="00ED1506">
        <w:rPr>
          <w:rFonts w:cs="Times New Roman" w:hAnsi="Times New Roman" w:ascii="Times New Roman"/>
          <w:sz w:val="24"/>
          <w:szCs w:val="24"/>
          <w:shd w:fill="F8F8F8" w:color="auto" w:val="clear"/>
        </w:rPr>
        <w:t>EUROPEAN BANK FOR RECONSTRUCTION AND DEVELOPMENT, Velika Britanija i Sj. Irska, Velika Britanija i Sj. Irska, London EC2A 2JN, One Exchange Square</w:t>
      </w:r>
      <w:r>
        <w:rPr>
          <w:rFonts w:cs="Times New Roman" w:hAnsi="Times New Roman" w:ascii="Times New Roman"/>
          <w:sz w:val="24"/>
          <w:szCs w:val="24"/>
        </w:rPr>
        <w:t>, član društva</w:t>
      </w:r>
    </w:p>
    <w:p w:rsidRDefault="00672CDC" w:rsidR="00672CDC">
      <w:pPr>
        <w:rPr>
          <w:rFonts w:cs="Times New Roman" w:hAnsi="Times New Roman" w:ascii="Times New Roman"/>
          <w:sz w:val="24"/>
          <w:szCs w:val="24"/>
        </w:rPr>
      </w:pPr>
      <w:r>
        <w:rPr>
          <w:rFonts w:cs="Times New Roman" w:hAnsi="Times New Roman" w:ascii="Times New Roman"/>
          <w:sz w:val="24"/>
          <w:szCs w:val="24"/>
        </w:rPr>
        <w:t>OSOBE OVLAŠTENE ZA ZASTUPANJE:</w:t>
      </w:r>
    </w:p>
    <w:p w:rsidRDefault="00672CDC" w:rsidR="00672CDC">
      <w:pPr>
        <w:ind w:firstLine="3" w:left="2832"/>
      </w:pPr>
      <w:r>
        <w:rPr>
          <w:rFonts w:cs="Times New Roman" w:hAnsi="Times New Roman" w:ascii="Times New Roman"/>
          <w:sz w:val="24"/>
          <w:szCs w:val="24"/>
        </w:rPr>
        <w:t>Zvonimir Bodrožić, OIB: 85272390668, stečajni upravitelj</w:t>
      </w:r>
    </w:p>
    <w:p w:rsidRDefault="00672CDC" w:rsidR="00672CDC">
      <w:pPr>
        <w:tabs>
          <w:tab w:pos="2340" w:val="left"/>
        </w:tabs>
        <w:jc w:val="both"/>
      </w:pPr>
    </w:p>
    <w:p w:rsidRDefault="00ED1506" w:rsidR="00ED1506">
      <w:pPr>
        <w:tabs>
          <w:tab w:pos="2340" w:val="left"/>
        </w:tabs>
        <w:jc w:val="both"/>
        <w:rPr>
          <w:rFonts w:cs="Times New Roman" w:hAnsi="Times New Roman" w:ascii="Times New Roman"/>
          <w:b/>
          <w:bCs/>
          <w:sz w:val="24"/>
          <w:szCs w:val="24"/>
        </w:rPr>
      </w:pP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b/>
          <w:bCs/>
          <w:sz w:val="24"/>
          <w:szCs w:val="24"/>
        </w:rPr>
        <w:t>POVIJESNO-PRAVNI RAZVOJ STEČAJNOG DUŽNIKA</w:t>
      </w:r>
    </w:p>
    <w:p w:rsidRDefault="00672CDC" w:rsidR="00672CDC">
      <w:pPr>
        <w:tabs>
          <w:tab w:pos="2340" w:val="left"/>
        </w:tabs>
        <w:jc w:val="both"/>
        <w:rPr>
          <w:rFonts w:cs="Times New Roman" w:hAnsi="Times New Roman" w:ascii="Times New Roman"/>
          <w:sz w:val="24"/>
          <w:szCs w:val="24"/>
        </w:rPr>
      </w:pPr>
    </w:p>
    <w:p w:rsidRDefault="00672CDC" w:rsidP="00B21625" w:rsidR="00D166AF">
      <w:pPr>
        <w:tabs>
          <w:tab w:pos="2340" w:val="left"/>
        </w:tabs>
        <w:jc w:val="both"/>
        <w:rPr>
          <w:rFonts w:cs="Times New Roman" w:hAnsi="Times New Roman" w:ascii="Times New Roman"/>
          <w:sz w:val="24"/>
          <w:szCs w:val="24"/>
          <w:shd w:fill="FFFFFF" w:color="auto" w:val="clear"/>
        </w:rPr>
      </w:pPr>
      <w:r w:rsidRPr="004A263F">
        <w:rPr>
          <w:rFonts w:cs="Times New Roman" w:hAnsi="Times New Roman" w:ascii="Times New Roman"/>
          <w:sz w:val="24"/>
          <w:szCs w:val="24"/>
        </w:rPr>
        <w:t xml:space="preserve">Stečajni dužnik osnovan je </w:t>
      </w:r>
      <w:r w:rsidR="00CE250C">
        <w:rPr>
          <w:rFonts w:cs="Times New Roman" w:hAnsi="Times New Roman" w:ascii="Times New Roman"/>
          <w:sz w:val="24"/>
          <w:szCs w:val="24"/>
        </w:rPr>
        <w:t xml:space="preserve">1990.g. </w:t>
      </w:r>
      <w:r w:rsidRPr="004A263F">
        <w:rPr>
          <w:rFonts w:cs="Times New Roman" w:hAnsi="Times New Roman" w:ascii="Times New Roman"/>
          <w:sz w:val="24"/>
          <w:szCs w:val="24"/>
        </w:rPr>
        <w:t>kao društvo</w:t>
      </w:r>
      <w:r w:rsidR="00CE250C">
        <w:rPr>
          <w:rFonts w:cs="Times New Roman" w:hAnsi="Times New Roman" w:ascii="Times New Roman"/>
          <w:sz w:val="24"/>
          <w:szCs w:val="24"/>
        </w:rPr>
        <w:t xml:space="preserve"> u privatnom vlasništvu te je temeljeni kapital </w:t>
      </w:r>
      <w:r w:rsidRPr="004A263F">
        <w:rPr>
          <w:rFonts w:cs="Times New Roman" w:hAnsi="Times New Roman" w:ascii="Times New Roman"/>
          <w:sz w:val="24"/>
          <w:szCs w:val="24"/>
        </w:rPr>
        <w:t xml:space="preserve"> </w:t>
      </w:r>
      <w:r w:rsidR="00CE250C" w:rsidRPr="00CE250C">
        <w:rPr>
          <w:rFonts w:cs="Times New Roman" w:hAnsi="Times New Roman" w:ascii="Times New Roman"/>
          <w:sz w:val="24"/>
          <w:szCs w:val="24"/>
          <w:shd w:fill="FFFFFF" w:color="auto" w:val="clear"/>
        </w:rPr>
        <w:t>po</w:t>
      </w:r>
      <w:r w:rsidR="00D166AF">
        <w:rPr>
          <w:rFonts w:cs="Times New Roman" w:hAnsi="Times New Roman" w:ascii="Times New Roman"/>
          <w:sz w:val="24"/>
          <w:szCs w:val="24"/>
          <w:shd w:fill="FFFFFF" w:color="auto" w:val="clear"/>
        </w:rPr>
        <w:t xml:space="preserve">slovnog subjekta financiran 6% </w:t>
      </w:r>
      <w:r w:rsidR="00CE250C" w:rsidRPr="00CE250C">
        <w:rPr>
          <w:rFonts w:cs="Times New Roman" w:hAnsi="Times New Roman" w:ascii="Times New Roman"/>
          <w:sz w:val="24"/>
          <w:szCs w:val="24"/>
          <w:shd w:fill="FFFFFF" w:color="auto" w:val="clear"/>
        </w:rPr>
        <w:t>i stranim kapitalom</w:t>
      </w:r>
      <w:r w:rsidR="00CE250C">
        <w:rPr>
          <w:rFonts w:cs="Times New Roman" w:hAnsi="Times New Roman" w:ascii="Times New Roman"/>
          <w:sz w:val="24"/>
          <w:szCs w:val="24"/>
          <w:shd w:fill="FFFFFF" w:color="auto" w:val="clear"/>
        </w:rPr>
        <w:t xml:space="preserve">. </w:t>
      </w:r>
    </w:p>
    <w:p w:rsidRDefault="00CE250C" w:rsidP="00B21625"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shd w:fill="FFFFFF" w:color="auto" w:val="clear"/>
        </w:rPr>
        <w:t>Društvo se k</w:t>
      </w:r>
      <w:r w:rsidR="00672CDC">
        <w:rPr>
          <w:rFonts w:cs="Times New Roman" w:hAnsi="Times New Roman" w:ascii="Times New Roman"/>
          <w:sz w:val="24"/>
          <w:szCs w:val="24"/>
        </w:rPr>
        <w:t xml:space="preserve">ao primarnom djelatnošću bavilo </w:t>
      </w:r>
      <w:r>
        <w:rPr>
          <w:rFonts w:cs="Times New Roman" w:hAnsi="Times New Roman" w:ascii="Times New Roman"/>
          <w:sz w:val="24"/>
          <w:szCs w:val="24"/>
        </w:rPr>
        <w:t>geodetskim poslovima te snimanjem iz zraka te kartografijom kao i raznim drugim djelatnostima</w:t>
      </w:r>
      <w:r w:rsidR="00672CDC">
        <w:rPr>
          <w:rFonts w:cs="Times New Roman" w:hAnsi="Times New Roman" w:ascii="Times New Roman"/>
          <w:sz w:val="24"/>
          <w:szCs w:val="24"/>
        </w:rPr>
        <w:t>.</w:t>
      </w:r>
    </w:p>
    <w:p w:rsidRDefault="00CE250C" w:rsidP="00B21625" w:rsidR="00CE250C">
      <w:pPr>
        <w:tabs>
          <w:tab w:pos="2340" w:val="left"/>
        </w:tabs>
        <w:jc w:val="both"/>
        <w:rPr>
          <w:rFonts w:cs="Times New Roman" w:hAnsi="Times New Roman" w:ascii="Times New Roman"/>
          <w:sz w:val="24"/>
          <w:szCs w:val="24"/>
        </w:rPr>
      </w:pPr>
      <w:r>
        <w:rPr>
          <w:rFonts w:cs="Times New Roman" w:hAnsi="Times New Roman" w:ascii="Times New Roman"/>
          <w:sz w:val="24"/>
          <w:szCs w:val="24"/>
        </w:rPr>
        <w:t>Krajem 2011.g. uslijed nelikvidnosti uzrokovanom lošim poslovanjem društvo b</w:t>
      </w:r>
      <w:r w:rsidR="00D166AF">
        <w:rPr>
          <w:rFonts w:cs="Times New Roman" w:hAnsi="Times New Roman" w:ascii="Times New Roman"/>
          <w:sz w:val="24"/>
          <w:szCs w:val="24"/>
        </w:rPr>
        <w:t>i</w:t>
      </w:r>
      <w:r>
        <w:rPr>
          <w:rFonts w:cs="Times New Roman" w:hAnsi="Times New Roman" w:ascii="Times New Roman"/>
          <w:sz w:val="24"/>
          <w:szCs w:val="24"/>
        </w:rPr>
        <w:t>va povremeno blokirano na kraće periode od strane vjerovnika. Slijedom navedenog društvo gubi Certifikat poslovne sigurnosti koji rezultira daljnjim gubitkom poslova i daljnjim zaduživanjem.</w:t>
      </w:r>
    </w:p>
    <w:p w:rsidRDefault="00F45693" w:rsidP="00B21625" w:rsidR="00526067">
      <w:pPr>
        <w:tabs>
          <w:tab w:pos="2340" w:val="left"/>
        </w:tabs>
        <w:jc w:val="both"/>
        <w:rPr>
          <w:rFonts w:cs="Times New Roman" w:hAnsi="Times New Roman" w:ascii="Times New Roman"/>
          <w:sz w:val="24"/>
          <w:szCs w:val="24"/>
        </w:rPr>
      </w:pPr>
      <w:r>
        <w:rPr>
          <w:rFonts w:cs="Times New Roman" w:hAnsi="Times New Roman" w:ascii="Times New Roman"/>
          <w:sz w:val="24"/>
          <w:szCs w:val="24"/>
        </w:rPr>
        <w:t>Dana 12.07.2013.g. društv</w:t>
      </w:r>
      <w:r w:rsidR="00526067">
        <w:rPr>
          <w:rFonts w:cs="Times New Roman" w:hAnsi="Times New Roman" w:ascii="Times New Roman"/>
          <w:sz w:val="24"/>
          <w:szCs w:val="24"/>
        </w:rPr>
        <w:t>o</w:t>
      </w:r>
      <w:r>
        <w:rPr>
          <w:rFonts w:cs="Times New Roman" w:hAnsi="Times New Roman" w:ascii="Times New Roman"/>
          <w:sz w:val="24"/>
          <w:szCs w:val="24"/>
        </w:rPr>
        <w:t xml:space="preserve"> stavlja prijedlog za provedbu postupka predstečajne nagodbe</w:t>
      </w:r>
      <w:r w:rsidR="00526067">
        <w:rPr>
          <w:rFonts w:cs="Times New Roman" w:hAnsi="Times New Roman" w:ascii="Times New Roman"/>
          <w:sz w:val="24"/>
          <w:szCs w:val="24"/>
        </w:rPr>
        <w:t xml:space="preserve"> Stpn-213/14, a koja predstečajna nagodba biva potvrđena pred sudom te stječe svojstvo pravomoćnosti dana 22.10.2014.g.</w:t>
      </w:r>
    </w:p>
    <w:p w:rsidRDefault="00672CDC" w:rsidP="00B21625" w:rsidR="00672CDC" w:rsidRPr="004A263F">
      <w:pPr>
        <w:tabs>
          <w:tab w:pos="2340" w:val="left"/>
        </w:tabs>
        <w:jc w:val="both"/>
        <w:rPr>
          <w:rFonts w:cs="Times New Roman" w:hAnsi="Times New Roman" w:ascii="Times New Roman"/>
          <w:sz w:val="24"/>
          <w:szCs w:val="24"/>
        </w:rPr>
      </w:pPr>
      <w:r>
        <w:rPr>
          <w:rFonts w:cs="Times New Roman" w:hAnsi="Times New Roman" w:ascii="Times New Roman"/>
          <w:sz w:val="24"/>
          <w:szCs w:val="24"/>
        </w:rPr>
        <w:t xml:space="preserve">Stečajni dužnik </w:t>
      </w:r>
      <w:r w:rsidR="00CE250C">
        <w:rPr>
          <w:rFonts w:cs="Times New Roman" w:hAnsi="Times New Roman" w:ascii="Times New Roman"/>
          <w:sz w:val="24"/>
          <w:szCs w:val="24"/>
        </w:rPr>
        <w:t>je neprekidno do dana otvaranja stečajnog postupka blokiran od dana 25.11.2014.g.</w:t>
      </w:r>
    </w:p>
    <w:p w:rsidRDefault="00672CDC" w:rsidR="00672CDC">
      <w:pPr>
        <w:tabs>
          <w:tab w:pos="2340" w:val="left"/>
        </w:tabs>
        <w:jc w:val="both"/>
        <w:rPr>
          <w:rFonts w:cs="Times New Roman" w:hAnsi="Times New Roman" w:ascii="Times New Roman"/>
          <w:sz w:val="24"/>
          <w:szCs w:val="24"/>
        </w:rPr>
      </w:pPr>
    </w:p>
    <w:p w:rsidRDefault="00E64989" w:rsidR="00E64989">
      <w:pPr>
        <w:tabs>
          <w:tab w:pos="2340" w:val="left"/>
        </w:tabs>
        <w:jc w:val="both"/>
        <w:rPr>
          <w:rFonts w:cs="Times New Roman" w:hAnsi="Times New Roman" w:ascii="Times New Roman"/>
          <w:sz w:val="24"/>
          <w:szCs w:val="24"/>
        </w:rPr>
      </w:pPr>
    </w:p>
    <w:p w:rsidRDefault="00672CDC" w:rsidR="00672CDC">
      <w:pPr>
        <w:tabs>
          <w:tab w:pos="2340" w:val="left"/>
        </w:tabs>
        <w:jc w:val="both"/>
        <w:rPr>
          <w:rFonts w:cs="Times New Roman" w:hAnsi="Times New Roman" w:ascii="Times New Roman"/>
          <w:b/>
          <w:bCs/>
          <w:sz w:val="24"/>
          <w:szCs w:val="24"/>
        </w:rPr>
      </w:pPr>
      <w:r>
        <w:rPr>
          <w:rFonts w:cs="Times New Roman" w:hAnsi="Times New Roman" w:ascii="Times New Roman"/>
          <w:b/>
          <w:bCs/>
          <w:sz w:val="24"/>
          <w:szCs w:val="24"/>
        </w:rPr>
        <w:t>IZVJEŠĆE O DOSADAŠNJEM TIJEKU STEČAJNOG POSTUPKA</w:t>
      </w:r>
    </w:p>
    <w:p w:rsidRDefault="00672CDC" w:rsidR="00672CDC">
      <w:pPr>
        <w:tabs>
          <w:tab w:pos="2340" w:val="left"/>
        </w:tabs>
        <w:jc w:val="both"/>
        <w:rPr>
          <w:rFonts w:cs="Times New Roman" w:hAnsi="Times New Roman" w:ascii="Times New Roman"/>
          <w:b/>
          <w:bCs/>
          <w:sz w:val="24"/>
          <w:szCs w:val="24"/>
        </w:rPr>
      </w:pPr>
    </w:p>
    <w:p w:rsidRDefault="00672CDC" w:rsidR="00672CDC">
      <w:pPr>
        <w:tabs>
          <w:tab w:pos="2340" w:val="left"/>
        </w:tabs>
        <w:jc w:val="both"/>
        <w:rPr>
          <w:rFonts w:cs="Times New Roman" w:hAnsi="Times New Roman" w:ascii="Times New Roman"/>
          <w:b/>
          <w:bCs/>
          <w:sz w:val="24"/>
          <w:szCs w:val="24"/>
        </w:rPr>
      </w:pPr>
    </w:p>
    <w:p w:rsidRDefault="00672CDC" w:rsidR="00672CDC">
      <w:pPr>
        <w:jc w:val="both"/>
      </w:pPr>
      <w:r>
        <w:rPr>
          <w:rFonts w:cs="Times New Roman" w:hAnsi="Times New Roman" w:ascii="Times New Roman"/>
          <w:b/>
          <w:bCs/>
          <w:sz w:val="24"/>
          <w:szCs w:val="24"/>
        </w:rPr>
        <w:t xml:space="preserve">Po otvaranju stečajnog postupka </w:t>
      </w:r>
    </w:p>
    <w:p w:rsidRDefault="00672CDC" w:rsidR="00672CDC">
      <w:pPr>
        <w:jc w:val="both"/>
      </w:pPr>
    </w:p>
    <w:p w:rsidRDefault="00672CDC" w:rsidR="00672CDC" w:rsidRPr="00F4618E">
      <w:pPr>
        <w:numPr>
          <w:ilvl w:val="0"/>
          <w:numId w:val="6"/>
        </w:numPr>
        <w:jc w:val="both"/>
        <w:rPr>
          <w:rFonts w:cs="Times New Roman" w:hAnsi="Times New Roman" w:ascii="Times New Roman"/>
          <w:sz w:val="24"/>
          <w:szCs w:val="24"/>
        </w:rPr>
      </w:pPr>
      <w:r w:rsidRPr="00F4618E">
        <w:rPr>
          <w:rFonts w:cs="Times New Roman" w:hAnsi="Times New Roman" w:ascii="Times New Roman"/>
          <w:sz w:val="24"/>
          <w:szCs w:val="24"/>
        </w:rPr>
        <w:t xml:space="preserve">napravljen je žig sa tvrtkom st. dužnika, </w:t>
      </w:r>
    </w:p>
    <w:p w:rsidRDefault="00672CDC" w:rsidP="00FA1371" w:rsidR="00672CDC" w:rsidRPr="00F4618E">
      <w:pPr>
        <w:numPr>
          <w:ilvl w:val="0"/>
          <w:numId w:val="6"/>
        </w:numPr>
        <w:jc w:val="both"/>
        <w:rPr>
          <w:rFonts w:cs="Times New Roman" w:hAnsi="Times New Roman" w:ascii="Times New Roman"/>
          <w:sz w:val="24"/>
          <w:szCs w:val="24"/>
        </w:rPr>
      </w:pPr>
      <w:r w:rsidRPr="00F4618E">
        <w:rPr>
          <w:rFonts w:cs="Times New Roman" w:hAnsi="Times New Roman" w:ascii="Times New Roman"/>
          <w:sz w:val="24"/>
          <w:szCs w:val="24"/>
        </w:rPr>
        <w:t>ishođena je obavijest o razvrstavanju poslovnog subjekta kod Državnog zavoda za statistiku,</w:t>
      </w:r>
    </w:p>
    <w:p w:rsidRDefault="00672CDC" w:rsidP="00B21625" w:rsidR="00672CDC" w:rsidRPr="00C61070">
      <w:pPr>
        <w:numPr>
          <w:ilvl w:val="0"/>
          <w:numId w:val="6"/>
        </w:numPr>
        <w:jc w:val="both"/>
        <w:rPr>
          <w:rFonts w:cs="Times New Roman" w:hAnsi="Times New Roman" w:ascii="Times New Roman"/>
          <w:sz w:val="24"/>
          <w:szCs w:val="24"/>
        </w:rPr>
      </w:pPr>
      <w:r w:rsidRPr="00C61070">
        <w:rPr>
          <w:rFonts w:cs="Times New Roman" w:hAnsi="Times New Roman" w:ascii="Times New Roman"/>
          <w:sz w:val="24"/>
          <w:szCs w:val="24"/>
        </w:rPr>
        <w:t xml:space="preserve">gašeni su prethodni žiro-računi st. dužnika </w:t>
      </w:r>
    </w:p>
    <w:p w:rsidRDefault="00672CDC" w:rsidR="00672CDC" w:rsidRPr="00C61070">
      <w:pPr>
        <w:numPr>
          <w:ilvl w:val="0"/>
          <w:numId w:val="6"/>
        </w:numPr>
        <w:jc w:val="both"/>
        <w:rPr>
          <w:rFonts w:cs="Times New Roman" w:hAnsi="Times New Roman" w:ascii="Times New Roman"/>
          <w:sz w:val="24"/>
          <w:szCs w:val="24"/>
        </w:rPr>
      </w:pPr>
      <w:r w:rsidRPr="00C61070">
        <w:rPr>
          <w:rFonts w:cs="Times New Roman" w:hAnsi="Times New Roman" w:ascii="Times New Roman"/>
          <w:sz w:val="24"/>
          <w:szCs w:val="24"/>
        </w:rPr>
        <w:t>otvoren je novi žiro račun u Raiffeisenbank Austria d.d.</w:t>
      </w:r>
    </w:p>
    <w:p w:rsidRDefault="00672CDC" w:rsidR="00672CDC" w:rsidRPr="00F4618E">
      <w:pPr>
        <w:numPr>
          <w:ilvl w:val="0"/>
          <w:numId w:val="6"/>
        </w:numPr>
        <w:jc w:val="both"/>
        <w:rPr>
          <w:rFonts w:cs="Times New Roman" w:hAnsi="Times New Roman" w:ascii="Times New Roman"/>
          <w:sz w:val="24"/>
          <w:szCs w:val="24"/>
        </w:rPr>
      </w:pPr>
      <w:r w:rsidRPr="00F4618E">
        <w:rPr>
          <w:rFonts w:cs="Times New Roman" w:hAnsi="Times New Roman" w:ascii="Times New Roman"/>
          <w:sz w:val="24"/>
          <w:szCs w:val="24"/>
        </w:rPr>
        <w:t>doveden je u red očevidnik knjigovodstvenih podataka stečajnog dužnika do dana otvaranja stečajnog postupka,</w:t>
      </w:r>
    </w:p>
    <w:p w:rsidRDefault="00672CDC" w:rsidR="00672CDC" w:rsidRPr="00F4618E">
      <w:pPr>
        <w:numPr>
          <w:ilvl w:val="0"/>
          <w:numId w:val="6"/>
        </w:numPr>
        <w:jc w:val="both"/>
        <w:rPr>
          <w:rFonts w:cs="Times New Roman" w:hAnsi="Times New Roman" w:ascii="Times New Roman"/>
          <w:sz w:val="24"/>
          <w:szCs w:val="24"/>
        </w:rPr>
      </w:pPr>
      <w:r w:rsidRPr="00F4618E">
        <w:rPr>
          <w:rFonts w:cs="Times New Roman" w:hAnsi="Times New Roman" w:ascii="Times New Roman"/>
          <w:sz w:val="24"/>
          <w:szCs w:val="24"/>
        </w:rPr>
        <w:t xml:space="preserve">izrada početne stečajne bilance, kao i obavljanje financijskih i knjigovodstvenih poslova stečajnog dužnika povjereno je stručnom knjigovodstvenom servisu. </w:t>
      </w:r>
    </w:p>
    <w:p w:rsidRDefault="00672CDC" w:rsidR="00672CDC" w:rsidRPr="00F4618E">
      <w:pPr>
        <w:jc w:val="both"/>
        <w:rPr>
          <w:rFonts w:cs="Times New Roman" w:hAnsi="Times New Roman" w:ascii="Times New Roman"/>
          <w:sz w:val="24"/>
          <w:szCs w:val="24"/>
        </w:rPr>
      </w:pPr>
    </w:p>
    <w:p w:rsidRDefault="00672CDC" w:rsidR="00672CDC">
      <w:pPr>
        <w:jc w:val="both"/>
        <w:rPr>
          <w:rFonts w:cs="Times New Roman" w:hAnsi="Times New Roman" w:ascii="Times New Roman"/>
          <w:sz w:val="24"/>
          <w:szCs w:val="24"/>
        </w:rPr>
      </w:pPr>
      <w:r w:rsidRPr="00D517F6">
        <w:rPr>
          <w:rFonts w:cs="Times New Roman" w:hAnsi="Times New Roman" w:ascii="Times New Roman"/>
          <w:sz w:val="24"/>
          <w:szCs w:val="24"/>
        </w:rPr>
        <w:t>Dužnik je u mjesečnom sustavu obračuna PDV-a</w:t>
      </w:r>
      <w:r w:rsidR="00B804FD">
        <w:rPr>
          <w:rFonts w:cs="Times New Roman" w:hAnsi="Times New Roman" w:ascii="Times New Roman"/>
          <w:sz w:val="24"/>
          <w:szCs w:val="24"/>
        </w:rPr>
        <w:t>.</w:t>
      </w:r>
    </w:p>
    <w:p w:rsidRDefault="00672CDC" w:rsidR="00672CDC" w:rsidRPr="00D517F6">
      <w:pPr>
        <w:jc w:val="both"/>
        <w:rPr>
          <w:rFonts w:cs="Times New Roman" w:hAnsi="Times New Roman" w:ascii="Times New Roman"/>
          <w:sz w:val="24"/>
          <w:szCs w:val="24"/>
        </w:rPr>
      </w:pPr>
    </w:p>
    <w:p w:rsidRDefault="00B804FD" w:rsidR="00B804FD">
      <w:pPr>
        <w:jc w:val="both"/>
        <w:rPr>
          <w:rFonts w:cs="Times New Roman" w:hAnsi="Times New Roman" w:ascii="Times New Roman"/>
          <w:sz w:val="24"/>
          <w:szCs w:val="24"/>
        </w:rPr>
      </w:pPr>
      <w:r>
        <w:rPr>
          <w:rFonts w:cs="Times New Roman" w:hAnsi="Times New Roman" w:ascii="Times New Roman"/>
          <w:sz w:val="24"/>
          <w:szCs w:val="24"/>
        </w:rPr>
        <w:t>Stečajni upravitelj preuzeo je od dužnika statusnu dokumentaciju radnika.</w:t>
      </w:r>
    </w:p>
    <w:p w:rsidRDefault="00672CDC" w:rsidR="00672CDC">
      <w:pPr>
        <w:jc w:val="both"/>
        <w:rPr>
          <w:rFonts w:cs="Times New Roman" w:hAnsi="Times New Roman" w:ascii="Times New Roman"/>
          <w:sz w:val="24"/>
          <w:szCs w:val="24"/>
        </w:rPr>
      </w:pPr>
      <w:r w:rsidRPr="00B02596">
        <w:rPr>
          <w:rFonts w:cs="Times New Roman" w:hAnsi="Times New Roman" w:ascii="Times New Roman"/>
          <w:sz w:val="24"/>
          <w:szCs w:val="24"/>
        </w:rPr>
        <w:t xml:space="preserve">Knjigovodstvo dužnika nije bilo uredno vođeno uslijed čega postoje </w:t>
      </w:r>
      <w:r w:rsidR="00B804FD">
        <w:rPr>
          <w:rFonts w:cs="Times New Roman" w:hAnsi="Times New Roman" w:ascii="Times New Roman"/>
          <w:sz w:val="24"/>
          <w:szCs w:val="24"/>
        </w:rPr>
        <w:t>velike</w:t>
      </w:r>
      <w:r w:rsidRPr="00B02596">
        <w:rPr>
          <w:rFonts w:cs="Times New Roman" w:hAnsi="Times New Roman" w:ascii="Times New Roman"/>
          <w:sz w:val="24"/>
          <w:szCs w:val="24"/>
        </w:rPr>
        <w:t xml:space="preserve"> nesuglasice između preuzete i početne bilance dužnika poglavito u pogledu </w:t>
      </w:r>
      <w:r w:rsidR="00ED1506">
        <w:rPr>
          <w:rFonts w:cs="Times New Roman" w:hAnsi="Times New Roman" w:ascii="Times New Roman"/>
          <w:sz w:val="24"/>
          <w:szCs w:val="24"/>
        </w:rPr>
        <w:t>imovine, potraživanja</w:t>
      </w:r>
      <w:r w:rsidRPr="00B02596">
        <w:rPr>
          <w:rFonts w:cs="Times New Roman" w:hAnsi="Times New Roman" w:ascii="Times New Roman"/>
          <w:sz w:val="24"/>
          <w:szCs w:val="24"/>
        </w:rPr>
        <w:t xml:space="preserve"> koja nisu bila u</w:t>
      </w:r>
      <w:r>
        <w:rPr>
          <w:rFonts w:cs="Times New Roman" w:hAnsi="Times New Roman" w:ascii="Times New Roman"/>
          <w:sz w:val="24"/>
          <w:szCs w:val="24"/>
        </w:rPr>
        <w:t>redno zatvarana</w:t>
      </w:r>
      <w:r w:rsidR="00ED1506">
        <w:rPr>
          <w:rFonts w:cs="Times New Roman" w:hAnsi="Times New Roman" w:ascii="Times New Roman"/>
          <w:sz w:val="24"/>
          <w:szCs w:val="24"/>
        </w:rPr>
        <w:t xml:space="preserve"> i dr.</w:t>
      </w:r>
      <w:r>
        <w:rPr>
          <w:rFonts w:cs="Times New Roman" w:hAnsi="Times New Roman" w:ascii="Times New Roman"/>
          <w:sz w:val="24"/>
          <w:szCs w:val="24"/>
        </w:rPr>
        <w:t>.</w:t>
      </w:r>
    </w:p>
    <w:p w:rsidRDefault="00B804FD" w:rsidR="00B804FD">
      <w:pPr>
        <w:jc w:val="both"/>
        <w:rPr>
          <w:rFonts w:cs="Times New Roman" w:hAnsi="Times New Roman" w:ascii="Times New Roman"/>
          <w:sz w:val="24"/>
          <w:szCs w:val="24"/>
        </w:rPr>
      </w:pPr>
      <w:r>
        <w:rPr>
          <w:rFonts w:cs="Times New Roman" w:hAnsi="Times New Roman" w:ascii="Times New Roman"/>
          <w:sz w:val="24"/>
          <w:szCs w:val="24"/>
        </w:rPr>
        <w:t>Također glavna zamjerka knjigovodstvu se tiče neurednog vođenja knjigovodstva u odnosu na radnike te zaduživanj</w:t>
      </w:r>
      <w:r w:rsidR="00C81386">
        <w:rPr>
          <w:rFonts w:cs="Times New Roman" w:hAnsi="Times New Roman" w:ascii="Times New Roman"/>
          <w:sz w:val="24"/>
          <w:szCs w:val="24"/>
        </w:rPr>
        <w:t>a</w:t>
      </w:r>
      <w:r>
        <w:rPr>
          <w:rFonts w:cs="Times New Roman" w:hAnsi="Times New Roman" w:ascii="Times New Roman"/>
          <w:sz w:val="24"/>
          <w:szCs w:val="24"/>
        </w:rPr>
        <w:t xml:space="preserve"> plaća radnika kao i izdavanje potvrda o neisplaćenim plaćama.</w:t>
      </w:r>
    </w:p>
    <w:p w:rsidRDefault="00C81386" w:rsidR="00B804FD">
      <w:pPr>
        <w:jc w:val="both"/>
        <w:rPr>
          <w:rFonts w:cs="Times New Roman" w:hAnsi="Times New Roman" w:ascii="Times New Roman"/>
          <w:sz w:val="24"/>
          <w:szCs w:val="24"/>
        </w:rPr>
      </w:pPr>
      <w:r>
        <w:rPr>
          <w:rFonts w:cs="Times New Roman" w:hAnsi="Times New Roman" w:ascii="Times New Roman"/>
          <w:sz w:val="24"/>
          <w:szCs w:val="24"/>
        </w:rPr>
        <w:t>Stečajni upravitelj je morao  dovesti u red statusnu dokumentaciju radnika i to ponajviše jer od 2016.g. većini radnika nije zaduživana plaća. Slijedom navedenog stečajni upravitelj je morao izvršiti obračune plaća za nezadužene mjesece te slati JOPPD obrasce radi zaduživanja istih.</w:t>
      </w:r>
    </w:p>
    <w:p w:rsidRDefault="00C81386" w:rsidR="00C81386" w:rsidRPr="00B02596">
      <w:pPr>
        <w:jc w:val="both"/>
        <w:rPr>
          <w:rFonts w:cs="Times New Roman" w:hAnsi="Times New Roman" w:ascii="Times New Roman"/>
          <w:sz w:val="24"/>
          <w:szCs w:val="24"/>
        </w:rPr>
      </w:pPr>
    </w:p>
    <w:p w:rsidRDefault="00046172" w:rsidR="00672CDC">
      <w:pPr>
        <w:jc w:val="both"/>
        <w:rPr>
          <w:rFonts w:cs="Times New Roman" w:hAnsi="Times New Roman" w:ascii="Times New Roman"/>
          <w:sz w:val="24"/>
          <w:szCs w:val="24"/>
        </w:rPr>
      </w:pPr>
      <w:r>
        <w:rPr>
          <w:rFonts w:cs="Times New Roman" w:hAnsi="Times New Roman" w:ascii="Times New Roman"/>
          <w:sz w:val="24"/>
          <w:szCs w:val="24"/>
        </w:rPr>
        <w:lastRenderedPageBreak/>
        <w:t xml:space="preserve">Nekretninu u vlasništvu dužnika na adresi Bani, Bani 86, u naravi trošna kuća i dvorište trenutno koristi </w:t>
      </w:r>
      <w:r w:rsidR="00B831C5">
        <w:rPr>
          <w:rFonts w:cs="Times New Roman" w:hAnsi="Times New Roman" w:ascii="Times New Roman"/>
          <w:sz w:val="24"/>
          <w:szCs w:val="24"/>
        </w:rPr>
        <w:t xml:space="preserve">gđa Đurđa Udorović sa obitelji (četvero maloljetne djece) i to temeljem Ugovora o korištenju objekta bez naknade. Ista nema primanja osim socijalne pomoći i dječjeg doplatka za djecu, te nema u vlasništvu nekretnina. Stečajni upravitelj je stupio u kontakt sa istome te ovim putem stavlja pred skupštinu odluku o njenom iseljenju iz iste nekretnine. Trenutni troškovi koji terete istu nekretninu su komunalno u iznosu od 81,91 kn mjesečno te vodopskrba i odvodnja 56 kn mjesečno. Stečajni upravitelj još nije primio račun za struju ili plin za navedenu nekretninu, no pretpostavlja da bi potencijalni računi iznosili oko 300 kn mjesečno. Postoji mogućnost da se istoj omogući korištenje iste nekretnine do prodaje ili da se istu nakon zimskog perioda iseli iz nekretnine. Napominje se da </w:t>
      </w:r>
      <w:r w:rsidR="000B2CE0">
        <w:rPr>
          <w:rFonts w:cs="Times New Roman" w:hAnsi="Times New Roman" w:ascii="Times New Roman"/>
          <w:sz w:val="24"/>
          <w:szCs w:val="24"/>
        </w:rPr>
        <w:t>gđa Udorović</w:t>
      </w:r>
      <w:r w:rsidR="00B831C5">
        <w:rPr>
          <w:rFonts w:cs="Times New Roman" w:hAnsi="Times New Roman" w:ascii="Times New Roman"/>
          <w:sz w:val="24"/>
          <w:szCs w:val="24"/>
        </w:rPr>
        <w:t xml:space="preserve"> održava njen dio nekretnine urednim te isti shodno nije zapušten.</w:t>
      </w:r>
    </w:p>
    <w:p w:rsidRDefault="00B5397D" w:rsidR="00B5397D">
      <w:pPr>
        <w:jc w:val="both"/>
        <w:rPr>
          <w:rFonts w:cs="Times New Roman" w:hAnsi="Times New Roman" w:ascii="Times New Roman"/>
          <w:sz w:val="24"/>
          <w:szCs w:val="24"/>
        </w:rPr>
      </w:pPr>
    </w:p>
    <w:p w:rsidRDefault="00B5397D" w:rsidR="00B5397D" w:rsidRPr="00F4618E">
      <w:pPr>
        <w:jc w:val="both"/>
        <w:rPr>
          <w:rFonts w:cs="Times New Roman" w:hAnsi="Times New Roman" w:ascii="Times New Roman"/>
          <w:sz w:val="24"/>
          <w:szCs w:val="24"/>
        </w:rPr>
      </w:pPr>
      <w:r>
        <w:rPr>
          <w:rFonts w:cs="Times New Roman" w:hAnsi="Times New Roman" w:ascii="Times New Roman"/>
          <w:sz w:val="24"/>
          <w:szCs w:val="24"/>
        </w:rPr>
        <w:t>Pokretnine koje se nalaze u bilanci stečajnog dužnika stečajni upravitelj nije pron</w:t>
      </w:r>
      <w:r w:rsidR="00A314C8">
        <w:rPr>
          <w:rFonts w:cs="Times New Roman" w:hAnsi="Times New Roman" w:ascii="Times New Roman"/>
          <w:sz w:val="24"/>
          <w:szCs w:val="24"/>
        </w:rPr>
        <w:t>ašao na adresi sjedišta društva.</w:t>
      </w:r>
      <w:r>
        <w:rPr>
          <w:rFonts w:cs="Times New Roman" w:hAnsi="Times New Roman" w:ascii="Times New Roman"/>
          <w:sz w:val="24"/>
          <w:szCs w:val="24"/>
        </w:rPr>
        <w:t xml:space="preserve"> </w:t>
      </w:r>
      <w:r w:rsidR="00A314C8">
        <w:rPr>
          <w:rFonts w:cs="Times New Roman" w:hAnsi="Times New Roman" w:ascii="Times New Roman"/>
          <w:sz w:val="24"/>
          <w:szCs w:val="24"/>
        </w:rPr>
        <w:t>S</w:t>
      </w:r>
      <w:r>
        <w:rPr>
          <w:rFonts w:cs="Times New Roman" w:hAnsi="Times New Roman" w:ascii="Times New Roman"/>
          <w:sz w:val="24"/>
          <w:szCs w:val="24"/>
        </w:rPr>
        <w:t xml:space="preserve">ada </w:t>
      </w:r>
      <w:r w:rsidR="00A314C8">
        <w:rPr>
          <w:rFonts w:cs="Times New Roman" w:hAnsi="Times New Roman" w:ascii="Times New Roman"/>
          <w:sz w:val="24"/>
          <w:szCs w:val="24"/>
        </w:rPr>
        <w:t xml:space="preserve">je </w:t>
      </w:r>
      <w:r>
        <w:rPr>
          <w:rFonts w:cs="Times New Roman" w:hAnsi="Times New Roman" w:ascii="Times New Roman"/>
          <w:sz w:val="24"/>
          <w:szCs w:val="24"/>
        </w:rPr>
        <w:t xml:space="preserve">na istoj adresi u </w:t>
      </w:r>
      <w:r w:rsidR="00A314C8">
        <w:rPr>
          <w:rFonts w:cs="Times New Roman" w:hAnsi="Times New Roman" w:ascii="Times New Roman"/>
          <w:sz w:val="24"/>
          <w:szCs w:val="24"/>
        </w:rPr>
        <w:t>zakupu</w:t>
      </w:r>
      <w:r>
        <w:rPr>
          <w:rFonts w:cs="Times New Roman" w:hAnsi="Times New Roman" w:ascii="Times New Roman"/>
          <w:sz w:val="24"/>
          <w:szCs w:val="24"/>
        </w:rPr>
        <w:t xml:space="preserve"> društvo Geofoto grup</w:t>
      </w:r>
      <w:r w:rsidR="000B2CE0">
        <w:rPr>
          <w:rFonts w:cs="Times New Roman" w:hAnsi="Times New Roman" w:ascii="Times New Roman"/>
          <w:sz w:val="24"/>
          <w:szCs w:val="24"/>
        </w:rPr>
        <w:t>a</w:t>
      </w:r>
      <w:r>
        <w:rPr>
          <w:rFonts w:cs="Times New Roman" w:hAnsi="Times New Roman" w:ascii="Times New Roman"/>
          <w:sz w:val="24"/>
          <w:szCs w:val="24"/>
        </w:rPr>
        <w:t xml:space="preserve"> d.o.o. dok je vlasni</w:t>
      </w:r>
      <w:r w:rsidR="000B2CE0">
        <w:rPr>
          <w:rFonts w:cs="Times New Roman" w:hAnsi="Times New Roman" w:ascii="Times New Roman"/>
          <w:sz w:val="24"/>
          <w:szCs w:val="24"/>
        </w:rPr>
        <w:t>k</w:t>
      </w:r>
      <w:r>
        <w:rPr>
          <w:rFonts w:cs="Times New Roman" w:hAnsi="Times New Roman" w:ascii="Times New Roman"/>
          <w:sz w:val="24"/>
          <w:szCs w:val="24"/>
        </w:rPr>
        <w:t xml:space="preserve"> same nekretnine društvo Geo gradnja 2010 d.o.o. – u stečaju.</w:t>
      </w:r>
      <w:r w:rsidR="003A088A">
        <w:rPr>
          <w:rFonts w:cs="Times New Roman" w:hAnsi="Times New Roman" w:ascii="Times New Roman"/>
          <w:sz w:val="24"/>
          <w:szCs w:val="24"/>
        </w:rPr>
        <w:t xml:space="preserve"> </w:t>
      </w:r>
      <w:r w:rsidR="000B2CE0">
        <w:rPr>
          <w:rFonts w:cs="Times New Roman" w:hAnsi="Times New Roman" w:ascii="Times New Roman"/>
          <w:sz w:val="24"/>
          <w:szCs w:val="24"/>
        </w:rPr>
        <w:t>U</w:t>
      </w:r>
      <w:r w:rsidR="003A088A">
        <w:rPr>
          <w:rFonts w:cs="Times New Roman" w:hAnsi="Times New Roman" w:ascii="Times New Roman"/>
          <w:sz w:val="24"/>
          <w:szCs w:val="24"/>
        </w:rPr>
        <w:t xml:space="preserve">govor o zakupu istih prostorija </w:t>
      </w:r>
      <w:r w:rsidR="000B2CE0">
        <w:rPr>
          <w:rFonts w:cs="Times New Roman" w:hAnsi="Times New Roman" w:ascii="Times New Roman"/>
          <w:sz w:val="24"/>
          <w:szCs w:val="24"/>
        </w:rPr>
        <w:t xml:space="preserve">između stečajnog dužnika i Geo gradnja 2010 d.o.o. </w:t>
      </w:r>
      <w:r w:rsidR="003A088A">
        <w:rPr>
          <w:rFonts w:cs="Times New Roman" w:hAnsi="Times New Roman" w:ascii="Times New Roman"/>
          <w:sz w:val="24"/>
          <w:szCs w:val="24"/>
        </w:rPr>
        <w:t>sporazumno je raskinut dana 31.12.2015.g. od kada dužnik službeno više ne posluje.</w:t>
      </w:r>
      <w:r>
        <w:rPr>
          <w:rFonts w:cs="Times New Roman" w:hAnsi="Times New Roman" w:ascii="Times New Roman"/>
          <w:sz w:val="24"/>
          <w:szCs w:val="24"/>
        </w:rPr>
        <w:t xml:space="preserve"> U kontaktu sa stečajnim upraviteljem</w:t>
      </w:r>
      <w:r w:rsidR="00A314C8" w:rsidRPr="00A314C8">
        <w:t xml:space="preserve"> </w:t>
      </w:r>
      <w:r w:rsidR="00A314C8" w:rsidRPr="00A314C8">
        <w:rPr>
          <w:rFonts w:cs="Times New Roman" w:hAnsi="Times New Roman" w:ascii="Times New Roman"/>
          <w:sz w:val="24"/>
          <w:szCs w:val="24"/>
        </w:rPr>
        <w:t>Geo gradnja 2010 d.o.o. – u stečaju</w:t>
      </w:r>
      <w:r>
        <w:rPr>
          <w:rFonts w:cs="Times New Roman" w:hAnsi="Times New Roman" w:ascii="Times New Roman"/>
          <w:sz w:val="24"/>
          <w:szCs w:val="24"/>
        </w:rPr>
        <w:t xml:space="preserve"> utvrđeno je da postoje neznatne pokretnine u vidu namještaja koje nema</w:t>
      </w:r>
      <w:r w:rsidR="003A088A">
        <w:rPr>
          <w:rFonts w:cs="Times New Roman" w:hAnsi="Times New Roman" w:ascii="Times New Roman"/>
          <w:sz w:val="24"/>
          <w:szCs w:val="24"/>
        </w:rPr>
        <w:t>ju</w:t>
      </w:r>
      <w:r w:rsidR="00A314C8">
        <w:rPr>
          <w:rFonts w:cs="Times New Roman" w:hAnsi="Times New Roman" w:ascii="Times New Roman"/>
          <w:sz w:val="24"/>
          <w:szCs w:val="24"/>
        </w:rPr>
        <w:t xml:space="preserve"> neku potencijalnu vrijednost</w:t>
      </w:r>
      <w:r>
        <w:rPr>
          <w:rFonts w:cs="Times New Roman" w:hAnsi="Times New Roman" w:ascii="Times New Roman"/>
          <w:sz w:val="24"/>
          <w:szCs w:val="24"/>
        </w:rPr>
        <w:t xml:space="preserve"> ali i da se iste nalaze u prostorima koji su prodani, te čine vrstu pertinencije istim prostorima (ugradbeni ormari i sl.). Bivši direktor dužnika dostavio je popis hardvera koje je prilikom gubitka  Certifikata poslovne sigurnosti pravne osobe odnijelo Ministars</w:t>
      </w:r>
      <w:r w:rsidR="003A088A">
        <w:rPr>
          <w:rFonts w:cs="Times New Roman" w:hAnsi="Times New Roman" w:ascii="Times New Roman"/>
          <w:sz w:val="24"/>
          <w:szCs w:val="24"/>
        </w:rPr>
        <w:t>tvo obrane RH. Riječ je o oko 600 raznih računala, te se isti nalaze u posjedu MORH-a.</w:t>
      </w:r>
    </w:p>
    <w:p w:rsidRDefault="00A314C8" w:rsidR="00672CDC" w:rsidRPr="00A314C8">
      <w:pPr>
        <w:jc w:val="both"/>
        <w:rPr>
          <w:rFonts w:cs="Times New Roman" w:hAnsi="Times New Roman" w:ascii="Times New Roman"/>
          <w:sz w:val="24"/>
          <w:szCs w:val="24"/>
        </w:rPr>
      </w:pPr>
      <w:r w:rsidRPr="00A314C8">
        <w:rPr>
          <w:rFonts w:cs="Times New Roman" w:hAnsi="Times New Roman" w:ascii="Times New Roman"/>
          <w:sz w:val="24"/>
          <w:szCs w:val="24"/>
        </w:rPr>
        <w:t>Stečajni upravitelj će stupiti u kontakt sa nadležnim tijelima kako bi utvrdio mogućnost unovčenja istih pokretnina.</w:t>
      </w:r>
    </w:p>
    <w:p w:rsidRDefault="003A088A" w:rsidR="003A088A">
      <w:pPr>
        <w:jc w:val="both"/>
      </w:pPr>
    </w:p>
    <w:p w:rsidRDefault="00672CDC" w:rsidR="00672CDC" w:rsidRPr="00B21625">
      <w:pPr>
        <w:jc w:val="both"/>
        <w:rPr>
          <w:rFonts w:cs="Times New Roman" w:hAnsi="Times New Roman" w:ascii="Times New Roman"/>
          <w:b/>
          <w:bCs/>
          <w:sz w:val="24"/>
          <w:szCs w:val="24"/>
        </w:rPr>
      </w:pPr>
      <w:r w:rsidRPr="00B21625">
        <w:rPr>
          <w:rFonts w:cs="Times New Roman" w:hAnsi="Times New Roman" w:ascii="Times New Roman"/>
          <w:b/>
          <w:bCs/>
          <w:sz w:val="24"/>
          <w:szCs w:val="24"/>
        </w:rPr>
        <w:t>Radnici</w:t>
      </w:r>
    </w:p>
    <w:p w:rsidRDefault="00672CDC" w:rsidR="00672CDC">
      <w:pPr>
        <w:jc w:val="both"/>
        <w:rPr>
          <w:rFonts w:cs="Times New Roman" w:hAnsi="Times New Roman" w:ascii="Times New Roman"/>
          <w:sz w:val="24"/>
          <w:szCs w:val="24"/>
        </w:rPr>
      </w:pPr>
    </w:p>
    <w:p w:rsidRDefault="00672CDC" w:rsidR="00C81386">
      <w:pPr>
        <w:jc w:val="both"/>
        <w:rPr>
          <w:rFonts w:cs="Times New Roman" w:hAnsi="Times New Roman" w:ascii="Times New Roman"/>
          <w:sz w:val="24"/>
          <w:szCs w:val="24"/>
        </w:rPr>
      </w:pPr>
      <w:r>
        <w:rPr>
          <w:rFonts w:cs="Times New Roman" w:hAnsi="Times New Roman" w:ascii="Times New Roman"/>
          <w:sz w:val="24"/>
          <w:szCs w:val="24"/>
        </w:rPr>
        <w:t>U trenutku otvaranja stečajnog postupka dužnik je imao</w:t>
      </w:r>
      <w:r w:rsidR="00C81386">
        <w:rPr>
          <w:rFonts w:cs="Times New Roman" w:hAnsi="Times New Roman" w:ascii="Times New Roman"/>
          <w:sz w:val="24"/>
          <w:szCs w:val="24"/>
        </w:rPr>
        <w:t xml:space="preserve"> 2 </w:t>
      </w:r>
      <w:r>
        <w:rPr>
          <w:rFonts w:cs="Times New Roman" w:hAnsi="Times New Roman" w:ascii="Times New Roman"/>
          <w:sz w:val="24"/>
          <w:szCs w:val="24"/>
        </w:rPr>
        <w:t>zaposlen</w:t>
      </w:r>
      <w:r w:rsidR="00ED1506">
        <w:rPr>
          <w:rFonts w:cs="Times New Roman" w:hAnsi="Times New Roman" w:ascii="Times New Roman"/>
          <w:sz w:val="24"/>
          <w:szCs w:val="24"/>
        </w:rPr>
        <w:t>a</w:t>
      </w:r>
      <w:r>
        <w:rPr>
          <w:rFonts w:cs="Times New Roman" w:hAnsi="Times New Roman" w:ascii="Times New Roman"/>
          <w:sz w:val="24"/>
          <w:szCs w:val="24"/>
        </w:rPr>
        <w:t xml:space="preserve"> radnika</w:t>
      </w:r>
      <w:r w:rsidR="00C81386">
        <w:rPr>
          <w:rFonts w:cs="Times New Roman" w:hAnsi="Times New Roman" w:ascii="Times New Roman"/>
          <w:sz w:val="24"/>
          <w:szCs w:val="24"/>
        </w:rPr>
        <w:t xml:space="preserve"> i to oba koja su na bolovanju. Gđi Smrekar je otkazan ugovor o radu poslovno uvjetovanim otkazom te je ista odjavljena 16.07.2018.g.</w:t>
      </w:r>
      <w:r w:rsidR="00ED1506">
        <w:rPr>
          <w:rFonts w:cs="Times New Roman" w:hAnsi="Times New Roman" w:ascii="Times New Roman"/>
          <w:sz w:val="24"/>
          <w:szCs w:val="24"/>
        </w:rPr>
        <w:t>, odmah po prekidu bolovanja.</w:t>
      </w:r>
    </w:p>
    <w:p w:rsidRDefault="00C81386" w:rsidR="00672CDC">
      <w:pPr>
        <w:jc w:val="both"/>
        <w:rPr>
          <w:rFonts w:cs="Times New Roman" w:hAnsi="Times New Roman" w:ascii="Times New Roman"/>
          <w:sz w:val="24"/>
          <w:szCs w:val="24"/>
        </w:rPr>
      </w:pPr>
      <w:r>
        <w:rPr>
          <w:rFonts w:cs="Times New Roman" w:hAnsi="Times New Roman" w:ascii="Times New Roman"/>
          <w:sz w:val="24"/>
          <w:szCs w:val="24"/>
        </w:rPr>
        <w:t>Gđa Kuprešak se trenutno također nalazi na bolovanju te je istoj otkazan ugovor o radu koji do danas nije uručen. Po dostavi poslovno uvjetovanog otkaza istoj te po proteku zakonski p</w:t>
      </w:r>
      <w:r w:rsidR="00ED1506">
        <w:rPr>
          <w:rFonts w:cs="Times New Roman" w:hAnsi="Times New Roman" w:ascii="Times New Roman"/>
          <w:sz w:val="24"/>
          <w:szCs w:val="24"/>
        </w:rPr>
        <w:t xml:space="preserve">ropisanih rokova izvršit će se </w:t>
      </w:r>
      <w:r>
        <w:rPr>
          <w:rFonts w:cs="Times New Roman" w:hAnsi="Times New Roman" w:ascii="Times New Roman"/>
          <w:sz w:val="24"/>
          <w:szCs w:val="24"/>
        </w:rPr>
        <w:t>o</w:t>
      </w:r>
      <w:r w:rsidR="00ED1506">
        <w:rPr>
          <w:rFonts w:cs="Times New Roman" w:hAnsi="Times New Roman" w:ascii="Times New Roman"/>
          <w:sz w:val="24"/>
          <w:szCs w:val="24"/>
        </w:rPr>
        <w:t>d</w:t>
      </w:r>
      <w:r>
        <w:rPr>
          <w:rFonts w:cs="Times New Roman" w:hAnsi="Times New Roman" w:ascii="Times New Roman"/>
          <w:sz w:val="24"/>
          <w:szCs w:val="24"/>
        </w:rPr>
        <w:t>java iste.</w:t>
      </w:r>
    </w:p>
    <w:p w:rsidRDefault="00C81386" w:rsidR="00C81386">
      <w:pPr>
        <w:jc w:val="both"/>
        <w:rPr>
          <w:rFonts w:cs="Times New Roman" w:hAnsi="Times New Roman" w:ascii="Times New Roman"/>
          <w:sz w:val="24"/>
          <w:szCs w:val="24"/>
        </w:rPr>
      </w:pPr>
    </w:p>
    <w:p w:rsidRDefault="00C81386" w:rsidR="00C81386">
      <w:pPr>
        <w:jc w:val="both"/>
        <w:rPr>
          <w:rFonts w:cs="Times New Roman" w:hAnsi="Times New Roman" w:ascii="Times New Roman"/>
          <w:sz w:val="24"/>
          <w:szCs w:val="24"/>
        </w:rPr>
      </w:pPr>
      <w:r>
        <w:rPr>
          <w:rFonts w:cs="Times New Roman" w:hAnsi="Times New Roman" w:ascii="Times New Roman"/>
          <w:sz w:val="24"/>
          <w:szCs w:val="24"/>
        </w:rPr>
        <w:t>Stečajni upravitelj preuzeo je od dužnika statusnu dokumentaciju radnika iz koje je isti utvrdio datume prestanka rada pojedinih radnika. Kako nije uredno vođeno knjig</w:t>
      </w:r>
      <w:r w:rsidR="00BC13F7">
        <w:rPr>
          <w:rFonts w:cs="Times New Roman" w:hAnsi="Times New Roman" w:ascii="Times New Roman"/>
          <w:sz w:val="24"/>
          <w:szCs w:val="24"/>
        </w:rPr>
        <w:t>o</w:t>
      </w:r>
      <w:r>
        <w:rPr>
          <w:rFonts w:cs="Times New Roman" w:hAnsi="Times New Roman" w:ascii="Times New Roman"/>
          <w:sz w:val="24"/>
          <w:szCs w:val="24"/>
        </w:rPr>
        <w:t>vodstvo</w:t>
      </w:r>
      <w:r w:rsidR="00BC13F7">
        <w:rPr>
          <w:rFonts w:cs="Times New Roman" w:hAnsi="Times New Roman" w:ascii="Times New Roman"/>
          <w:sz w:val="24"/>
          <w:szCs w:val="24"/>
        </w:rPr>
        <w:t xml:space="preserve"> kao niti statusna dokumentacija radnika stečajni upravitelj je obračunao preostale neobračunate plaće radnicima sukladno prethodnim primanjima. Kako je bilo razvidno da je većini radnika isplaćivan zakonski propisan minimalac to je stečajni upravitelj preostale neobračunate neisplaćene plaće obračunao po istom principu.</w:t>
      </w:r>
    </w:p>
    <w:p w:rsidRDefault="00BC13F7" w:rsidR="00BC13F7">
      <w:pPr>
        <w:jc w:val="both"/>
        <w:rPr>
          <w:rFonts w:cs="Times New Roman" w:hAnsi="Times New Roman" w:ascii="Times New Roman"/>
          <w:sz w:val="24"/>
          <w:szCs w:val="24"/>
        </w:rPr>
      </w:pPr>
      <w:r>
        <w:rPr>
          <w:rFonts w:cs="Times New Roman" w:hAnsi="Times New Roman" w:ascii="Times New Roman"/>
          <w:sz w:val="24"/>
          <w:szCs w:val="24"/>
        </w:rPr>
        <w:t xml:space="preserve">Stečajni upravitelj u odnosu na eventualne neisplaćene dnevnice i dr. davanja </w:t>
      </w:r>
      <w:r w:rsidR="00ED1506">
        <w:rPr>
          <w:rFonts w:cs="Times New Roman" w:hAnsi="Times New Roman" w:ascii="Times New Roman"/>
          <w:sz w:val="24"/>
          <w:szCs w:val="24"/>
        </w:rPr>
        <w:t xml:space="preserve">kao niti eventualno dogovorenu plaću od strane radnika i poslodavca </w:t>
      </w:r>
      <w:r>
        <w:rPr>
          <w:rFonts w:cs="Times New Roman" w:hAnsi="Times New Roman" w:ascii="Times New Roman"/>
          <w:sz w:val="24"/>
          <w:szCs w:val="24"/>
        </w:rPr>
        <w:t xml:space="preserve">nije vršio posebne obračune obzirom nije niti preuzeo dokumentaciju koja bi bila podobna za obračun istih. </w:t>
      </w:r>
    </w:p>
    <w:p w:rsidRDefault="00BC13F7" w:rsidR="00BC13F7" w:rsidRPr="00D82673">
      <w:pPr>
        <w:jc w:val="both"/>
        <w:rPr>
          <w:rFonts w:cs="Times New Roman" w:hAnsi="Times New Roman" w:ascii="Times New Roman"/>
          <w:sz w:val="24"/>
          <w:szCs w:val="24"/>
        </w:rPr>
      </w:pPr>
      <w:r>
        <w:rPr>
          <w:rFonts w:cs="Times New Roman" w:hAnsi="Times New Roman" w:ascii="Times New Roman"/>
          <w:sz w:val="24"/>
          <w:szCs w:val="24"/>
        </w:rPr>
        <w:t xml:space="preserve">Stečajni upravitelj je preuzeo  registratore u kojima se nalaze potvrde o plaćanjima radnicima ''na ruke'', no stečajni upravitelj iste nije uzimao u obzir prilikom obračunavanja neisplaćenih plaća obzirom je pravno upitno koliko je poslodavac uopće smio obračunavati minimalnu </w:t>
      </w:r>
      <w:r w:rsidRPr="00D82673">
        <w:rPr>
          <w:rFonts w:cs="Times New Roman" w:hAnsi="Times New Roman" w:ascii="Times New Roman"/>
          <w:sz w:val="24"/>
          <w:szCs w:val="24"/>
        </w:rPr>
        <w:t>plaću radnicima temeljem jednostrane odluke direktora.</w:t>
      </w:r>
    </w:p>
    <w:p w:rsidRDefault="00BC13F7" w:rsidR="00BC13F7">
      <w:pPr>
        <w:jc w:val="both"/>
        <w:rPr>
          <w:rFonts w:cs="Times New Roman" w:hAnsi="Times New Roman" w:ascii="Times New Roman"/>
          <w:sz w:val="24"/>
          <w:szCs w:val="24"/>
        </w:rPr>
      </w:pPr>
      <w:r w:rsidRPr="00D82673">
        <w:rPr>
          <w:rFonts w:cs="Times New Roman" w:hAnsi="Times New Roman" w:ascii="Times New Roman"/>
          <w:sz w:val="24"/>
          <w:szCs w:val="24"/>
        </w:rPr>
        <w:lastRenderedPageBreak/>
        <w:t>Slijedom navedenog ne bi moglo biti utvrđeno stvarno dugovanje dužnika radnicima bez sveobuhvatnog financijsko knjigovodstvenog vještačenja koje u predmetnom slučaju ne bi bilo svrsishovito obzirom na malu stečajnu masu stečajnog dužnika, te njenu opterećenost</w:t>
      </w:r>
      <w:r>
        <w:rPr>
          <w:rFonts w:cs="Times New Roman" w:hAnsi="Times New Roman" w:ascii="Times New Roman"/>
          <w:sz w:val="24"/>
          <w:szCs w:val="24"/>
        </w:rPr>
        <w:t xml:space="preserve"> založnim pravom, a što će se </w:t>
      </w:r>
      <w:r w:rsidR="00ED1506">
        <w:rPr>
          <w:rFonts w:cs="Times New Roman" w:hAnsi="Times New Roman" w:ascii="Times New Roman"/>
          <w:sz w:val="24"/>
          <w:szCs w:val="24"/>
        </w:rPr>
        <w:t>prikazati</w:t>
      </w:r>
      <w:r>
        <w:rPr>
          <w:rFonts w:cs="Times New Roman" w:hAnsi="Times New Roman" w:ascii="Times New Roman"/>
          <w:sz w:val="24"/>
          <w:szCs w:val="24"/>
        </w:rPr>
        <w:t xml:space="preserve"> u nastavku.</w:t>
      </w:r>
    </w:p>
    <w:p w:rsidRDefault="00672CDC" w:rsidR="00672CDC">
      <w:pPr>
        <w:jc w:val="both"/>
        <w:rPr>
          <w:rFonts w:cs="Times New Roman" w:hAnsi="Times New Roman" w:ascii="Times New Roman"/>
          <w:sz w:val="24"/>
          <w:szCs w:val="24"/>
          <w:shd w:fill="FFFF00" w:color="auto" w:val="clear"/>
        </w:rPr>
      </w:pPr>
    </w:p>
    <w:p w:rsidRDefault="00D82673" w:rsidR="00D82673" w:rsidRPr="00D82673">
      <w:pPr>
        <w:jc w:val="both"/>
        <w:rPr>
          <w:rFonts w:cs="Times New Roman" w:hAnsi="Times New Roman" w:ascii="Times New Roman"/>
          <w:sz w:val="24"/>
          <w:szCs w:val="24"/>
        </w:rPr>
      </w:pPr>
      <w:r w:rsidRPr="00D82673">
        <w:rPr>
          <w:rFonts w:cs="Times New Roman" w:hAnsi="Times New Roman" w:ascii="Times New Roman"/>
          <w:sz w:val="24"/>
          <w:szCs w:val="24"/>
        </w:rPr>
        <w:t>Unutar roka od 3 mjeseca prije otvaranja steča</w:t>
      </w:r>
      <w:r>
        <w:rPr>
          <w:rFonts w:cs="Times New Roman" w:hAnsi="Times New Roman" w:ascii="Times New Roman"/>
          <w:sz w:val="24"/>
          <w:szCs w:val="24"/>
        </w:rPr>
        <w:t>j</w:t>
      </w:r>
      <w:r w:rsidRPr="00D82673">
        <w:rPr>
          <w:rFonts w:cs="Times New Roman" w:hAnsi="Times New Roman" w:ascii="Times New Roman"/>
          <w:sz w:val="24"/>
          <w:szCs w:val="24"/>
        </w:rPr>
        <w:t xml:space="preserve">nog postupka otkazan je jedan ugovor o radu i to radniku Deanu Ciglaru dana 04.04.2018.g. slijedom čega će istome biti omogućena isplata neisplaćenih plaća u zadnja 3 mjeseca prije otkazivanja radnog odnosa od strane Agencije za osiguranje radničkih tražbina. </w:t>
      </w:r>
    </w:p>
    <w:p w:rsidRDefault="00D82673" w:rsidR="00D82673">
      <w:pPr>
        <w:jc w:val="both"/>
        <w:rPr>
          <w:rFonts w:cs="Times New Roman" w:hAnsi="Times New Roman" w:ascii="Times New Roman"/>
          <w:sz w:val="24"/>
          <w:szCs w:val="24"/>
          <w:shd w:fill="FFFF00" w:color="auto" w:val="clear"/>
        </w:rPr>
      </w:pPr>
    </w:p>
    <w:p w:rsidRDefault="00672CDC" w:rsidR="00672CDC">
      <w:pPr>
        <w:jc w:val="both"/>
        <w:rPr>
          <w:rFonts w:cs="Times New Roman" w:hAnsi="Times New Roman" w:ascii="Times New Roman"/>
          <w:b/>
          <w:bCs/>
          <w:sz w:val="24"/>
          <w:szCs w:val="24"/>
        </w:rPr>
      </w:pPr>
      <w:r>
        <w:rPr>
          <w:rFonts w:cs="Times New Roman" w:hAnsi="Times New Roman" w:ascii="Times New Roman"/>
          <w:b/>
          <w:bCs/>
          <w:sz w:val="24"/>
          <w:szCs w:val="24"/>
        </w:rPr>
        <w:t>Imovina stečajnog dužnika</w:t>
      </w:r>
    </w:p>
    <w:p w:rsidRDefault="00672CDC" w:rsidR="00672CDC">
      <w:pPr>
        <w:jc w:val="both"/>
        <w:rPr>
          <w:rFonts w:cs="Times New Roman" w:hAnsi="Times New Roman" w:ascii="Times New Roman"/>
          <w:b/>
          <w:bCs/>
          <w:sz w:val="24"/>
          <w:szCs w:val="24"/>
        </w:rPr>
      </w:pPr>
    </w:p>
    <w:p w:rsidRDefault="00672CDC" w:rsidR="00672CDC">
      <w:pPr>
        <w:jc w:val="both"/>
        <w:rPr>
          <w:rFonts w:cs="Times New Roman" w:hAnsi="Times New Roman" w:ascii="Times New Roman"/>
          <w:sz w:val="24"/>
          <w:szCs w:val="24"/>
        </w:rPr>
      </w:pPr>
      <w:r>
        <w:rPr>
          <w:rFonts w:cs="Times New Roman" w:hAnsi="Times New Roman" w:ascii="Times New Roman"/>
          <w:sz w:val="24"/>
          <w:szCs w:val="24"/>
        </w:rPr>
        <w:t>Stečajni upravitelj je utvrdio slijedeću imovinu dužnika i to:</w:t>
      </w:r>
    </w:p>
    <w:p w:rsidRDefault="00672CDC" w:rsidP="00051798" w:rsidR="00672CDC">
      <w:pPr>
        <w:ind w:left="720"/>
        <w:jc w:val="both"/>
        <w:rPr>
          <w:rFonts w:cs="Times New Roman" w:hAnsi="Times New Roman" w:ascii="Times New Roman"/>
          <w:sz w:val="24"/>
          <w:szCs w:val="24"/>
        </w:rPr>
      </w:pPr>
    </w:p>
    <w:p w:rsidRDefault="00672CDC" w:rsidP="00051798" w:rsidR="00672CDC">
      <w:pPr>
        <w:ind w:left="720"/>
        <w:jc w:val="both"/>
        <w:rPr>
          <w:rFonts w:cs="Times New Roman" w:hAnsi="Times New Roman" w:ascii="Times New Roman"/>
          <w:sz w:val="24"/>
          <w:szCs w:val="24"/>
        </w:rPr>
      </w:pPr>
    </w:p>
    <w:p w:rsidRDefault="00672CDC" w:rsidP="00867350" w:rsidR="00672CDC" w:rsidRPr="00242024">
      <w:pPr>
        <w:numPr>
          <w:ilvl w:val="0"/>
          <w:numId w:val="10"/>
        </w:numPr>
        <w:jc w:val="both"/>
        <w:rPr>
          <w:rFonts w:cs="Times New Roman" w:hAnsi="Times New Roman" w:ascii="Times New Roman"/>
          <w:b/>
          <w:bCs/>
          <w:sz w:val="24"/>
          <w:szCs w:val="24"/>
        </w:rPr>
      </w:pPr>
      <w:r w:rsidRPr="00242024">
        <w:rPr>
          <w:rFonts w:cs="Times New Roman" w:hAnsi="Times New Roman" w:ascii="Times New Roman"/>
          <w:b/>
          <w:bCs/>
          <w:sz w:val="24"/>
          <w:szCs w:val="24"/>
        </w:rPr>
        <w:t>Pokretnine</w:t>
      </w:r>
    </w:p>
    <w:p w:rsidRDefault="00672CDC" w:rsidP="00051798" w:rsidR="00672CDC">
      <w:pPr>
        <w:ind w:left="720"/>
        <w:jc w:val="both"/>
        <w:rPr>
          <w:rFonts w:cs="Times New Roman" w:hAnsi="Times New Roman" w:ascii="Times New Roman"/>
          <w:sz w:val="24"/>
          <w:szCs w:val="24"/>
        </w:rPr>
      </w:pPr>
    </w:p>
    <w:p w:rsidRDefault="00ED1506" w:rsidP="00051798" w:rsidR="00ED1506">
      <w:pPr>
        <w:ind w:left="720"/>
        <w:jc w:val="both"/>
        <w:rPr>
          <w:rFonts w:cs="Times New Roman" w:hAnsi="Times New Roman" w:ascii="Times New Roman"/>
          <w:sz w:val="24"/>
          <w:szCs w:val="24"/>
        </w:rPr>
      </w:pPr>
      <w:r>
        <w:rPr>
          <w:rFonts w:cs="Times New Roman" w:hAnsi="Times New Roman" w:ascii="Times New Roman"/>
          <w:sz w:val="24"/>
          <w:szCs w:val="24"/>
        </w:rPr>
        <w:t>- ZRAKOPLOVI</w:t>
      </w:r>
    </w:p>
    <w:p w:rsidRDefault="00D166AF" w:rsidP="00051798" w:rsidR="00D166AF" w:rsidRPr="00051798">
      <w:pPr>
        <w:ind w:left="720"/>
        <w:jc w:val="both"/>
        <w:rPr>
          <w:rFonts w:cs="Times New Roman" w:hAnsi="Times New Roman" w:ascii="Times New Roman"/>
          <w:sz w:val="24"/>
          <w:szCs w:val="24"/>
        </w:rPr>
      </w:pPr>
    </w:p>
    <w:p w:rsidRDefault="00D82673" w:rsidP="00D82673" w:rsidR="00D82673">
      <w:pPr>
        <w:pStyle w:val="Bezproreda"/>
        <w:jc w:val="both"/>
        <w:rPr>
          <w:rFonts w:cs="Times New Roman" w:hAnsi="Times New Roman" w:ascii="Times New Roman"/>
          <w:sz w:val="24"/>
          <w:szCs w:val="24"/>
        </w:rPr>
      </w:pPr>
      <w:r w:rsidRPr="00D82673">
        <w:rPr>
          <w:rFonts w:cs="Times New Roman" w:hAnsi="Times New Roman" w:ascii="Times New Roman"/>
          <w:sz w:val="24"/>
          <w:szCs w:val="24"/>
        </w:rPr>
        <w:t>- zrakoplov, tip i model: Cessna 551 Citation II; S/N: 551-0496 (1984), sa znakom državne pripadnosti i registracijskom oznakom 9A-DOF, upisan u Glavnu knjigu hrvatskog registra civilnih zrakoplova pod rednim brojem 0440,</w:t>
      </w:r>
    </w:p>
    <w:p w:rsidRDefault="00A314C8" w:rsidP="00D82673" w:rsidR="00A314C8" w:rsidRPr="00D82673">
      <w:pPr>
        <w:pStyle w:val="Bezproreda"/>
        <w:jc w:val="both"/>
        <w:rPr>
          <w:rFonts w:cs="Times New Roman" w:hAnsi="Times New Roman" w:ascii="Times New Roman"/>
          <w:sz w:val="24"/>
          <w:szCs w:val="24"/>
        </w:rPr>
      </w:pPr>
    </w:p>
    <w:p w:rsidRDefault="00D82673" w:rsidP="00D82673" w:rsidR="00D82673">
      <w:pPr>
        <w:rPr>
          <w:rFonts w:cs="Times New Roman" w:hAnsi="Times New Roman" w:ascii="Times New Roman"/>
          <w:sz w:val="24"/>
          <w:szCs w:val="24"/>
        </w:rPr>
      </w:pPr>
      <w:r w:rsidRPr="00D82673">
        <w:rPr>
          <w:rFonts w:cs="Times New Roman" w:hAnsi="Times New Roman" w:ascii="Times New Roman"/>
          <w:sz w:val="24"/>
          <w:szCs w:val="24"/>
        </w:rPr>
        <w:t xml:space="preserve">- zrakoplov, tip i model: PIPER PA 31 T1, S/N: 31T-8104046, god. proizvodnje 1981., </w:t>
      </w:r>
      <w:r w:rsidR="00DC51CB">
        <w:rPr>
          <w:rFonts w:cs="Times New Roman" w:hAnsi="Times New Roman" w:ascii="Times New Roman"/>
          <w:sz w:val="24"/>
          <w:szCs w:val="24"/>
        </w:rPr>
        <w:t>upisan</w:t>
      </w:r>
      <w:r w:rsidRPr="00D82673">
        <w:rPr>
          <w:rFonts w:cs="Times New Roman" w:hAnsi="Times New Roman" w:ascii="Times New Roman"/>
          <w:sz w:val="24"/>
          <w:szCs w:val="24"/>
        </w:rPr>
        <w:t xml:space="preserve"> u Glavnu knjigu hrvatskog registra civilnih zrakoplova sa znakom državne pripadnosti i registracijskom oznakom 9A-CZG pod rednim brojem 0451.</w:t>
      </w:r>
    </w:p>
    <w:p w:rsidRDefault="00D166AF" w:rsidP="00D82673" w:rsidR="00D166AF" w:rsidRPr="00D82673">
      <w:pPr>
        <w:rPr>
          <w:rFonts w:cs="Times New Roman" w:hAnsi="Times New Roman" w:ascii="Times New Roman"/>
          <w:sz w:val="24"/>
          <w:szCs w:val="24"/>
        </w:rPr>
      </w:pPr>
    </w:p>
    <w:p w:rsidRDefault="00D82673" w:rsidP="00D82673" w:rsidR="00D82673" w:rsidRPr="00BB19FD">
      <w:r w:rsidRPr="00D82673">
        <w:rPr>
          <w:rFonts w:cs="Times New Roman" w:hAnsi="Times New Roman" w:ascii="Times New Roman"/>
          <w:sz w:val="24"/>
          <w:szCs w:val="24"/>
        </w:rPr>
        <w:t>- zrakoplov, tip i m</w:t>
      </w:r>
      <w:r>
        <w:rPr>
          <w:rFonts w:cs="Times New Roman" w:hAnsi="Times New Roman" w:ascii="Times New Roman"/>
        </w:rPr>
        <w:t>odel:</w:t>
      </w:r>
      <w:r w:rsidR="00BB19FD">
        <w:t xml:space="preserve"> </w:t>
      </w:r>
      <w:r w:rsidRPr="00D82673">
        <w:rPr>
          <w:rFonts w:cs="Times New Roman" w:hAnsi="Times New Roman" w:ascii="Times New Roman"/>
          <w:sz w:val="24"/>
          <w:szCs w:val="24"/>
        </w:rPr>
        <w:t>PIPER PA 31 T1, S/N: 31T-8104032, god. proizvodnje 1981., upisan u Glavnu knjigu hrvatskog registra civilnih zrakoplova sa znakom državne pripadnosti i registracijskom oznakom 9A-BZG pod rednim brojem 183.</w:t>
      </w:r>
    </w:p>
    <w:p w:rsidRDefault="00D82673" w:rsidP="00D82673" w:rsidR="00D82673">
      <w:pPr>
        <w:rPr>
          <w:rFonts w:cs="Times New Roman" w:hAnsi="Times New Roman" w:ascii="Times New Roman"/>
          <w:sz w:val="24"/>
          <w:szCs w:val="24"/>
        </w:rPr>
      </w:pPr>
    </w:p>
    <w:p w:rsidRDefault="00DC51CB" w:rsidP="00D82673" w:rsidR="00DC51CB">
      <w:pPr>
        <w:rPr>
          <w:rFonts w:cs="Times New Roman" w:hAnsi="Times New Roman" w:ascii="Times New Roman"/>
          <w:sz w:val="24"/>
          <w:szCs w:val="24"/>
        </w:rPr>
      </w:pPr>
      <w:r>
        <w:rPr>
          <w:rFonts w:cs="Times New Roman" w:hAnsi="Times New Roman" w:ascii="Times New Roman"/>
          <w:sz w:val="24"/>
          <w:szCs w:val="24"/>
        </w:rPr>
        <w:t xml:space="preserve">Zrakoplovi </w:t>
      </w:r>
      <w:r w:rsidRPr="00DC51CB">
        <w:rPr>
          <w:rFonts w:cs="Times New Roman" w:hAnsi="Times New Roman" w:ascii="Times New Roman"/>
          <w:sz w:val="24"/>
          <w:szCs w:val="24"/>
        </w:rPr>
        <w:t>9A-BZG</w:t>
      </w:r>
      <w:r>
        <w:rPr>
          <w:rFonts w:cs="Times New Roman" w:hAnsi="Times New Roman" w:ascii="Times New Roman"/>
          <w:sz w:val="24"/>
          <w:szCs w:val="24"/>
        </w:rPr>
        <w:t xml:space="preserve"> i </w:t>
      </w:r>
      <w:r w:rsidRPr="00DC51CB">
        <w:rPr>
          <w:rFonts w:cs="Times New Roman" w:hAnsi="Times New Roman" w:ascii="Times New Roman"/>
          <w:sz w:val="24"/>
          <w:szCs w:val="24"/>
        </w:rPr>
        <w:t>9A-CZG</w:t>
      </w:r>
      <w:r>
        <w:rPr>
          <w:rFonts w:cs="Times New Roman" w:hAnsi="Times New Roman" w:ascii="Times New Roman"/>
          <w:sz w:val="24"/>
          <w:szCs w:val="24"/>
        </w:rPr>
        <w:t xml:space="preserve"> nalaze se u Saudijskoj Arabiji, te se na istima nalaze i </w:t>
      </w:r>
      <w:r w:rsidR="00263758">
        <w:rPr>
          <w:rFonts w:cs="Times New Roman" w:hAnsi="Times New Roman" w:ascii="Times New Roman"/>
          <w:sz w:val="24"/>
          <w:szCs w:val="24"/>
        </w:rPr>
        <w:t xml:space="preserve">ugrađene </w:t>
      </w:r>
      <w:r>
        <w:rPr>
          <w:rFonts w:cs="Times New Roman" w:hAnsi="Times New Roman" w:ascii="Times New Roman"/>
          <w:sz w:val="24"/>
          <w:szCs w:val="24"/>
        </w:rPr>
        <w:t>vrijedne pokretnine i to VEXCEL ULTRACAM DIGITALNA KAMERA SR:NMB:UCX-SX-120915097 te AEROCONTROL-III SYSTEM, CCNS4</w:t>
      </w:r>
      <w:r w:rsidR="00263758">
        <w:rPr>
          <w:rFonts w:cs="Times New Roman" w:hAnsi="Times New Roman" w:ascii="Times New Roman"/>
          <w:sz w:val="24"/>
          <w:szCs w:val="24"/>
        </w:rPr>
        <w:t xml:space="preserve"> COMPUTER CONTROLES NAVIGATION SYSTEM SR:NMB:06-0186.</w:t>
      </w:r>
    </w:p>
    <w:p w:rsidRDefault="00A314C8" w:rsidP="00D82673" w:rsidR="00A314C8">
      <w:pPr>
        <w:rPr>
          <w:rFonts w:cs="Times New Roman" w:hAnsi="Times New Roman" w:ascii="Times New Roman"/>
          <w:sz w:val="24"/>
          <w:szCs w:val="24"/>
        </w:rPr>
      </w:pPr>
    </w:p>
    <w:p w:rsidRDefault="00263758" w:rsidP="00D82673" w:rsidR="00263758">
      <w:pPr>
        <w:rPr>
          <w:rFonts w:cs="Times New Roman" w:hAnsi="Times New Roman" w:ascii="Times New Roman"/>
          <w:sz w:val="24"/>
          <w:szCs w:val="24"/>
        </w:rPr>
      </w:pPr>
      <w:r w:rsidRPr="00263758">
        <w:rPr>
          <w:rFonts w:cs="Times New Roman" w:hAnsi="Times New Roman" w:ascii="Times New Roman"/>
          <w:sz w:val="24"/>
          <w:szCs w:val="24"/>
        </w:rPr>
        <w:t>Zrakoplovi 9A-BZG i 9A-CZG</w:t>
      </w:r>
      <w:r>
        <w:rPr>
          <w:rFonts w:cs="Times New Roman" w:hAnsi="Times New Roman" w:ascii="Times New Roman"/>
          <w:sz w:val="24"/>
          <w:szCs w:val="24"/>
        </w:rPr>
        <w:t xml:space="preserve"> su u voznom stanju no za iste se mora platiti ležarina u visini cca 200.000 USD.</w:t>
      </w:r>
    </w:p>
    <w:p w:rsidRDefault="00263758" w:rsidP="00D82673" w:rsidR="00263758">
      <w:pPr>
        <w:rPr>
          <w:rFonts w:cs="Times New Roman" w:hAnsi="Times New Roman" w:ascii="Times New Roman"/>
          <w:sz w:val="24"/>
          <w:szCs w:val="24"/>
        </w:rPr>
      </w:pPr>
      <w:r>
        <w:rPr>
          <w:rFonts w:cs="Times New Roman" w:hAnsi="Times New Roman" w:ascii="Times New Roman"/>
          <w:sz w:val="24"/>
          <w:szCs w:val="24"/>
        </w:rPr>
        <w:t>U odnosu na sam preuzimanje istih od strane eventualnih kupaca mora se napomenuti da je upitno jer je glavni razlog ostanka istih zrakoplova u Saudijskoj Arabiji nedovršetak poslova preuzetih od stečajnog dužnika, a što je sukladno poslovnoj praksi u Saudijskoj Arabiji neprihvatljivo.</w:t>
      </w:r>
    </w:p>
    <w:p w:rsidRDefault="000F7D02" w:rsidP="00D82673" w:rsidR="000F7D02">
      <w:pPr>
        <w:rPr>
          <w:rFonts w:cs="Times New Roman" w:hAnsi="Times New Roman" w:ascii="Times New Roman"/>
          <w:sz w:val="24"/>
          <w:szCs w:val="24"/>
        </w:rPr>
      </w:pPr>
    </w:p>
    <w:p w:rsidRDefault="00263758" w:rsidP="00D82673" w:rsidR="00263758">
      <w:pPr>
        <w:rPr>
          <w:rFonts w:cs="Times New Roman" w:hAnsi="Times New Roman" w:ascii="Times New Roman"/>
          <w:sz w:val="24"/>
          <w:szCs w:val="24"/>
        </w:rPr>
      </w:pPr>
      <w:r>
        <w:rPr>
          <w:rFonts w:cs="Times New Roman" w:hAnsi="Times New Roman" w:ascii="Times New Roman"/>
          <w:sz w:val="24"/>
          <w:szCs w:val="24"/>
        </w:rPr>
        <w:t>Procjena vrijednosti samih zrakoplova trenutno sukladno navedenom nije moguća.</w:t>
      </w:r>
    </w:p>
    <w:p w:rsidRDefault="00BB19FD" w:rsidP="00D82673" w:rsidR="00BB19FD">
      <w:pPr>
        <w:rPr>
          <w:rFonts w:cs="Times New Roman" w:hAnsi="Times New Roman" w:ascii="Times New Roman"/>
          <w:sz w:val="24"/>
          <w:szCs w:val="24"/>
        </w:rPr>
      </w:pPr>
    </w:p>
    <w:p w:rsidRDefault="00263758" w:rsidP="00D82673" w:rsidR="00DC51CB">
      <w:pPr>
        <w:rPr>
          <w:rFonts w:cs="Times New Roman" w:hAnsi="Times New Roman" w:ascii="Times New Roman"/>
          <w:sz w:val="24"/>
          <w:szCs w:val="24"/>
        </w:rPr>
      </w:pPr>
      <w:r>
        <w:rPr>
          <w:rFonts w:cs="Times New Roman" w:hAnsi="Times New Roman" w:ascii="Times New Roman"/>
          <w:sz w:val="24"/>
          <w:szCs w:val="24"/>
        </w:rPr>
        <w:t xml:space="preserve">Zrakoplov </w:t>
      </w:r>
      <w:r w:rsidRPr="00263758">
        <w:rPr>
          <w:rFonts w:cs="Times New Roman" w:hAnsi="Times New Roman" w:ascii="Times New Roman"/>
          <w:sz w:val="24"/>
          <w:szCs w:val="24"/>
        </w:rPr>
        <w:t>9A-DOF</w:t>
      </w:r>
      <w:r>
        <w:rPr>
          <w:rFonts w:cs="Times New Roman" w:hAnsi="Times New Roman" w:ascii="Times New Roman"/>
          <w:sz w:val="24"/>
          <w:szCs w:val="24"/>
        </w:rPr>
        <w:t xml:space="preserve"> nije u voznom stanju već je riječ o </w:t>
      </w:r>
      <w:r w:rsidR="00BB19FD">
        <w:rPr>
          <w:rFonts w:cs="Times New Roman" w:hAnsi="Times New Roman" w:ascii="Times New Roman"/>
          <w:sz w:val="24"/>
          <w:szCs w:val="24"/>
        </w:rPr>
        <w:t>u principu kučištu obzir</w:t>
      </w:r>
      <w:r w:rsidR="00A314C8">
        <w:rPr>
          <w:rFonts w:cs="Times New Roman" w:hAnsi="Times New Roman" w:ascii="Times New Roman"/>
          <w:sz w:val="24"/>
          <w:szCs w:val="24"/>
        </w:rPr>
        <w:t>o</w:t>
      </w:r>
      <w:r w:rsidR="00BB19FD">
        <w:rPr>
          <w:rFonts w:cs="Times New Roman" w:hAnsi="Times New Roman" w:ascii="Times New Roman"/>
          <w:sz w:val="24"/>
          <w:szCs w:val="24"/>
        </w:rPr>
        <w:t xml:space="preserve">m je motor izvađen te se po kazivanju bivšeg direktora nalazi u SAD-u na popravku koji je procijenjen </w:t>
      </w:r>
      <w:r w:rsidR="00BB19FD">
        <w:rPr>
          <w:rFonts w:cs="Times New Roman" w:hAnsi="Times New Roman" w:ascii="Times New Roman"/>
          <w:sz w:val="24"/>
          <w:szCs w:val="24"/>
        </w:rPr>
        <w:lastRenderedPageBreak/>
        <w:t>kao neisplativ. P</w:t>
      </w:r>
      <w:r>
        <w:rPr>
          <w:rFonts w:cs="Times New Roman" w:hAnsi="Times New Roman" w:ascii="Times New Roman"/>
          <w:sz w:val="24"/>
          <w:szCs w:val="24"/>
        </w:rPr>
        <w:t>redlaže</w:t>
      </w:r>
      <w:r w:rsidR="00BB19FD">
        <w:rPr>
          <w:rFonts w:cs="Times New Roman" w:hAnsi="Times New Roman" w:ascii="Times New Roman"/>
          <w:sz w:val="24"/>
          <w:szCs w:val="24"/>
        </w:rPr>
        <w:t xml:space="preserve"> se</w:t>
      </w:r>
      <w:r>
        <w:rPr>
          <w:rFonts w:cs="Times New Roman" w:hAnsi="Times New Roman" w:ascii="Times New Roman"/>
          <w:sz w:val="24"/>
          <w:szCs w:val="24"/>
        </w:rPr>
        <w:t xml:space="preserve"> prodati isti</w:t>
      </w:r>
      <w:r w:rsidR="00BB19FD">
        <w:rPr>
          <w:rFonts w:cs="Times New Roman" w:hAnsi="Times New Roman" w:ascii="Times New Roman"/>
          <w:sz w:val="24"/>
          <w:szCs w:val="24"/>
        </w:rPr>
        <w:t xml:space="preserve"> kao lim po kg koja procjena će se izvršiti na mjestu od strane zainteresiranih ponuditelja. Stečajni upravitelj bi prikupio nekolicinu ponuda za odvoz istog. Po saznanju stečajnog upravitelja treba platiti i ležarinu u još neutvrđenom iznosu.</w:t>
      </w:r>
    </w:p>
    <w:p w:rsidRDefault="00DC51CB" w:rsidP="00D82673" w:rsidR="00DC51CB">
      <w:pPr>
        <w:rPr>
          <w:rFonts w:cs="Times New Roman" w:hAnsi="Times New Roman" w:ascii="Times New Roman"/>
          <w:sz w:val="24"/>
          <w:szCs w:val="24"/>
        </w:rPr>
      </w:pPr>
    </w:p>
    <w:p w:rsidRDefault="00BB19FD" w:rsidP="00D82673" w:rsidR="00BB19FD">
      <w:pPr>
        <w:rPr>
          <w:rFonts w:cs="Times New Roman" w:hAnsi="Times New Roman" w:ascii="Times New Roman"/>
          <w:sz w:val="24"/>
          <w:szCs w:val="24"/>
        </w:rPr>
      </w:pPr>
      <w:r>
        <w:rPr>
          <w:rFonts w:cs="Times New Roman" w:hAnsi="Times New Roman" w:ascii="Times New Roman"/>
          <w:sz w:val="24"/>
          <w:szCs w:val="24"/>
        </w:rPr>
        <w:t>Na svim zrakoplovima postoje razlučna prava B2 KAPITAL d.o.o., Republike Hrvatske, te BANTEL TRAVEL d.o.o.</w:t>
      </w:r>
    </w:p>
    <w:p w:rsidRDefault="00BB19FD" w:rsidP="00D82673" w:rsidR="00BB19FD">
      <w:pPr>
        <w:rPr>
          <w:rFonts w:cs="Times New Roman" w:hAnsi="Times New Roman" w:ascii="Times New Roman"/>
          <w:sz w:val="24"/>
          <w:szCs w:val="24"/>
        </w:rPr>
      </w:pPr>
    </w:p>
    <w:p w:rsidRDefault="00ED1506" w:rsidP="00D82673" w:rsidR="00ED1506">
      <w:pPr>
        <w:rPr>
          <w:rFonts w:cs="Times New Roman" w:hAnsi="Times New Roman" w:ascii="Times New Roman"/>
          <w:sz w:val="24"/>
          <w:szCs w:val="24"/>
        </w:rPr>
      </w:pPr>
      <w:r>
        <w:rPr>
          <w:rFonts w:cs="Times New Roman" w:hAnsi="Times New Roman" w:ascii="Times New Roman"/>
          <w:sz w:val="24"/>
          <w:szCs w:val="24"/>
        </w:rPr>
        <w:tab/>
        <w:t>-AUTOMOBILI</w:t>
      </w:r>
    </w:p>
    <w:p w:rsidRDefault="00ED1506" w:rsidP="00D82673" w:rsidR="00ED1506">
      <w:pPr>
        <w:rPr>
          <w:rFonts w:cs="Times New Roman" w:hAnsi="Times New Roman" w:ascii="Times New Roman"/>
          <w:sz w:val="24"/>
          <w:szCs w:val="24"/>
        </w:rPr>
      </w:pPr>
    </w:p>
    <w:p w:rsidRDefault="00D82673" w:rsidP="00D82673" w:rsidR="00D82673">
      <w:pPr>
        <w:rPr>
          <w:rFonts w:cs="Times New Roman" w:hAnsi="Times New Roman" w:ascii="Times New Roman"/>
          <w:sz w:val="24"/>
          <w:szCs w:val="24"/>
        </w:rPr>
      </w:pPr>
      <w:r w:rsidRPr="00D82673">
        <w:rPr>
          <w:rFonts w:cs="Times New Roman" w:hAnsi="Times New Roman" w:ascii="Times New Roman"/>
          <w:sz w:val="24"/>
          <w:szCs w:val="24"/>
        </w:rPr>
        <w:t>- Teretni automobil marke Fiat Doblo 1.2 Base, godina proizvodnj</w:t>
      </w:r>
      <w:r w:rsidR="00326496">
        <w:rPr>
          <w:rFonts w:cs="Times New Roman" w:hAnsi="Times New Roman" w:ascii="Times New Roman"/>
          <w:sz w:val="24"/>
          <w:szCs w:val="24"/>
        </w:rPr>
        <w:t xml:space="preserve">e 2001., reg. oznake ZG 9328 AD, broj šasije </w:t>
      </w:r>
      <w:r w:rsidR="00326496" w:rsidRPr="00326496">
        <w:rPr>
          <w:rFonts w:cs="Times New Roman" w:hAnsi="Times New Roman" w:ascii="Times New Roman"/>
          <w:sz w:val="24"/>
          <w:szCs w:val="24"/>
        </w:rPr>
        <w:t>ZFA22300005064261</w:t>
      </w:r>
      <w:r w:rsidR="00326496">
        <w:rPr>
          <w:rFonts w:cs="Times New Roman" w:hAnsi="Times New Roman" w:ascii="Times New Roman"/>
          <w:sz w:val="24"/>
          <w:szCs w:val="24"/>
        </w:rPr>
        <w:t>.</w:t>
      </w:r>
      <w:r w:rsidR="00950DEE">
        <w:rPr>
          <w:rFonts w:cs="Times New Roman" w:hAnsi="Times New Roman" w:ascii="Times New Roman"/>
          <w:sz w:val="24"/>
          <w:szCs w:val="24"/>
        </w:rPr>
        <w:t xml:space="preserve"> </w:t>
      </w:r>
    </w:p>
    <w:p w:rsidRDefault="00D166AF" w:rsidP="00D82673" w:rsidR="00D166AF" w:rsidRPr="00D82673">
      <w:pPr>
        <w:rPr>
          <w:rFonts w:cs="Times New Roman" w:hAnsi="Times New Roman" w:ascii="Times New Roman"/>
          <w:sz w:val="24"/>
          <w:szCs w:val="24"/>
        </w:rPr>
      </w:pPr>
    </w:p>
    <w:p w:rsidRDefault="00D82673" w:rsidP="00D82673" w:rsidR="00D82673">
      <w:pPr>
        <w:rPr>
          <w:rFonts w:cs="Times New Roman" w:hAnsi="Times New Roman" w:ascii="Times New Roman"/>
          <w:sz w:val="24"/>
          <w:szCs w:val="24"/>
        </w:rPr>
      </w:pPr>
      <w:r w:rsidRPr="00D82673">
        <w:rPr>
          <w:rFonts w:cs="Times New Roman" w:hAnsi="Times New Roman" w:ascii="Times New Roman"/>
          <w:sz w:val="24"/>
          <w:szCs w:val="24"/>
        </w:rPr>
        <w:t>- osobni automobil marke Volkswagen Passat 1.9 TDI, godina proizvodnje 2008., reg. oznake ZG 7426 DN.</w:t>
      </w:r>
      <w:r w:rsidR="00950DEE">
        <w:rPr>
          <w:rFonts w:cs="Times New Roman" w:hAnsi="Times New Roman" w:ascii="Times New Roman"/>
          <w:sz w:val="24"/>
          <w:szCs w:val="24"/>
        </w:rPr>
        <w:t xml:space="preserve"> </w:t>
      </w:r>
    </w:p>
    <w:p w:rsidRDefault="00D166AF" w:rsidP="00D82673" w:rsidR="00D166AF">
      <w:pPr>
        <w:rPr>
          <w:rFonts w:cs="Times New Roman" w:hAnsi="Times New Roman" w:ascii="Times New Roman"/>
          <w:sz w:val="24"/>
          <w:szCs w:val="24"/>
        </w:rPr>
      </w:pPr>
    </w:p>
    <w:p w:rsidRDefault="00D82673" w:rsidP="00D82673" w:rsidR="00D82673" w:rsidRPr="00D82673">
      <w:pPr>
        <w:rPr>
          <w:rFonts w:cs="Times New Roman" w:hAnsi="Times New Roman" w:ascii="Times New Roman"/>
          <w:sz w:val="24"/>
          <w:szCs w:val="24"/>
        </w:rPr>
      </w:pPr>
      <w:r>
        <w:rPr>
          <w:rFonts w:cs="Times New Roman" w:hAnsi="Times New Roman" w:ascii="Times New Roman"/>
          <w:sz w:val="24"/>
          <w:szCs w:val="24"/>
        </w:rPr>
        <w:t>- osobni automobile marke JAGUAR XJ8 4,2 V8, godina proizvodnje 2003., reg. oznake ZG 9690 AO</w:t>
      </w:r>
      <w:r w:rsidR="00326496">
        <w:rPr>
          <w:rFonts w:cs="Times New Roman" w:hAnsi="Times New Roman" w:ascii="Times New Roman"/>
          <w:sz w:val="24"/>
          <w:szCs w:val="24"/>
        </w:rPr>
        <w:t xml:space="preserve"> </w:t>
      </w:r>
      <w:r w:rsidR="00326496" w:rsidRPr="00326496">
        <w:rPr>
          <w:rFonts w:cs="Times New Roman" w:hAnsi="Times New Roman" w:ascii="Times New Roman"/>
          <w:sz w:val="24"/>
          <w:szCs w:val="24"/>
        </w:rPr>
        <w:t>broj šasije SAJAA72P73SG01083</w:t>
      </w:r>
      <w:r>
        <w:rPr>
          <w:rFonts w:cs="Times New Roman" w:hAnsi="Times New Roman" w:ascii="Times New Roman"/>
          <w:sz w:val="24"/>
          <w:szCs w:val="24"/>
        </w:rPr>
        <w:t>.</w:t>
      </w:r>
      <w:r w:rsidR="00950DEE" w:rsidRPr="00950DEE">
        <w:rPr>
          <w:rFonts w:cs="Times New Roman" w:hAnsi="Times New Roman" w:ascii="Times New Roman"/>
          <w:sz w:val="24"/>
          <w:szCs w:val="24"/>
        </w:rPr>
        <w:t xml:space="preserve"> </w:t>
      </w:r>
    </w:p>
    <w:p w:rsidRDefault="00D82673" w:rsidP="00D82673" w:rsidR="00D82673" w:rsidRPr="00D82673">
      <w:pPr>
        <w:rPr>
          <w:rFonts w:cs="Times New Roman" w:hAnsi="Times New Roman" w:ascii="Times New Roman"/>
          <w:sz w:val="24"/>
          <w:szCs w:val="24"/>
        </w:rPr>
      </w:pPr>
    </w:p>
    <w:p w:rsidRDefault="00950DEE" w:rsidP="00D82673" w:rsidR="00672CDC">
      <w:pPr>
        <w:suppressAutoHyphens w:val="false"/>
        <w:jc w:val="both"/>
        <w:rPr>
          <w:rFonts w:cs="Times New Roman" w:hAnsi="Times New Roman" w:ascii="Times New Roman"/>
          <w:sz w:val="24"/>
          <w:szCs w:val="24"/>
        </w:rPr>
      </w:pPr>
      <w:r>
        <w:rPr>
          <w:rFonts w:cs="Times New Roman" w:hAnsi="Times New Roman" w:ascii="Times New Roman"/>
          <w:sz w:val="24"/>
          <w:szCs w:val="24"/>
        </w:rPr>
        <w:t>Napominje se da sva vozila u nevoznom stanju.</w:t>
      </w:r>
    </w:p>
    <w:p w:rsidRDefault="000F7D02" w:rsidP="00D82673" w:rsidR="000F7D02">
      <w:pPr>
        <w:suppressAutoHyphens w:val="false"/>
        <w:jc w:val="both"/>
        <w:rPr>
          <w:rFonts w:cs="Times New Roman" w:hAnsi="Times New Roman" w:ascii="Times New Roman"/>
          <w:sz w:val="24"/>
          <w:szCs w:val="24"/>
        </w:rPr>
      </w:pPr>
    </w:p>
    <w:p w:rsidRDefault="000F7D02" w:rsidP="00D82673" w:rsidR="00326496">
      <w:pPr>
        <w:suppressAutoHyphens w:val="false"/>
        <w:jc w:val="both"/>
        <w:rPr>
          <w:rFonts w:cs="Times New Roman" w:hAnsi="Times New Roman" w:ascii="Times New Roman"/>
          <w:sz w:val="24"/>
          <w:szCs w:val="24"/>
        </w:rPr>
      </w:pPr>
      <w:r w:rsidRPr="000F7D02">
        <w:rPr>
          <w:rFonts w:cs="Times New Roman" w:hAnsi="Times New Roman" w:ascii="Times New Roman"/>
          <w:sz w:val="24"/>
          <w:szCs w:val="24"/>
        </w:rPr>
        <w:t>Vrijednost istih kao cjeline se procijenjuje za potrebe izvješća na iznos</w:t>
      </w:r>
      <w:r>
        <w:rPr>
          <w:rFonts w:cs="Times New Roman" w:hAnsi="Times New Roman" w:ascii="Times New Roman"/>
          <w:sz w:val="24"/>
          <w:szCs w:val="24"/>
        </w:rPr>
        <w:t>e redom</w:t>
      </w:r>
      <w:r w:rsidRPr="000F7D02">
        <w:rPr>
          <w:rFonts w:cs="Times New Roman" w:hAnsi="Times New Roman" w:ascii="Times New Roman"/>
          <w:sz w:val="24"/>
          <w:szCs w:val="24"/>
        </w:rPr>
        <w:t xml:space="preserve"> </w:t>
      </w:r>
      <w:r>
        <w:rPr>
          <w:rFonts w:cs="Times New Roman" w:hAnsi="Times New Roman" w:ascii="Times New Roman"/>
          <w:sz w:val="24"/>
          <w:szCs w:val="24"/>
        </w:rPr>
        <w:t>2.500,00 kn, 5.000,00 kn i 15.000,00 kn.</w:t>
      </w:r>
    </w:p>
    <w:p w:rsidRDefault="000F7D02" w:rsidP="00D82673" w:rsidR="000F7D02">
      <w:pPr>
        <w:suppressAutoHyphens w:val="false"/>
        <w:jc w:val="both"/>
        <w:rPr>
          <w:rFonts w:cs="Times New Roman" w:hAnsi="Times New Roman" w:ascii="Times New Roman"/>
          <w:sz w:val="24"/>
          <w:szCs w:val="24"/>
        </w:rPr>
      </w:pPr>
    </w:p>
    <w:p w:rsidRDefault="00950DEE" w:rsidP="00D82673" w:rsidR="00950DEE">
      <w:pPr>
        <w:suppressAutoHyphens w:val="false"/>
        <w:jc w:val="both"/>
        <w:rPr>
          <w:rFonts w:cs="Times New Roman" w:hAnsi="Times New Roman" w:ascii="Times New Roman"/>
          <w:sz w:val="24"/>
          <w:szCs w:val="24"/>
        </w:rPr>
      </w:pPr>
      <w:r>
        <w:rPr>
          <w:rFonts w:cs="Times New Roman" w:hAnsi="Times New Roman" w:ascii="Times New Roman"/>
          <w:sz w:val="24"/>
          <w:szCs w:val="24"/>
        </w:rPr>
        <w:t>Automobil marke Jaguar bio je i predmet sudskog spora koji je po završetku stečajni dužnik izgubio. Naime, stečajni dužnik je kao tužitelj tražio raskid ugovora od prodavatelja Jaguara kao tuženika te povrat kupovnine obzirom se od kupovine isti automobil neprestano kvario.</w:t>
      </w:r>
    </w:p>
    <w:p w:rsidRDefault="00D166AF" w:rsidP="00D82673" w:rsidR="00D166AF">
      <w:pPr>
        <w:suppressAutoHyphens w:val="false"/>
        <w:jc w:val="both"/>
        <w:rPr>
          <w:rFonts w:cs="Times New Roman" w:hAnsi="Times New Roman" w:ascii="Times New Roman"/>
          <w:sz w:val="24"/>
          <w:szCs w:val="24"/>
        </w:rPr>
      </w:pPr>
    </w:p>
    <w:p w:rsidRDefault="00326496" w:rsidP="00D82673" w:rsidR="00326496">
      <w:pPr>
        <w:suppressAutoHyphens w:val="false"/>
        <w:jc w:val="both"/>
        <w:rPr>
          <w:rFonts w:cs="Times New Roman" w:hAnsi="Times New Roman" w:ascii="Times New Roman"/>
          <w:sz w:val="24"/>
          <w:szCs w:val="24"/>
        </w:rPr>
      </w:pPr>
      <w:r>
        <w:rPr>
          <w:rFonts w:cs="Times New Roman" w:hAnsi="Times New Roman" w:ascii="Times New Roman"/>
          <w:sz w:val="24"/>
          <w:szCs w:val="24"/>
        </w:rPr>
        <w:t>A</w:t>
      </w:r>
      <w:r w:rsidRPr="00326496">
        <w:rPr>
          <w:rFonts w:cs="Times New Roman" w:hAnsi="Times New Roman" w:ascii="Times New Roman"/>
          <w:sz w:val="24"/>
          <w:szCs w:val="24"/>
        </w:rPr>
        <w:t>utomobil marke Volkswagen Passat</w:t>
      </w:r>
      <w:r>
        <w:rPr>
          <w:rFonts w:cs="Times New Roman" w:hAnsi="Times New Roman" w:ascii="Times New Roman"/>
          <w:sz w:val="24"/>
          <w:szCs w:val="24"/>
        </w:rPr>
        <w:t xml:space="preserve"> nije u posjedu dužnika ali je isti u posjedu bivše zaposleni</w:t>
      </w:r>
      <w:r w:rsidR="00A314C8">
        <w:rPr>
          <w:rFonts w:cs="Times New Roman" w:hAnsi="Times New Roman" w:ascii="Times New Roman"/>
          <w:sz w:val="24"/>
          <w:szCs w:val="24"/>
        </w:rPr>
        <w:t>c</w:t>
      </w:r>
      <w:r>
        <w:rPr>
          <w:rFonts w:cs="Times New Roman" w:hAnsi="Times New Roman" w:ascii="Times New Roman"/>
          <w:sz w:val="24"/>
          <w:szCs w:val="24"/>
        </w:rPr>
        <w:t>e dužnika gđe. Franić, sa kojom se ostvario uredno kontakt, no kako ista nije u Zagrebu, po njenom povratku izvršit će se procjena istog vozila od strane sudskog vještaka.</w:t>
      </w:r>
    </w:p>
    <w:p w:rsidRDefault="00326496" w:rsidP="00D82673" w:rsidR="00326496">
      <w:pPr>
        <w:suppressAutoHyphens w:val="false"/>
        <w:jc w:val="both"/>
        <w:rPr>
          <w:rFonts w:cs="Times New Roman" w:hAnsi="Times New Roman" w:ascii="Times New Roman"/>
          <w:sz w:val="24"/>
          <w:szCs w:val="24"/>
        </w:rPr>
      </w:pPr>
    </w:p>
    <w:p w:rsidRDefault="00D166AF" w:rsidP="00D82673" w:rsidR="00D166AF">
      <w:pPr>
        <w:suppressAutoHyphens w:val="false"/>
        <w:jc w:val="both"/>
        <w:rPr>
          <w:rFonts w:cs="Times New Roman" w:hAnsi="Times New Roman" w:ascii="Times New Roman"/>
          <w:sz w:val="24"/>
          <w:szCs w:val="24"/>
        </w:rPr>
      </w:pPr>
      <w:r>
        <w:rPr>
          <w:rFonts w:cs="Times New Roman" w:hAnsi="Times New Roman" w:ascii="Times New Roman"/>
          <w:sz w:val="24"/>
          <w:szCs w:val="24"/>
        </w:rPr>
        <w:t>O</w:t>
      </w:r>
      <w:r w:rsidRPr="00D166AF">
        <w:rPr>
          <w:rFonts w:cs="Times New Roman" w:hAnsi="Times New Roman" w:ascii="Times New Roman"/>
          <w:sz w:val="24"/>
          <w:szCs w:val="24"/>
        </w:rPr>
        <w:t>sobni automobil marke Suzuki Jimny 1.3 SE AC, godina proizvodnje 2007., reg. oznake ZG 2273 ES</w:t>
      </w:r>
      <w:r>
        <w:rPr>
          <w:rFonts w:cs="Times New Roman" w:hAnsi="Times New Roman" w:ascii="Times New Roman"/>
          <w:sz w:val="24"/>
          <w:szCs w:val="24"/>
        </w:rPr>
        <w:t xml:space="preserve"> i </w:t>
      </w:r>
      <w:r w:rsidR="00525A73">
        <w:rPr>
          <w:rFonts w:cs="Times New Roman" w:hAnsi="Times New Roman" w:ascii="Times New Roman"/>
          <w:sz w:val="24"/>
          <w:szCs w:val="24"/>
        </w:rPr>
        <w:t xml:space="preserve">vozilo M1 marke LAND ROVER FREELANDER 2,0 D, god. </w:t>
      </w:r>
      <w:r w:rsidR="00A314C8">
        <w:rPr>
          <w:rFonts w:cs="Times New Roman" w:hAnsi="Times New Roman" w:ascii="Times New Roman"/>
          <w:sz w:val="24"/>
          <w:szCs w:val="24"/>
        </w:rPr>
        <w:t>p</w:t>
      </w:r>
      <w:r w:rsidR="00525A73">
        <w:rPr>
          <w:rFonts w:cs="Times New Roman" w:hAnsi="Times New Roman" w:ascii="Times New Roman"/>
          <w:sz w:val="24"/>
          <w:szCs w:val="24"/>
        </w:rPr>
        <w:t>roizvodnje 2006.g. reg.oznake ZG-9473-BE nisu nađeni u posjedu stečajno</w:t>
      </w:r>
      <w:r w:rsidR="00A314C8">
        <w:rPr>
          <w:rFonts w:cs="Times New Roman" w:hAnsi="Times New Roman" w:ascii="Times New Roman"/>
          <w:sz w:val="24"/>
          <w:szCs w:val="24"/>
        </w:rPr>
        <w:t>g</w:t>
      </w:r>
      <w:r w:rsidR="00525A73">
        <w:rPr>
          <w:rFonts w:cs="Times New Roman" w:hAnsi="Times New Roman" w:ascii="Times New Roman"/>
          <w:sz w:val="24"/>
          <w:szCs w:val="24"/>
        </w:rPr>
        <w:t xml:space="preserve"> dužnika te po kazivanju bivšeg direktora dužnika isti su rashodovani i odve</w:t>
      </w:r>
      <w:r w:rsidR="00A314C8">
        <w:rPr>
          <w:rFonts w:cs="Times New Roman" w:hAnsi="Times New Roman" w:ascii="Times New Roman"/>
          <w:sz w:val="24"/>
          <w:szCs w:val="24"/>
        </w:rPr>
        <w:t>z</w:t>
      </w:r>
      <w:r w:rsidR="00525A73">
        <w:rPr>
          <w:rFonts w:cs="Times New Roman" w:hAnsi="Times New Roman" w:ascii="Times New Roman"/>
          <w:sz w:val="24"/>
          <w:szCs w:val="24"/>
        </w:rPr>
        <w:t>eni na otpad koju potvrdu će dostaviti stečajnom upravitelju po pribavi. U suprotnome stečajni upravitelj će izdati potražnicu za predmetnim vozilima.</w:t>
      </w:r>
    </w:p>
    <w:p w:rsidRDefault="00672CDC" w:rsidP="00326496" w:rsidR="00672CDC">
      <w:pPr>
        <w:suppressAutoHyphens w:val="false"/>
        <w:jc w:val="both"/>
        <w:rPr>
          <w:rFonts w:cs="Times New Roman" w:hAnsi="Times New Roman" w:ascii="Times New Roman"/>
          <w:sz w:val="24"/>
          <w:szCs w:val="24"/>
        </w:rPr>
      </w:pPr>
    </w:p>
    <w:p w:rsidRDefault="00326496" w:rsidP="00326496" w:rsidR="00326496">
      <w:pPr>
        <w:suppressAutoHyphens w:val="false"/>
        <w:jc w:val="both"/>
        <w:rPr>
          <w:rFonts w:cs="Times New Roman" w:hAnsi="Times New Roman" w:ascii="Times New Roman"/>
          <w:sz w:val="24"/>
          <w:szCs w:val="24"/>
        </w:rPr>
      </w:pPr>
      <w:r>
        <w:rPr>
          <w:rFonts w:cs="Times New Roman" w:hAnsi="Times New Roman" w:ascii="Times New Roman"/>
          <w:sz w:val="24"/>
          <w:szCs w:val="24"/>
        </w:rPr>
        <w:t>Napominje se da je stečajni upravitelj povjerio vještaku procjenu navedenih vozila no isti ih do dana pisanja ovog izvješća nije mogao učiniti iz razloga što stečajni dužnik nije u posjedu knjižica vozila odn. prometnih dozvola za ista vozila, te je predao MUP-u zahtjev za izdavanjem novih u svrhu prodaje pa i procjene istih vozila, što još nije rješeno.</w:t>
      </w:r>
    </w:p>
    <w:p w:rsidRDefault="00326496" w:rsidP="00326496" w:rsidR="00326496">
      <w:pPr>
        <w:suppressAutoHyphens w:val="false"/>
        <w:jc w:val="both"/>
        <w:rPr>
          <w:rFonts w:cs="Times New Roman" w:hAnsi="Times New Roman" w:ascii="Times New Roman"/>
          <w:sz w:val="24"/>
          <w:szCs w:val="24"/>
        </w:rPr>
      </w:pPr>
    </w:p>
    <w:p w:rsidRDefault="00672CDC" w:rsidP="00D82673" w:rsidR="00324975">
      <w:pPr>
        <w:suppressAutoHyphens w:val="false"/>
        <w:jc w:val="both"/>
        <w:rPr>
          <w:rFonts w:cs="Times New Roman" w:hAnsi="Times New Roman" w:ascii="Times New Roman"/>
          <w:sz w:val="24"/>
          <w:szCs w:val="24"/>
        </w:rPr>
      </w:pPr>
      <w:r>
        <w:rPr>
          <w:rFonts w:cs="Times New Roman" w:hAnsi="Times New Roman" w:ascii="Times New Roman"/>
          <w:sz w:val="24"/>
          <w:szCs w:val="24"/>
        </w:rPr>
        <w:t xml:space="preserve">Na </w:t>
      </w:r>
      <w:r w:rsidR="00326496">
        <w:rPr>
          <w:rFonts w:cs="Times New Roman" w:hAnsi="Times New Roman" w:ascii="Times New Roman"/>
          <w:sz w:val="24"/>
          <w:szCs w:val="24"/>
        </w:rPr>
        <w:t xml:space="preserve">svim </w:t>
      </w:r>
      <w:r>
        <w:rPr>
          <w:rFonts w:cs="Times New Roman" w:hAnsi="Times New Roman" w:ascii="Times New Roman"/>
          <w:sz w:val="24"/>
          <w:szCs w:val="24"/>
        </w:rPr>
        <w:t>naveden</w:t>
      </w:r>
      <w:r w:rsidR="00950DEE">
        <w:rPr>
          <w:rFonts w:cs="Times New Roman" w:hAnsi="Times New Roman" w:ascii="Times New Roman"/>
          <w:sz w:val="24"/>
          <w:szCs w:val="24"/>
        </w:rPr>
        <w:t>i</w:t>
      </w:r>
      <w:r>
        <w:rPr>
          <w:rFonts w:cs="Times New Roman" w:hAnsi="Times New Roman" w:ascii="Times New Roman"/>
          <w:sz w:val="24"/>
          <w:szCs w:val="24"/>
        </w:rPr>
        <w:t>m vozil</w:t>
      </w:r>
      <w:r w:rsidR="00950DEE">
        <w:rPr>
          <w:rFonts w:cs="Times New Roman" w:hAnsi="Times New Roman" w:ascii="Times New Roman"/>
          <w:sz w:val="24"/>
          <w:szCs w:val="24"/>
        </w:rPr>
        <w:t>ima</w:t>
      </w:r>
      <w:r>
        <w:rPr>
          <w:rFonts w:cs="Times New Roman" w:hAnsi="Times New Roman" w:ascii="Times New Roman"/>
          <w:sz w:val="24"/>
          <w:szCs w:val="24"/>
        </w:rPr>
        <w:t xml:space="preserve"> postoji upisano razlučno pravo Republike Hrvatske</w:t>
      </w:r>
      <w:r w:rsidR="00324975">
        <w:rPr>
          <w:rFonts w:cs="Times New Roman" w:hAnsi="Times New Roman" w:ascii="Times New Roman"/>
          <w:sz w:val="24"/>
          <w:szCs w:val="24"/>
        </w:rPr>
        <w:t>.</w:t>
      </w:r>
    </w:p>
    <w:p w:rsidRDefault="00672CDC" w:rsidP="00D82673" w:rsidR="00672CDC">
      <w:pPr>
        <w:suppressAutoHyphens w:val="false"/>
        <w:jc w:val="both"/>
        <w:rPr>
          <w:rFonts w:cs="Times New Roman" w:hAnsi="Times New Roman" w:ascii="Times New Roman"/>
          <w:sz w:val="24"/>
          <w:szCs w:val="24"/>
        </w:rPr>
      </w:pPr>
      <w:r>
        <w:rPr>
          <w:rFonts w:cs="Times New Roman" w:hAnsi="Times New Roman" w:ascii="Times New Roman"/>
          <w:sz w:val="24"/>
          <w:szCs w:val="24"/>
        </w:rPr>
        <w:t xml:space="preserve"> </w:t>
      </w:r>
    </w:p>
    <w:p w:rsidRDefault="00326496" w:rsidP="00051798" w:rsidR="00326496">
      <w:pPr>
        <w:suppressAutoHyphens w:val="false"/>
        <w:ind w:left="1080"/>
        <w:jc w:val="both"/>
        <w:rPr>
          <w:rFonts w:cs="Times New Roman" w:hAnsi="Times New Roman" w:ascii="Times New Roman"/>
          <w:sz w:val="24"/>
          <w:szCs w:val="24"/>
        </w:rPr>
      </w:pPr>
    </w:p>
    <w:p w:rsidRDefault="00A314C8" w:rsidP="00051798" w:rsidR="00A314C8">
      <w:pPr>
        <w:suppressAutoHyphens w:val="false"/>
        <w:ind w:left="1080"/>
        <w:jc w:val="both"/>
        <w:rPr>
          <w:rFonts w:cs="Times New Roman" w:hAnsi="Times New Roman" w:ascii="Times New Roman"/>
          <w:sz w:val="24"/>
          <w:szCs w:val="24"/>
        </w:rPr>
      </w:pPr>
    </w:p>
    <w:p w:rsidRDefault="00672CDC" w:rsidP="00867350" w:rsidR="00672CDC" w:rsidRPr="00242024">
      <w:pPr>
        <w:numPr>
          <w:ilvl w:val="0"/>
          <w:numId w:val="10"/>
        </w:numPr>
        <w:suppressAutoHyphens w:val="false"/>
        <w:jc w:val="both"/>
        <w:rPr>
          <w:rFonts w:cs="Times New Roman" w:hAnsi="Times New Roman" w:ascii="Times New Roman"/>
          <w:b/>
          <w:bCs/>
          <w:sz w:val="24"/>
          <w:szCs w:val="24"/>
        </w:rPr>
      </w:pPr>
      <w:r w:rsidRPr="00242024">
        <w:rPr>
          <w:rFonts w:cs="Times New Roman" w:hAnsi="Times New Roman" w:ascii="Times New Roman"/>
          <w:b/>
          <w:bCs/>
          <w:sz w:val="24"/>
          <w:szCs w:val="24"/>
        </w:rPr>
        <w:lastRenderedPageBreak/>
        <w:t>Nekretnine</w:t>
      </w:r>
    </w:p>
    <w:p w:rsidRDefault="00672CDC" w:rsidR="00672CDC">
      <w:pPr>
        <w:jc w:val="both"/>
      </w:pPr>
    </w:p>
    <w:p w:rsidRDefault="00011B46" w:rsidP="00D82673" w:rsidR="00D82673">
      <w:pPr>
        <w:pStyle w:val="Bezproreda"/>
        <w:jc w:val="both"/>
        <w:rPr>
          <w:rFonts w:cs="Times New Roman" w:hAnsi="Times New Roman" w:ascii="Times New Roman"/>
          <w:sz w:val="24"/>
          <w:szCs w:val="24"/>
        </w:rPr>
      </w:pPr>
      <w:r>
        <w:rPr>
          <w:rFonts w:cs="Times New Roman" w:hAnsi="Times New Roman" w:ascii="Times New Roman"/>
          <w:sz w:val="24"/>
          <w:szCs w:val="24"/>
        </w:rPr>
        <w:t>1.</w:t>
      </w:r>
      <w:r w:rsidR="00D82673" w:rsidRPr="00D82673">
        <w:rPr>
          <w:rFonts w:cs="Times New Roman" w:hAnsi="Times New Roman" w:ascii="Times New Roman"/>
          <w:sz w:val="24"/>
          <w:szCs w:val="24"/>
        </w:rPr>
        <w:t xml:space="preserve"> 4/5 suvlasničkog dijela k.č.br. 374/1 KUĆA, DVORIŠTE I VRT U BUZINU, BANI ukupne površine 460 m2 upisana u z.k.ul. 54 k.o. Buzin, u zemljišnim knjigama Općinskog suda u Novom Zagrebu,</w:t>
      </w:r>
    </w:p>
    <w:p w:rsidRDefault="00011B46" w:rsidP="00D82673" w:rsidR="00D82673" w:rsidRPr="00D82673">
      <w:pPr>
        <w:pStyle w:val="Bezproreda"/>
        <w:jc w:val="both"/>
        <w:rPr>
          <w:rFonts w:cs="Times New Roman" w:hAnsi="Times New Roman" w:ascii="Times New Roman"/>
          <w:sz w:val="24"/>
          <w:szCs w:val="24"/>
        </w:rPr>
      </w:pPr>
      <w:r>
        <w:rPr>
          <w:rFonts w:cs="Times New Roman" w:hAnsi="Times New Roman" w:ascii="Times New Roman"/>
          <w:sz w:val="24"/>
          <w:szCs w:val="24"/>
        </w:rPr>
        <w:t>2.</w:t>
      </w:r>
      <w:r w:rsidR="00D82673">
        <w:rPr>
          <w:rFonts w:cs="Times New Roman" w:hAnsi="Times New Roman" w:ascii="Times New Roman"/>
          <w:sz w:val="24"/>
          <w:szCs w:val="24"/>
        </w:rPr>
        <w:t xml:space="preserve"> 2/6 suvlasničkog dijela k.č.br.76/5 DVORIŠTE ukupne površine 39 m2 upisane u z.k.ul. 25582 k.o. Odra, u zemljišnim knjigama Općinskog suda u Novom Zagrebu,</w:t>
      </w:r>
    </w:p>
    <w:p w:rsidRDefault="00011B46" w:rsidP="00D82673" w:rsidR="00D82673" w:rsidRPr="00D82673">
      <w:pPr>
        <w:pStyle w:val="Bezproreda"/>
        <w:jc w:val="both"/>
        <w:rPr>
          <w:rFonts w:cs="Times New Roman" w:hAnsi="Times New Roman" w:ascii="Times New Roman"/>
          <w:sz w:val="24"/>
          <w:szCs w:val="24"/>
        </w:rPr>
      </w:pPr>
      <w:r>
        <w:rPr>
          <w:rFonts w:cs="Times New Roman" w:hAnsi="Times New Roman" w:ascii="Times New Roman"/>
          <w:sz w:val="24"/>
          <w:szCs w:val="24"/>
        </w:rPr>
        <w:t>3.</w:t>
      </w:r>
      <w:r w:rsidR="00D82673" w:rsidRPr="00D82673">
        <w:rPr>
          <w:rFonts w:cs="Times New Roman" w:hAnsi="Times New Roman" w:ascii="Times New Roman"/>
          <w:sz w:val="24"/>
          <w:szCs w:val="24"/>
        </w:rPr>
        <w:t xml:space="preserve"> K.č.br. 373/6 ORANICA BUZINSKI PRILAZ ukupne površine 107 m2 upisana u z.k.ul. 3818 k.o. Buzin, u zemljišnim knjigama Općinskog suda u Novom Zagrebu,</w:t>
      </w:r>
    </w:p>
    <w:p w:rsidRDefault="00011B46" w:rsidP="00D82673" w:rsidR="00D82673" w:rsidRPr="00D82673">
      <w:pPr>
        <w:pStyle w:val="Bezproreda"/>
        <w:jc w:val="both"/>
        <w:rPr>
          <w:rFonts w:cs="Times New Roman" w:hAnsi="Times New Roman" w:ascii="Times New Roman"/>
          <w:sz w:val="24"/>
          <w:szCs w:val="24"/>
        </w:rPr>
      </w:pPr>
      <w:r>
        <w:rPr>
          <w:rFonts w:cs="Times New Roman" w:hAnsi="Times New Roman" w:ascii="Times New Roman"/>
          <w:sz w:val="24"/>
          <w:szCs w:val="24"/>
        </w:rPr>
        <w:t>4.</w:t>
      </w:r>
      <w:r w:rsidR="00D82673" w:rsidRPr="00D82673">
        <w:rPr>
          <w:rFonts w:cs="Times New Roman" w:hAnsi="Times New Roman" w:ascii="Times New Roman"/>
          <w:sz w:val="24"/>
          <w:szCs w:val="24"/>
        </w:rPr>
        <w:t xml:space="preserve"> ¾ suvlasničkog dijela k.č.br. 374/3 ORANICA BUZINSKI PRILAZ ukupne površine 2380 m2 upisana u z.k.ul. 813 k.o. Buzin, u zemljišnim knjigama Općinskog suda u Novom Zagrebu.</w:t>
      </w:r>
    </w:p>
    <w:p w:rsidRDefault="00D82673" w:rsidP="00867350" w:rsidR="00D82673">
      <w:pPr>
        <w:pStyle w:val="Bezproreda"/>
        <w:rPr>
          <w:rFonts w:cs="Times New Roman" w:hAnsi="Times New Roman" w:ascii="Times New Roman"/>
          <w:sz w:val="24"/>
          <w:szCs w:val="24"/>
        </w:rPr>
      </w:pPr>
    </w:p>
    <w:p w:rsidRDefault="000F7D02" w:rsidP="00867350" w:rsidR="000F7D02">
      <w:pPr>
        <w:pStyle w:val="Bezproreda"/>
        <w:rPr>
          <w:rFonts w:cs="Times New Roman" w:hAnsi="Times New Roman" w:ascii="Times New Roman"/>
          <w:sz w:val="24"/>
          <w:szCs w:val="24"/>
        </w:rPr>
      </w:pPr>
      <w:r>
        <w:rPr>
          <w:rFonts w:cs="Times New Roman" w:hAnsi="Times New Roman" w:ascii="Times New Roman"/>
          <w:sz w:val="24"/>
          <w:szCs w:val="24"/>
        </w:rPr>
        <w:t>Vrije</w:t>
      </w:r>
      <w:r w:rsidR="00A314C8">
        <w:rPr>
          <w:rFonts w:cs="Times New Roman" w:hAnsi="Times New Roman" w:ascii="Times New Roman"/>
          <w:sz w:val="24"/>
          <w:szCs w:val="24"/>
        </w:rPr>
        <w:t>dnost istih kao cjeline se proc</w:t>
      </w:r>
      <w:r>
        <w:rPr>
          <w:rFonts w:cs="Times New Roman" w:hAnsi="Times New Roman" w:ascii="Times New Roman"/>
          <w:sz w:val="24"/>
          <w:szCs w:val="24"/>
        </w:rPr>
        <w:t>jenjuje za potrebe izvješća na iznos od 2.500.000,00 kn.</w:t>
      </w:r>
    </w:p>
    <w:p w:rsidRDefault="000F7D02" w:rsidP="00867350" w:rsidR="000F7D02">
      <w:pPr>
        <w:pStyle w:val="Bezproreda"/>
        <w:rPr>
          <w:rFonts w:cs="Times New Roman" w:hAnsi="Times New Roman" w:ascii="Times New Roman"/>
          <w:sz w:val="24"/>
          <w:szCs w:val="24"/>
        </w:rPr>
      </w:pPr>
    </w:p>
    <w:p w:rsidRDefault="00326496" w:rsidP="00867350" w:rsidR="00326496">
      <w:pPr>
        <w:pStyle w:val="Bezproreda"/>
        <w:rPr>
          <w:rFonts w:cs="Times New Roman" w:hAnsi="Times New Roman" w:ascii="Times New Roman"/>
          <w:sz w:val="24"/>
          <w:szCs w:val="24"/>
        </w:rPr>
      </w:pPr>
      <w:r>
        <w:rPr>
          <w:rFonts w:cs="Times New Roman" w:hAnsi="Times New Roman" w:ascii="Times New Roman"/>
          <w:sz w:val="24"/>
          <w:szCs w:val="24"/>
        </w:rPr>
        <w:t xml:space="preserve">Na nekretninama </w:t>
      </w:r>
      <w:r w:rsidR="00B214E7">
        <w:rPr>
          <w:rFonts w:cs="Times New Roman" w:hAnsi="Times New Roman" w:ascii="Times New Roman"/>
          <w:sz w:val="24"/>
          <w:szCs w:val="24"/>
        </w:rPr>
        <w:t xml:space="preserve">1, 3 i 4 </w:t>
      </w:r>
      <w:r>
        <w:rPr>
          <w:rFonts w:cs="Times New Roman" w:hAnsi="Times New Roman" w:ascii="Times New Roman"/>
          <w:sz w:val="24"/>
          <w:szCs w:val="24"/>
        </w:rPr>
        <w:t>postoj</w:t>
      </w:r>
      <w:r w:rsidR="00011B46">
        <w:rPr>
          <w:rFonts w:cs="Times New Roman" w:hAnsi="Times New Roman" w:ascii="Times New Roman"/>
          <w:sz w:val="24"/>
          <w:szCs w:val="24"/>
        </w:rPr>
        <w:t>e</w:t>
      </w:r>
      <w:r>
        <w:rPr>
          <w:rFonts w:cs="Times New Roman" w:hAnsi="Times New Roman" w:ascii="Times New Roman"/>
          <w:sz w:val="24"/>
          <w:szCs w:val="24"/>
        </w:rPr>
        <w:t xml:space="preserve"> razlučn</w:t>
      </w:r>
      <w:r w:rsidR="00011B46">
        <w:rPr>
          <w:rFonts w:cs="Times New Roman" w:hAnsi="Times New Roman" w:ascii="Times New Roman"/>
          <w:sz w:val="24"/>
          <w:szCs w:val="24"/>
        </w:rPr>
        <w:t>a</w:t>
      </w:r>
      <w:r>
        <w:rPr>
          <w:rFonts w:cs="Times New Roman" w:hAnsi="Times New Roman" w:ascii="Times New Roman"/>
          <w:sz w:val="24"/>
          <w:szCs w:val="24"/>
        </w:rPr>
        <w:t xml:space="preserve"> prav</w:t>
      </w:r>
      <w:r w:rsidR="00011B46">
        <w:rPr>
          <w:rFonts w:cs="Times New Roman" w:hAnsi="Times New Roman" w:ascii="Times New Roman"/>
          <w:sz w:val="24"/>
          <w:szCs w:val="24"/>
        </w:rPr>
        <w:t>a</w:t>
      </w:r>
      <w:r>
        <w:rPr>
          <w:rFonts w:cs="Times New Roman" w:hAnsi="Times New Roman" w:ascii="Times New Roman"/>
          <w:sz w:val="24"/>
          <w:szCs w:val="24"/>
        </w:rPr>
        <w:t xml:space="preserve"> HRVATSKE BANKE ZA OBNOVU I RAZVITAK u visini 12.000.000,00 kn </w:t>
      </w:r>
      <w:r w:rsidR="00011B46">
        <w:rPr>
          <w:rFonts w:cs="Times New Roman" w:hAnsi="Times New Roman" w:ascii="Times New Roman"/>
          <w:sz w:val="24"/>
          <w:szCs w:val="24"/>
        </w:rPr>
        <w:t xml:space="preserve">plus kte </w:t>
      </w:r>
      <w:r w:rsidR="00B214E7">
        <w:rPr>
          <w:rFonts w:cs="Times New Roman" w:hAnsi="Times New Roman" w:ascii="Times New Roman"/>
          <w:sz w:val="24"/>
          <w:szCs w:val="24"/>
        </w:rPr>
        <w:t>dok na nekretnini 1 postoji i razlučno pravo</w:t>
      </w:r>
      <w:r>
        <w:rPr>
          <w:rFonts w:cs="Times New Roman" w:hAnsi="Times New Roman" w:ascii="Times New Roman"/>
          <w:sz w:val="24"/>
          <w:szCs w:val="24"/>
        </w:rPr>
        <w:t xml:space="preserve"> REPUBLIKE HRVATSKE</w:t>
      </w:r>
      <w:r w:rsidR="00011B46">
        <w:rPr>
          <w:rFonts w:cs="Times New Roman" w:hAnsi="Times New Roman" w:ascii="Times New Roman"/>
          <w:sz w:val="24"/>
          <w:szCs w:val="24"/>
        </w:rPr>
        <w:t xml:space="preserve"> u visini 4.638.467,37 kn plus kte sve kako je navedeno u tablicama priležećim Izvješću.</w:t>
      </w:r>
    </w:p>
    <w:p w:rsidRDefault="008E562A" w:rsidP="00867350" w:rsidR="00672CDC">
      <w:pPr>
        <w:jc w:val="both"/>
        <w:rPr>
          <w:rFonts w:cs="Times New Roman" w:hAnsi="Times New Roman" w:ascii="Times New Roman"/>
          <w:sz w:val="24"/>
          <w:szCs w:val="24"/>
        </w:rPr>
      </w:pPr>
      <w:r>
        <w:rPr>
          <w:rFonts w:cs="Times New Roman" w:hAnsi="Times New Roman" w:ascii="Times New Roman"/>
          <w:sz w:val="24"/>
          <w:szCs w:val="24"/>
        </w:rPr>
        <w:t xml:space="preserve">Napominje se da je na nekretninama </w:t>
      </w:r>
      <w:r w:rsidR="00B214E7">
        <w:rPr>
          <w:rFonts w:cs="Times New Roman" w:hAnsi="Times New Roman" w:ascii="Times New Roman"/>
          <w:sz w:val="24"/>
          <w:szCs w:val="24"/>
        </w:rPr>
        <w:t>br. 1 i 4</w:t>
      </w:r>
      <w:r>
        <w:rPr>
          <w:rFonts w:cs="Times New Roman" w:hAnsi="Times New Roman" w:ascii="Times New Roman"/>
          <w:sz w:val="24"/>
          <w:szCs w:val="24"/>
        </w:rPr>
        <w:t xml:space="preserve"> sa datumom 01.02.2016.g. izvršen prijenos dijelova suvlasništva sa imena stečajnog dužnika na društvo GEOFOTO GRUPA d.o.o., te da je plaćanj</w:t>
      </w:r>
      <w:r w:rsidR="00B214E7">
        <w:rPr>
          <w:rFonts w:cs="Times New Roman" w:hAnsi="Times New Roman" w:ascii="Times New Roman"/>
          <w:sz w:val="24"/>
          <w:szCs w:val="24"/>
        </w:rPr>
        <w:t>e</w:t>
      </w:r>
      <w:r>
        <w:rPr>
          <w:rFonts w:cs="Times New Roman" w:hAnsi="Times New Roman" w:ascii="Times New Roman"/>
          <w:sz w:val="24"/>
          <w:szCs w:val="24"/>
        </w:rPr>
        <w:t xml:space="preserve"> izvršeno sumnjivom kompenzacijom.  Isto je učinjeno za vrijeme trajanja neprekidne blokade stečajnog dužnika</w:t>
      </w:r>
      <w:r w:rsidR="00B214E7">
        <w:rPr>
          <w:rFonts w:cs="Times New Roman" w:hAnsi="Times New Roman" w:ascii="Times New Roman"/>
          <w:sz w:val="24"/>
          <w:szCs w:val="24"/>
        </w:rPr>
        <w:t xml:space="preserve"> i to društvu koje je povezano sa stečajnim dužnikom.</w:t>
      </w:r>
    </w:p>
    <w:p w:rsidRDefault="008E562A" w:rsidP="00867350" w:rsidR="008E562A">
      <w:pPr>
        <w:jc w:val="both"/>
        <w:rPr>
          <w:rFonts w:cs="Times New Roman" w:hAnsi="Times New Roman" w:ascii="Times New Roman"/>
          <w:sz w:val="24"/>
          <w:szCs w:val="24"/>
        </w:rPr>
      </w:pPr>
      <w:r>
        <w:rPr>
          <w:rFonts w:cs="Times New Roman" w:hAnsi="Times New Roman" w:ascii="Times New Roman"/>
          <w:sz w:val="24"/>
          <w:szCs w:val="24"/>
        </w:rPr>
        <w:t>Trenutno su u tijeku pregovori sa bivšim direktorom stečajnog dužnika, a koji je odgovorna osob</w:t>
      </w:r>
      <w:r w:rsidR="00A314C8">
        <w:rPr>
          <w:rFonts w:cs="Times New Roman" w:hAnsi="Times New Roman" w:ascii="Times New Roman"/>
          <w:sz w:val="24"/>
          <w:szCs w:val="24"/>
        </w:rPr>
        <w:t>a</w:t>
      </w:r>
      <w:r>
        <w:rPr>
          <w:rFonts w:cs="Times New Roman" w:hAnsi="Times New Roman" w:ascii="Times New Roman"/>
          <w:sz w:val="24"/>
          <w:szCs w:val="24"/>
        </w:rPr>
        <w:t xml:space="preserve"> u društvu stjecatelju navedenih udjela</w:t>
      </w:r>
      <w:r w:rsidR="00B214E7">
        <w:rPr>
          <w:rFonts w:cs="Times New Roman" w:hAnsi="Times New Roman" w:ascii="Times New Roman"/>
          <w:sz w:val="24"/>
          <w:szCs w:val="24"/>
        </w:rPr>
        <w:t>,</w:t>
      </w:r>
      <w:r>
        <w:rPr>
          <w:rFonts w:cs="Times New Roman" w:hAnsi="Times New Roman" w:ascii="Times New Roman"/>
          <w:sz w:val="24"/>
          <w:szCs w:val="24"/>
        </w:rPr>
        <w:t xml:space="preserve"> o mogućem poništenju istih ugovora te vraćanju suvlasničkih dijelova u vlasništvo stečajnog dužnika. U slučaju da do navedenog ne dođe stečajni upravitelj će proučiti mogućnost pobijanja pravne radnje dužnika, u svrhu što kvalitetnijeg unovčenja nekretnina stečajnog dužnika, obzirom bi iste kao</w:t>
      </w:r>
      <w:r w:rsidR="00A314C8">
        <w:rPr>
          <w:rFonts w:cs="Times New Roman" w:hAnsi="Times New Roman" w:ascii="Times New Roman"/>
          <w:sz w:val="24"/>
          <w:szCs w:val="24"/>
        </w:rPr>
        <w:t xml:space="preserve"> cjelina sigurno vrijedile više, a sve u zakonskim rokovima.</w:t>
      </w:r>
    </w:p>
    <w:p w:rsidRDefault="008E562A" w:rsidP="00867350" w:rsidR="008E562A">
      <w:pPr>
        <w:jc w:val="both"/>
        <w:rPr>
          <w:rFonts w:cs="Times New Roman" w:hAnsi="Times New Roman" w:ascii="Times New Roman"/>
          <w:sz w:val="24"/>
          <w:szCs w:val="24"/>
        </w:rPr>
      </w:pPr>
    </w:p>
    <w:p w:rsidRDefault="00672CDC" w:rsidP="00242024" w:rsidR="00672CDC" w:rsidRPr="00242024">
      <w:pPr>
        <w:numPr>
          <w:ilvl w:val="0"/>
          <w:numId w:val="10"/>
        </w:numPr>
        <w:jc w:val="both"/>
        <w:rPr>
          <w:rFonts w:cs="Times New Roman" w:hAnsi="Times New Roman" w:ascii="Times New Roman"/>
          <w:b/>
          <w:bCs/>
          <w:sz w:val="24"/>
          <w:szCs w:val="24"/>
        </w:rPr>
      </w:pPr>
      <w:r w:rsidRPr="00242024">
        <w:rPr>
          <w:rFonts w:cs="Times New Roman" w:hAnsi="Times New Roman" w:ascii="Times New Roman"/>
          <w:b/>
          <w:bCs/>
          <w:sz w:val="24"/>
          <w:szCs w:val="24"/>
        </w:rPr>
        <w:t>Potraživanja</w:t>
      </w:r>
    </w:p>
    <w:p w:rsidRDefault="00672CDC" w:rsidP="00242024" w:rsidR="00672CDC">
      <w:pPr>
        <w:jc w:val="both"/>
        <w:rPr>
          <w:rFonts w:cs="Times New Roman" w:hAnsi="Times New Roman" w:ascii="Times New Roman"/>
          <w:sz w:val="24"/>
          <w:szCs w:val="24"/>
        </w:rPr>
      </w:pPr>
      <w:r>
        <w:rPr>
          <w:rFonts w:cs="Times New Roman" w:hAnsi="Times New Roman" w:ascii="Times New Roman"/>
          <w:sz w:val="24"/>
          <w:szCs w:val="24"/>
        </w:rPr>
        <w:br/>
        <w:t xml:space="preserve">Knjigovodstveno stečajni dužnik ima otvorenih potraživanja prema kupcima u iznosu od </w:t>
      </w:r>
      <w:r w:rsidR="00877789">
        <w:rPr>
          <w:rFonts w:cs="Times New Roman" w:hAnsi="Times New Roman" w:ascii="Times New Roman"/>
          <w:sz w:val="24"/>
          <w:szCs w:val="24"/>
        </w:rPr>
        <w:t>1.612.550,</w:t>
      </w:r>
      <w:r>
        <w:rPr>
          <w:rFonts w:cs="Times New Roman" w:hAnsi="Times New Roman" w:ascii="Times New Roman"/>
          <w:sz w:val="24"/>
          <w:szCs w:val="24"/>
        </w:rPr>
        <w:t xml:space="preserve">00 kn od čega je po procjeni stečajnog upravitelja iznos od 0,00 kn stvarno naplativ. </w:t>
      </w:r>
    </w:p>
    <w:p w:rsidRDefault="00877789" w:rsidP="00242024" w:rsidR="00672CDC">
      <w:pPr>
        <w:jc w:val="both"/>
        <w:rPr>
          <w:rFonts w:cs="Times New Roman" w:hAnsi="Times New Roman" w:ascii="Times New Roman"/>
          <w:sz w:val="24"/>
          <w:szCs w:val="24"/>
        </w:rPr>
      </w:pPr>
      <w:r>
        <w:rPr>
          <w:rFonts w:cs="Times New Roman" w:hAnsi="Times New Roman" w:ascii="Times New Roman"/>
          <w:sz w:val="24"/>
          <w:szCs w:val="24"/>
        </w:rPr>
        <w:t>Riječ je o potraživanjima koja se nalaze navedena u bilanci datiranoj sa 01.07.2016.g.</w:t>
      </w:r>
      <w:r w:rsidR="00C02955">
        <w:rPr>
          <w:rFonts w:cs="Times New Roman" w:hAnsi="Times New Roman" w:ascii="Times New Roman"/>
          <w:sz w:val="24"/>
          <w:szCs w:val="24"/>
        </w:rPr>
        <w:t>, no riječ je o potraživanjima koja iako je u neprekidnoj blokadi od 2014.g. sam stečajni dužnik nije uspio naplatiti.</w:t>
      </w:r>
    </w:p>
    <w:p w:rsidRDefault="00672CDC" w:rsidP="00242024" w:rsidR="00672CDC">
      <w:pPr>
        <w:jc w:val="both"/>
        <w:rPr>
          <w:rFonts w:cs="Times New Roman" w:hAnsi="Times New Roman" w:ascii="Times New Roman"/>
          <w:sz w:val="24"/>
          <w:szCs w:val="24"/>
        </w:rPr>
      </w:pPr>
    </w:p>
    <w:p w:rsidRDefault="00672CDC" w:rsidR="00672CDC">
      <w:pPr>
        <w:tabs>
          <w:tab w:pos="2340" w:val="left"/>
        </w:tabs>
        <w:jc w:val="both"/>
        <w:rPr>
          <w:rFonts w:cs="Times New Roman" w:hAnsi="Times New Roman" w:ascii="Times New Roman"/>
          <w:b/>
          <w:bCs/>
          <w:sz w:val="24"/>
          <w:szCs w:val="24"/>
        </w:rPr>
      </w:pPr>
    </w:p>
    <w:p w:rsidRDefault="00672CDC" w:rsidR="00672CDC">
      <w:pPr>
        <w:tabs>
          <w:tab w:pos="2340" w:val="left"/>
        </w:tabs>
        <w:jc w:val="both"/>
        <w:rPr>
          <w:rFonts w:cs="Times New Roman" w:hAnsi="Times New Roman" w:ascii="Times New Roman"/>
          <w:b/>
          <w:bCs/>
          <w:sz w:val="24"/>
          <w:szCs w:val="24"/>
        </w:rPr>
      </w:pPr>
      <w:r>
        <w:rPr>
          <w:rFonts w:cs="Times New Roman" w:hAnsi="Times New Roman" w:ascii="Times New Roman"/>
          <w:b/>
          <w:bCs/>
          <w:sz w:val="24"/>
          <w:szCs w:val="24"/>
        </w:rPr>
        <w:t>Razlučna prava</w:t>
      </w:r>
    </w:p>
    <w:p w:rsidRDefault="00672CDC" w:rsidR="00672CDC">
      <w:pPr>
        <w:tabs>
          <w:tab w:pos="2340" w:val="left"/>
        </w:tabs>
        <w:jc w:val="both"/>
        <w:rPr>
          <w:rFonts w:cs="Times New Roman" w:hAnsi="Times New Roman" w:ascii="Times New Roman"/>
          <w:b/>
          <w:bCs/>
          <w:sz w:val="24"/>
          <w:szCs w:val="24"/>
        </w:rPr>
      </w:pPr>
    </w:p>
    <w:p w:rsidRDefault="00E30996" w:rsidR="00672CDC">
      <w:pPr>
        <w:tabs>
          <w:tab w:pos="2340" w:val="left"/>
        </w:tabs>
        <w:jc w:val="both"/>
        <w:rPr>
          <w:rFonts w:cs="Times New Roman" w:hAnsi="Times New Roman" w:ascii="Times New Roman"/>
          <w:sz w:val="24"/>
          <w:szCs w:val="24"/>
        </w:rPr>
      </w:pPr>
      <w:r w:rsidRPr="00E30996">
        <w:rPr>
          <w:rFonts w:cs="Times New Roman" w:hAnsi="Times New Roman" w:ascii="Times New Roman"/>
          <w:sz w:val="24"/>
          <w:szCs w:val="24"/>
        </w:rPr>
        <w:t xml:space="preserve">Na nekretninama postoje razlučna prava HRVATSKE BANKE ZA OBNOVU I RAZVITAK u visini 12.000.000,00 kn plus kte </w:t>
      </w:r>
      <w:r>
        <w:rPr>
          <w:rFonts w:cs="Times New Roman" w:hAnsi="Times New Roman" w:ascii="Times New Roman"/>
          <w:sz w:val="24"/>
          <w:szCs w:val="24"/>
        </w:rPr>
        <w:t>te</w:t>
      </w:r>
      <w:r w:rsidRPr="00E30996">
        <w:rPr>
          <w:rFonts w:cs="Times New Roman" w:hAnsi="Times New Roman" w:ascii="Times New Roman"/>
          <w:sz w:val="24"/>
          <w:szCs w:val="24"/>
        </w:rPr>
        <w:t xml:space="preserve"> REPUBLIKE HRVATSKE u visini 4.638.467,37 kn plus kte sve kako je navedeno u tablicama priležećim Izvješću.</w:t>
      </w:r>
    </w:p>
    <w:p w:rsidRDefault="00672CDC" w:rsidR="00672CDC">
      <w:pPr>
        <w:tabs>
          <w:tab w:pos="2340" w:val="left"/>
        </w:tabs>
        <w:jc w:val="both"/>
        <w:rPr>
          <w:rFonts w:cs="Times New Roman" w:hAnsi="Times New Roman" w:ascii="Times New Roman"/>
          <w:b/>
          <w:bCs/>
          <w:sz w:val="24"/>
          <w:szCs w:val="24"/>
        </w:rPr>
      </w:pPr>
    </w:p>
    <w:p w:rsidRDefault="00E30996" w:rsidR="00E30996">
      <w:pPr>
        <w:tabs>
          <w:tab w:pos="2340" w:val="left"/>
        </w:tabs>
        <w:jc w:val="both"/>
        <w:rPr>
          <w:rFonts w:cs="Times New Roman" w:hAnsi="Times New Roman" w:ascii="Times New Roman"/>
          <w:bCs/>
          <w:sz w:val="24"/>
          <w:szCs w:val="24"/>
        </w:rPr>
      </w:pPr>
      <w:r w:rsidRPr="00E30996">
        <w:rPr>
          <w:rFonts w:cs="Times New Roman" w:hAnsi="Times New Roman" w:ascii="Times New Roman"/>
          <w:bCs/>
          <w:sz w:val="24"/>
          <w:szCs w:val="24"/>
        </w:rPr>
        <w:t>Na pokretninama zrakoplovima postoje razlučna prava B2 KAPITAL d.o.o., Republike Hrvatske, te BANTEL TRAVEL d.o.o.</w:t>
      </w:r>
    </w:p>
    <w:p w:rsidRDefault="000679F6" w:rsidR="000679F6" w:rsidRPr="00E30996">
      <w:pPr>
        <w:tabs>
          <w:tab w:pos="2340" w:val="left"/>
        </w:tabs>
        <w:jc w:val="both"/>
        <w:rPr>
          <w:rFonts w:cs="Times New Roman" w:hAnsi="Times New Roman" w:ascii="Times New Roman"/>
          <w:bCs/>
          <w:sz w:val="24"/>
          <w:szCs w:val="24"/>
        </w:rPr>
      </w:pPr>
      <w:r>
        <w:rPr>
          <w:rFonts w:cs="Times New Roman" w:hAnsi="Times New Roman" w:ascii="Times New Roman"/>
          <w:bCs/>
          <w:sz w:val="24"/>
          <w:szCs w:val="24"/>
        </w:rPr>
        <w:t>HBOR je prijavio razlučna prava na zrakoplovima i ugrađenim pokretninama ali isti po saznanju stečajnog upraitelja nisu upisani u teretnom listu istih zrakoplova.</w:t>
      </w:r>
    </w:p>
    <w:p w:rsidRDefault="00E30996" w:rsidR="00E30996">
      <w:pPr>
        <w:tabs>
          <w:tab w:pos="2340" w:val="left"/>
        </w:tabs>
        <w:jc w:val="both"/>
        <w:rPr>
          <w:rFonts w:cs="Times New Roman" w:hAnsi="Times New Roman" w:ascii="Times New Roman"/>
          <w:b/>
          <w:bCs/>
          <w:sz w:val="24"/>
          <w:szCs w:val="24"/>
        </w:rPr>
      </w:pPr>
    </w:p>
    <w:p w:rsidRDefault="00E30996" w:rsidR="00E30996" w:rsidRPr="00E30996">
      <w:pPr>
        <w:tabs>
          <w:tab w:pos="2340" w:val="left"/>
        </w:tabs>
        <w:jc w:val="both"/>
        <w:rPr>
          <w:rFonts w:cs="Times New Roman" w:hAnsi="Times New Roman" w:ascii="Times New Roman"/>
          <w:bCs/>
          <w:sz w:val="24"/>
          <w:szCs w:val="24"/>
        </w:rPr>
      </w:pPr>
      <w:r w:rsidRPr="00E30996">
        <w:rPr>
          <w:rFonts w:cs="Times New Roman" w:hAnsi="Times New Roman" w:ascii="Times New Roman"/>
          <w:bCs/>
          <w:sz w:val="24"/>
          <w:szCs w:val="24"/>
        </w:rPr>
        <w:t>Na pokretninama automobilima postoje razlučna prava Republike Hrvatske.</w:t>
      </w:r>
    </w:p>
    <w:p w:rsidRDefault="00E30996" w:rsidR="00E30996">
      <w:pPr>
        <w:tabs>
          <w:tab w:pos="2340" w:val="left"/>
        </w:tabs>
        <w:jc w:val="both"/>
        <w:rPr>
          <w:rFonts w:cs="Times New Roman" w:hAnsi="Times New Roman" w:ascii="Times New Roman"/>
          <w:b/>
          <w:bCs/>
          <w:sz w:val="24"/>
          <w:szCs w:val="24"/>
        </w:rPr>
      </w:pPr>
    </w:p>
    <w:p w:rsidRDefault="00672CDC" w:rsidR="00672CDC">
      <w:pPr>
        <w:tabs>
          <w:tab w:pos="2340" w:val="left"/>
        </w:tabs>
        <w:jc w:val="both"/>
        <w:rPr>
          <w:rFonts w:cs="Times New Roman" w:hAnsi="Times New Roman" w:ascii="Times New Roman"/>
          <w:b/>
          <w:bCs/>
          <w:sz w:val="24"/>
          <w:szCs w:val="24"/>
        </w:rPr>
      </w:pPr>
      <w:r>
        <w:rPr>
          <w:rFonts w:cs="Times New Roman" w:hAnsi="Times New Roman" w:ascii="Times New Roman"/>
          <w:b/>
          <w:bCs/>
          <w:sz w:val="24"/>
          <w:szCs w:val="24"/>
        </w:rPr>
        <w:t>Izlučna prava</w:t>
      </w:r>
    </w:p>
    <w:p w:rsidRDefault="00672CDC" w:rsidR="00672CDC">
      <w:pPr>
        <w:tabs>
          <w:tab w:pos="2340" w:val="left"/>
        </w:tabs>
        <w:jc w:val="both"/>
        <w:rPr>
          <w:rFonts w:cs="Times New Roman" w:hAnsi="Times New Roman" w:ascii="Times New Roman"/>
          <w:b/>
          <w:bCs/>
          <w:sz w:val="24"/>
          <w:szCs w:val="24"/>
        </w:rPr>
      </w:pPr>
    </w:p>
    <w:p w:rsidRDefault="00672CDC" w:rsidR="00C02955">
      <w:pPr>
        <w:tabs>
          <w:tab w:pos="2340" w:val="left"/>
        </w:tabs>
        <w:jc w:val="both"/>
        <w:rPr>
          <w:rFonts w:cs="Times New Roman" w:hAnsi="Times New Roman" w:ascii="Times New Roman"/>
          <w:sz w:val="24"/>
          <w:szCs w:val="24"/>
        </w:rPr>
      </w:pPr>
      <w:r>
        <w:rPr>
          <w:rFonts w:cs="Times New Roman" w:hAnsi="Times New Roman" w:ascii="Times New Roman"/>
          <w:sz w:val="24"/>
          <w:szCs w:val="24"/>
        </w:rPr>
        <w:t xml:space="preserve">Po saznanju stečajnog upravitelja stečajni dužnik nema izlučnih vjerovnika. </w:t>
      </w:r>
    </w:p>
    <w:p w:rsidRDefault="00C02955" w:rsidR="00C02955">
      <w:pPr>
        <w:tabs>
          <w:tab w:pos="2340" w:val="left"/>
        </w:tabs>
        <w:jc w:val="both"/>
        <w:rPr>
          <w:rFonts w:cs="Times New Roman" w:hAnsi="Times New Roman" w:ascii="Times New Roman"/>
          <w:sz w:val="24"/>
          <w:szCs w:val="24"/>
        </w:rPr>
      </w:pP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b/>
          <w:bCs/>
          <w:sz w:val="24"/>
          <w:szCs w:val="24"/>
        </w:rPr>
        <w:t>Sudski postupci</w:t>
      </w:r>
    </w:p>
    <w:p w:rsidRDefault="00672CDC" w:rsidR="00672CDC">
      <w:pPr>
        <w:tabs>
          <w:tab w:pos="2340" w:val="left"/>
        </w:tabs>
        <w:jc w:val="both"/>
        <w:rPr>
          <w:rFonts w:cs="Times New Roman" w:hAnsi="Times New Roman" w:ascii="Times New Roman"/>
          <w:sz w:val="24"/>
          <w:szCs w:val="24"/>
        </w:rPr>
      </w:pPr>
    </w:p>
    <w:p w:rsidRDefault="00672CDC" w:rsidR="00A61A9E">
      <w:pPr>
        <w:tabs>
          <w:tab w:pos="2340" w:val="left"/>
        </w:tabs>
        <w:jc w:val="both"/>
        <w:rPr>
          <w:rFonts w:cs="Times New Roman" w:hAnsi="Times New Roman" w:ascii="Times New Roman"/>
          <w:sz w:val="24"/>
          <w:szCs w:val="24"/>
        </w:rPr>
      </w:pPr>
      <w:r>
        <w:rPr>
          <w:rFonts w:cs="Times New Roman" w:hAnsi="Times New Roman" w:ascii="Times New Roman"/>
          <w:sz w:val="24"/>
          <w:szCs w:val="24"/>
        </w:rPr>
        <w:t xml:space="preserve">U tijeku </w:t>
      </w:r>
      <w:r w:rsidR="003B5DE0">
        <w:rPr>
          <w:rFonts w:cs="Times New Roman" w:hAnsi="Times New Roman" w:ascii="Times New Roman"/>
          <w:sz w:val="24"/>
          <w:szCs w:val="24"/>
        </w:rPr>
        <w:t>su sudski postupci</w:t>
      </w:r>
      <w:r w:rsidR="00A61A9E">
        <w:rPr>
          <w:rFonts w:cs="Times New Roman" w:hAnsi="Times New Roman" w:ascii="Times New Roman"/>
          <w:sz w:val="24"/>
          <w:szCs w:val="24"/>
        </w:rPr>
        <w:t>:</w:t>
      </w:r>
    </w:p>
    <w:p w:rsidRDefault="00D415FE" w:rsidR="00D415FE">
      <w:pPr>
        <w:tabs>
          <w:tab w:pos="2340" w:val="left"/>
        </w:tabs>
        <w:jc w:val="both"/>
        <w:rPr>
          <w:rFonts w:cs="Times New Roman" w:hAnsi="Times New Roman" w:ascii="Times New Roman"/>
          <w:sz w:val="24"/>
          <w:szCs w:val="24"/>
        </w:rPr>
      </w:pPr>
    </w:p>
    <w:p w:rsidRDefault="00A61A9E" w:rsidR="003B5DE0">
      <w:pPr>
        <w:tabs>
          <w:tab w:pos="2340" w:val="left"/>
        </w:tabs>
        <w:jc w:val="both"/>
        <w:rPr>
          <w:rFonts w:cs="Times New Roman" w:hAnsi="Times New Roman" w:ascii="Times New Roman"/>
          <w:sz w:val="24"/>
          <w:szCs w:val="24"/>
        </w:rPr>
      </w:pPr>
      <w:r>
        <w:rPr>
          <w:rFonts w:cs="Times New Roman" w:hAnsi="Times New Roman" w:ascii="Times New Roman"/>
          <w:sz w:val="24"/>
          <w:szCs w:val="24"/>
        </w:rPr>
        <w:t>-</w:t>
      </w:r>
      <w:r w:rsidR="003B5DE0">
        <w:rPr>
          <w:rFonts w:cs="Times New Roman" w:hAnsi="Times New Roman" w:ascii="Times New Roman"/>
          <w:sz w:val="24"/>
          <w:szCs w:val="24"/>
        </w:rPr>
        <w:t xml:space="preserve"> pred Trgovačkim sudom u Zagrebu P-1390/2017, datum pokretanja 13.06.2017.g., VPS: 60 mil. kn, </w:t>
      </w:r>
      <w:r>
        <w:rPr>
          <w:rFonts w:cs="Times New Roman" w:hAnsi="Times New Roman" w:ascii="Times New Roman"/>
          <w:sz w:val="24"/>
          <w:szCs w:val="24"/>
        </w:rPr>
        <w:t>trenutno jedin</w:t>
      </w:r>
      <w:r w:rsidR="000F7D02">
        <w:rPr>
          <w:rFonts w:cs="Times New Roman" w:hAnsi="Times New Roman" w:ascii="Times New Roman"/>
          <w:sz w:val="24"/>
          <w:szCs w:val="24"/>
        </w:rPr>
        <w:t>e</w:t>
      </w:r>
      <w:r>
        <w:rPr>
          <w:rFonts w:cs="Times New Roman" w:hAnsi="Times New Roman" w:ascii="Times New Roman"/>
          <w:sz w:val="24"/>
          <w:szCs w:val="24"/>
        </w:rPr>
        <w:t xml:space="preserve"> radnj</w:t>
      </w:r>
      <w:r w:rsidR="000F7D02">
        <w:rPr>
          <w:rFonts w:cs="Times New Roman" w:hAnsi="Times New Roman" w:ascii="Times New Roman"/>
          <w:sz w:val="24"/>
          <w:szCs w:val="24"/>
        </w:rPr>
        <w:t>e</w:t>
      </w:r>
      <w:r>
        <w:rPr>
          <w:rFonts w:cs="Times New Roman" w:hAnsi="Times New Roman" w:ascii="Times New Roman"/>
          <w:sz w:val="24"/>
          <w:szCs w:val="24"/>
        </w:rPr>
        <w:t xml:space="preserve"> </w:t>
      </w:r>
      <w:r w:rsidR="000F7D02">
        <w:rPr>
          <w:rFonts w:cs="Times New Roman" w:hAnsi="Times New Roman" w:ascii="Times New Roman"/>
          <w:sz w:val="24"/>
          <w:szCs w:val="24"/>
        </w:rPr>
        <w:t>su</w:t>
      </w:r>
      <w:r>
        <w:rPr>
          <w:rFonts w:cs="Times New Roman" w:hAnsi="Times New Roman" w:ascii="Times New Roman"/>
          <w:sz w:val="24"/>
          <w:szCs w:val="24"/>
        </w:rPr>
        <w:t xml:space="preserve"> tužba</w:t>
      </w:r>
      <w:r w:rsidR="000F7D02">
        <w:rPr>
          <w:rFonts w:cs="Times New Roman" w:hAnsi="Times New Roman" w:ascii="Times New Roman"/>
          <w:sz w:val="24"/>
          <w:szCs w:val="24"/>
        </w:rPr>
        <w:t xml:space="preserve"> i podnesak</w:t>
      </w:r>
      <w:r>
        <w:rPr>
          <w:rFonts w:cs="Times New Roman" w:hAnsi="Times New Roman" w:ascii="Times New Roman"/>
          <w:sz w:val="24"/>
          <w:szCs w:val="24"/>
        </w:rPr>
        <w:t xml:space="preserve"> tužitelja RH, Ministarstvo obrane. U</w:t>
      </w:r>
      <w:r w:rsidR="003B5DE0">
        <w:rPr>
          <w:rFonts w:cs="Times New Roman" w:hAnsi="Times New Roman" w:ascii="Times New Roman"/>
          <w:sz w:val="24"/>
          <w:szCs w:val="24"/>
        </w:rPr>
        <w:t xml:space="preserve">tvrđeno je da je predloženo od strane tužitelja Republika Hrvatska Ministarstvo obrane da se iz istog </w:t>
      </w:r>
      <w:r>
        <w:rPr>
          <w:rFonts w:cs="Times New Roman" w:hAnsi="Times New Roman" w:ascii="Times New Roman"/>
          <w:sz w:val="24"/>
          <w:szCs w:val="24"/>
        </w:rPr>
        <w:t xml:space="preserve">postupka </w:t>
      </w:r>
      <w:r w:rsidR="003B5DE0">
        <w:rPr>
          <w:rFonts w:cs="Times New Roman" w:hAnsi="Times New Roman" w:ascii="Times New Roman"/>
          <w:sz w:val="24"/>
          <w:szCs w:val="24"/>
        </w:rPr>
        <w:t>isključi javnost, te će se po pribavi potrebnih podataka dostaviti skupštini na odlučivanje o nastavku istog.</w:t>
      </w:r>
    </w:p>
    <w:p w:rsidRDefault="00F061FB" w:rsidR="00F061FB">
      <w:pPr>
        <w:tabs>
          <w:tab w:pos="2340" w:val="left"/>
        </w:tabs>
        <w:jc w:val="both"/>
        <w:rPr>
          <w:rFonts w:cs="Times New Roman" w:hAnsi="Times New Roman" w:ascii="Times New Roman"/>
          <w:sz w:val="24"/>
          <w:szCs w:val="24"/>
        </w:rPr>
      </w:pPr>
    </w:p>
    <w:p w:rsidRDefault="00A61A9E" w:rsidR="003B5DE0">
      <w:pPr>
        <w:tabs>
          <w:tab w:pos="2340" w:val="left"/>
        </w:tabs>
        <w:jc w:val="both"/>
        <w:rPr>
          <w:rFonts w:cs="Times New Roman" w:hAnsi="Times New Roman" w:ascii="Times New Roman"/>
          <w:sz w:val="24"/>
          <w:szCs w:val="24"/>
        </w:rPr>
      </w:pPr>
      <w:r>
        <w:rPr>
          <w:rFonts w:cs="Times New Roman" w:hAnsi="Times New Roman" w:ascii="Times New Roman"/>
          <w:sz w:val="24"/>
          <w:szCs w:val="24"/>
        </w:rPr>
        <w:t>- pred Općinskim sudom u Novom Zagrebu</w:t>
      </w:r>
      <w:r w:rsidR="003B5DE0">
        <w:rPr>
          <w:rFonts w:cs="Times New Roman" w:hAnsi="Times New Roman" w:ascii="Times New Roman"/>
          <w:sz w:val="24"/>
          <w:szCs w:val="24"/>
        </w:rPr>
        <w:t xml:space="preserve"> P-</w:t>
      </w:r>
      <w:r>
        <w:rPr>
          <w:rFonts w:cs="Times New Roman" w:hAnsi="Times New Roman" w:ascii="Times New Roman"/>
          <w:sz w:val="24"/>
          <w:szCs w:val="24"/>
        </w:rPr>
        <w:t>714/2017, datum pokretanja 26.07.2017.g. radi proglašenja ovrhe nedopuštenom, trenutno u prekidu uslijed otvaranja stečajnog postupka, tužitelj stečajni dužnik, tuženik HBOR</w:t>
      </w:r>
    </w:p>
    <w:p w:rsidRDefault="00A61A9E" w:rsidR="00A61A9E">
      <w:pPr>
        <w:tabs>
          <w:tab w:pos="2340" w:val="left"/>
        </w:tabs>
        <w:jc w:val="both"/>
        <w:rPr>
          <w:rFonts w:cs="Times New Roman" w:hAnsi="Times New Roman" w:ascii="Times New Roman"/>
          <w:sz w:val="24"/>
          <w:szCs w:val="24"/>
        </w:rPr>
      </w:pPr>
      <w:r>
        <w:rPr>
          <w:rFonts w:cs="Times New Roman" w:hAnsi="Times New Roman" w:ascii="Times New Roman"/>
          <w:sz w:val="24"/>
          <w:szCs w:val="24"/>
        </w:rPr>
        <w:tab/>
        <w:t>- u odnosu na predmetni spor  dostavljena je stečajnom upravitelju obavijest o obvezi stečajne mase temeljem čl. 156 Stečajnog zakona, odnosno obavijest o pravnom zastupanju posljednjih šest mjeseci pri</w:t>
      </w:r>
      <w:r w:rsidR="00FC482F">
        <w:rPr>
          <w:rFonts w:cs="Times New Roman" w:hAnsi="Times New Roman" w:ascii="Times New Roman"/>
          <w:sz w:val="24"/>
          <w:szCs w:val="24"/>
        </w:rPr>
        <w:t>je otvaranja stečajnog postupka od strane odvjetničkog ureda Ljubenko i partneri na iznos od 13.750,00 kn.</w:t>
      </w:r>
    </w:p>
    <w:p w:rsidRDefault="00FC482F" w:rsidR="00FC482F">
      <w:pPr>
        <w:tabs>
          <w:tab w:pos="2340" w:val="left"/>
        </w:tabs>
        <w:jc w:val="both"/>
        <w:rPr>
          <w:rFonts w:cs="Times New Roman" w:hAnsi="Times New Roman" w:ascii="Times New Roman"/>
          <w:sz w:val="24"/>
          <w:szCs w:val="24"/>
        </w:rPr>
      </w:pPr>
      <w:r>
        <w:rPr>
          <w:rFonts w:cs="Times New Roman" w:hAnsi="Times New Roman" w:ascii="Times New Roman"/>
          <w:sz w:val="24"/>
          <w:szCs w:val="24"/>
        </w:rPr>
        <w:t>Stečajni upravitelj ne osporava iznos zatraže</w:t>
      </w:r>
      <w:r w:rsidR="00D415FE">
        <w:rPr>
          <w:rFonts w:cs="Times New Roman" w:hAnsi="Times New Roman" w:ascii="Times New Roman"/>
          <w:sz w:val="24"/>
          <w:szCs w:val="24"/>
        </w:rPr>
        <w:t xml:space="preserve">n od strane odvjetničkog ureda </w:t>
      </w:r>
      <w:r>
        <w:rPr>
          <w:rFonts w:cs="Times New Roman" w:hAnsi="Times New Roman" w:ascii="Times New Roman"/>
          <w:sz w:val="24"/>
          <w:szCs w:val="24"/>
        </w:rPr>
        <w:t>k</w:t>
      </w:r>
      <w:r w:rsidR="00D415FE">
        <w:rPr>
          <w:rFonts w:cs="Times New Roman" w:hAnsi="Times New Roman" w:ascii="Times New Roman"/>
          <w:sz w:val="24"/>
          <w:szCs w:val="24"/>
        </w:rPr>
        <w:t>a</w:t>
      </w:r>
      <w:r>
        <w:rPr>
          <w:rFonts w:cs="Times New Roman" w:hAnsi="Times New Roman" w:ascii="Times New Roman"/>
          <w:sz w:val="24"/>
          <w:szCs w:val="24"/>
        </w:rPr>
        <w:t>o niti činjenicu da su radnje učinjene, no upitno je da li su radnje služile radi očuvanja stečajne mase stečajnog dužnika što je pretpostavka navedenog članka.</w:t>
      </w:r>
    </w:p>
    <w:p w:rsidRDefault="00F061FB" w:rsidR="00F061FB">
      <w:pPr>
        <w:tabs>
          <w:tab w:pos="2340" w:val="left"/>
        </w:tabs>
        <w:jc w:val="both"/>
        <w:rPr>
          <w:rFonts w:cs="Times New Roman" w:hAnsi="Times New Roman" w:ascii="Times New Roman"/>
          <w:sz w:val="24"/>
          <w:szCs w:val="24"/>
        </w:rPr>
      </w:pPr>
    </w:p>
    <w:p w:rsidRDefault="00F061FB" w:rsidR="00FC482F">
      <w:pPr>
        <w:tabs>
          <w:tab w:pos="2340" w:val="left"/>
        </w:tabs>
        <w:jc w:val="both"/>
        <w:rPr>
          <w:rFonts w:cs="Times New Roman" w:hAnsi="Times New Roman" w:ascii="Times New Roman"/>
          <w:sz w:val="24"/>
          <w:szCs w:val="24"/>
        </w:rPr>
      </w:pPr>
      <w:r w:rsidRPr="00F061FB">
        <w:rPr>
          <w:rFonts w:cs="Times New Roman" w:hAnsi="Times New Roman" w:ascii="Times New Roman"/>
          <w:sz w:val="24"/>
          <w:szCs w:val="24"/>
        </w:rPr>
        <w:t>- pred Općinskim sudom u Novom Zagrebu Ovr-1661/2016 ovrha na pokretninama ovrhovoditelja HBOR</w:t>
      </w:r>
      <w:r>
        <w:rPr>
          <w:rFonts w:cs="Times New Roman" w:hAnsi="Times New Roman" w:ascii="Times New Roman"/>
          <w:sz w:val="24"/>
          <w:szCs w:val="24"/>
        </w:rPr>
        <w:t>, datum pokretanja 16.05.2016.g.</w:t>
      </w:r>
    </w:p>
    <w:p w:rsidRDefault="000B2CE0" w:rsidR="000B2CE0">
      <w:pPr>
        <w:tabs>
          <w:tab w:pos="2340" w:val="left"/>
        </w:tabs>
        <w:jc w:val="both"/>
        <w:rPr>
          <w:rFonts w:cs="Times New Roman" w:hAnsi="Times New Roman" w:ascii="Times New Roman"/>
          <w:sz w:val="24"/>
          <w:szCs w:val="24"/>
        </w:rPr>
      </w:pPr>
    </w:p>
    <w:p w:rsidRDefault="000B2CE0" w:rsidR="000B2CE0">
      <w:pPr>
        <w:tabs>
          <w:tab w:pos="2340" w:val="left"/>
        </w:tabs>
        <w:jc w:val="both"/>
        <w:rPr>
          <w:rFonts w:cs="Times New Roman" w:hAnsi="Times New Roman" w:ascii="Times New Roman"/>
          <w:sz w:val="24"/>
          <w:szCs w:val="24"/>
        </w:rPr>
      </w:pPr>
      <w:r w:rsidRPr="000B2CE0">
        <w:rPr>
          <w:rFonts w:cs="Times New Roman" w:hAnsi="Times New Roman" w:ascii="Times New Roman"/>
          <w:sz w:val="24"/>
          <w:szCs w:val="24"/>
        </w:rPr>
        <w:t>- pred Općinskim sudom u Novom Zagrebu Ovr-</w:t>
      </w:r>
      <w:r>
        <w:rPr>
          <w:rFonts w:cs="Times New Roman" w:hAnsi="Times New Roman" w:ascii="Times New Roman"/>
          <w:sz w:val="24"/>
          <w:szCs w:val="24"/>
        </w:rPr>
        <w:t>1387</w:t>
      </w:r>
      <w:r w:rsidRPr="000B2CE0">
        <w:rPr>
          <w:rFonts w:cs="Times New Roman" w:hAnsi="Times New Roman" w:ascii="Times New Roman"/>
          <w:sz w:val="24"/>
          <w:szCs w:val="24"/>
        </w:rPr>
        <w:t xml:space="preserve">/2016 ovrha na </w:t>
      </w:r>
      <w:r>
        <w:rPr>
          <w:rFonts w:cs="Times New Roman" w:hAnsi="Times New Roman" w:ascii="Times New Roman"/>
          <w:sz w:val="24"/>
          <w:szCs w:val="24"/>
        </w:rPr>
        <w:t>nekretninama</w:t>
      </w:r>
      <w:r w:rsidRPr="000B2CE0">
        <w:rPr>
          <w:rFonts w:cs="Times New Roman" w:hAnsi="Times New Roman" w:ascii="Times New Roman"/>
          <w:sz w:val="24"/>
          <w:szCs w:val="24"/>
        </w:rPr>
        <w:t xml:space="preserve"> ovrhovoditelja HBOR, datum pokretanja 16.05.2016.g.</w:t>
      </w:r>
    </w:p>
    <w:p w:rsidRDefault="00F061FB" w:rsidR="00F061FB">
      <w:pPr>
        <w:tabs>
          <w:tab w:pos="2340" w:val="left"/>
        </w:tabs>
        <w:jc w:val="both"/>
        <w:rPr>
          <w:rFonts w:cs="Times New Roman" w:hAnsi="Times New Roman" w:ascii="Times New Roman"/>
          <w:sz w:val="24"/>
          <w:szCs w:val="24"/>
        </w:rPr>
      </w:pPr>
    </w:p>
    <w:p w:rsidRDefault="00672CDC" w:rsidP="00867350"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Po saznanju stečajnog upravitelju stečajni dužnik nema drugih sudskih postupaka u tijeku.</w:t>
      </w:r>
    </w:p>
    <w:p w:rsidRDefault="00672CDC" w:rsidR="00672CDC">
      <w:pPr>
        <w:tabs>
          <w:tab w:pos="2340" w:val="left"/>
        </w:tabs>
        <w:jc w:val="both"/>
        <w:rPr>
          <w:rFonts w:cs="Times New Roman" w:hAnsi="Times New Roman" w:ascii="Times New Roman"/>
          <w:sz w:val="24"/>
          <w:szCs w:val="24"/>
        </w:rPr>
      </w:pPr>
    </w:p>
    <w:p w:rsidRDefault="00F061FB"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Stečajni upravitelj ima namjeru sudjelovati u svim postupcima u kojima je isti pasivna strana po pozivu suda, dok u odnosu na postupak u kojem je isti aktivna strana je potrebno vidjeti ishod ovršnog postupka s kojim je usko veza</w:t>
      </w:r>
      <w:r w:rsidR="000B2CE0">
        <w:rPr>
          <w:rFonts w:cs="Times New Roman" w:hAnsi="Times New Roman" w:ascii="Times New Roman"/>
          <w:sz w:val="24"/>
          <w:szCs w:val="24"/>
        </w:rPr>
        <w:t>n</w:t>
      </w:r>
      <w:r>
        <w:rPr>
          <w:rFonts w:cs="Times New Roman" w:hAnsi="Times New Roman" w:ascii="Times New Roman"/>
          <w:sz w:val="24"/>
          <w:szCs w:val="24"/>
        </w:rPr>
        <w:t>. Stečajni upravitelj procjenjuje da će doći do obustave istog postupka obzirom se primjenjuje novi</w:t>
      </w:r>
      <w:r w:rsidR="00B61566">
        <w:rPr>
          <w:rFonts w:cs="Times New Roman" w:hAnsi="Times New Roman" w:ascii="Times New Roman"/>
          <w:sz w:val="24"/>
          <w:szCs w:val="24"/>
        </w:rPr>
        <w:t xml:space="preserve"> Stečajni zakon (čl. 169 SZ-a) čime će sama parnica postati bespredmetna. U slučaju drugačije odluke suda stečajni upravitelj će tražiti od skupštine vjerovnika daljnje upute za sam postupak.</w:t>
      </w:r>
    </w:p>
    <w:p w:rsidRDefault="00F061FB" w:rsidR="00F061FB">
      <w:pPr>
        <w:tabs>
          <w:tab w:pos="2340" w:val="left"/>
        </w:tabs>
        <w:jc w:val="both"/>
        <w:rPr>
          <w:rFonts w:cs="Times New Roman" w:hAnsi="Times New Roman" w:ascii="Times New Roman"/>
          <w:sz w:val="24"/>
          <w:szCs w:val="24"/>
        </w:rPr>
      </w:pP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b/>
          <w:bCs/>
          <w:sz w:val="24"/>
          <w:szCs w:val="24"/>
        </w:rPr>
        <w:t>TROŠKOVI STEČAJNOG POSTUPKA</w:t>
      </w:r>
    </w:p>
    <w:p w:rsidRDefault="00672CDC" w:rsidR="00672CDC">
      <w:pPr>
        <w:tabs>
          <w:tab w:pos="2340" w:val="left"/>
        </w:tabs>
        <w:jc w:val="both"/>
        <w:rPr>
          <w:rFonts w:cs="Times New Roman" w:hAnsi="Times New Roman" w:ascii="Times New Roman"/>
          <w:sz w:val="24"/>
          <w:szCs w:val="24"/>
        </w:rPr>
      </w:pPr>
    </w:p>
    <w:p w:rsidRDefault="00AD0165" w:rsidR="00AD0165">
      <w:pPr>
        <w:tabs>
          <w:tab w:pos="2340" w:val="left"/>
        </w:tabs>
        <w:jc w:val="both"/>
        <w:rPr>
          <w:rFonts w:cs="Times New Roman" w:hAnsi="Times New Roman" w:ascii="Times New Roman"/>
          <w:sz w:val="24"/>
          <w:szCs w:val="24"/>
        </w:rPr>
      </w:pP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Dosadašnji troškovi stečajnog postupka obuhvaćaju slijedeće stavke:</w:t>
      </w: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Izrada pečata</w:t>
      </w:r>
      <w:r>
        <w:rPr>
          <w:rFonts w:cs="Times New Roman" w:hAnsi="Times New Roman" w:ascii="Times New Roman"/>
          <w:sz w:val="24"/>
          <w:szCs w:val="24"/>
        </w:rPr>
        <w:tab/>
      </w:r>
      <w:r>
        <w:rPr>
          <w:rFonts w:cs="Times New Roman" w:hAnsi="Times New Roman" w:ascii="Times New Roman"/>
          <w:sz w:val="24"/>
          <w:szCs w:val="24"/>
        </w:rPr>
        <w:tab/>
        <w:t xml:space="preserve">     </w:t>
      </w:r>
      <w:r>
        <w:rPr>
          <w:rFonts w:cs="Times New Roman" w:hAnsi="Times New Roman" w:ascii="Times New Roman"/>
          <w:sz w:val="24"/>
          <w:szCs w:val="24"/>
        </w:rPr>
        <w:tab/>
      </w:r>
      <w:r>
        <w:rPr>
          <w:rFonts w:cs="Times New Roman" w:hAnsi="Times New Roman" w:ascii="Times New Roman"/>
          <w:sz w:val="24"/>
          <w:szCs w:val="24"/>
        </w:rPr>
        <w:tab/>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B61566">
        <w:rPr>
          <w:rFonts w:cs="Times New Roman" w:hAnsi="Times New Roman" w:ascii="Times New Roman"/>
          <w:sz w:val="24"/>
          <w:szCs w:val="24"/>
        </w:rPr>
        <w:t xml:space="preserve">  </w:t>
      </w:r>
      <w:r w:rsidR="00B61566">
        <w:rPr>
          <w:rFonts w:cs="Times New Roman" w:hAnsi="Times New Roman" w:ascii="Times New Roman"/>
          <w:sz w:val="24"/>
          <w:szCs w:val="24"/>
        </w:rPr>
        <w:tab/>
        <w:t xml:space="preserve">        </w:t>
      </w:r>
      <w:r>
        <w:rPr>
          <w:rFonts w:cs="Times New Roman" w:hAnsi="Times New Roman" w:ascii="Times New Roman"/>
          <w:sz w:val="24"/>
          <w:szCs w:val="24"/>
        </w:rPr>
        <w:t>150,00 kn</w:t>
      </w: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Trošak knjigovođe</w:t>
      </w:r>
      <w:r>
        <w:rPr>
          <w:rFonts w:cs="Times New Roman" w:hAnsi="Times New Roman" w:ascii="Times New Roman"/>
          <w:sz w:val="24"/>
          <w:szCs w:val="24"/>
        </w:rPr>
        <w:tab/>
      </w:r>
      <w:r>
        <w:rPr>
          <w:rFonts w:cs="Times New Roman" w:hAnsi="Times New Roman" w:ascii="Times New Roman"/>
          <w:sz w:val="24"/>
          <w:szCs w:val="24"/>
        </w:rPr>
        <w:tab/>
        <w:t xml:space="preserve">     </w:t>
      </w:r>
      <w:r>
        <w:rPr>
          <w:rFonts w:cs="Times New Roman" w:hAnsi="Times New Roman" w:ascii="Times New Roman"/>
          <w:sz w:val="24"/>
          <w:szCs w:val="24"/>
        </w:rPr>
        <w:tab/>
      </w:r>
      <w:r>
        <w:rPr>
          <w:rFonts w:cs="Times New Roman" w:hAnsi="Times New Roman" w:ascii="Times New Roman"/>
          <w:sz w:val="24"/>
          <w:szCs w:val="24"/>
        </w:rPr>
        <w:tab/>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B61566">
        <w:rPr>
          <w:rFonts w:cs="Times New Roman" w:hAnsi="Times New Roman" w:ascii="Times New Roman"/>
          <w:sz w:val="24"/>
          <w:szCs w:val="24"/>
        </w:rPr>
        <w:t xml:space="preserve">  </w:t>
      </w:r>
      <w:r w:rsidR="00B61566">
        <w:rPr>
          <w:rFonts w:cs="Times New Roman" w:hAnsi="Times New Roman" w:ascii="Times New Roman"/>
          <w:sz w:val="24"/>
          <w:szCs w:val="24"/>
        </w:rPr>
        <w:tab/>
        <w:t xml:space="preserve">   10</w:t>
      </w:r>
      <w:r>
        <w:rPr>
          <w:rFonts w:cs="Times New Roman" w:hAnsi="Times New Roman" w:ascii="Times New Roman"/>
          <w:sz w:val="24"/>
          <w:szCs w:val="24"/>
        </w:rPr>
        <w:t>.000,00 kn</w:t>
      </w: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Materijalni troškovi</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B61566">
        <w:rPr>
          <w:rFonts w:cs="Times New Roman" w:hAnsi="Times New Roman" w:ascii="Times New Roman"/>
          <w:sz w:val="24"/>
          <w:szCs w:val="24"/>
        </w:rPr>
        <w:t xml:space="preserve"> </w:t>
      </w:r>
      <w:r w:rsidR="00B61566">
        <w:rPr>
          <w:rFonts w:cs="Times New Roman" w:hAnsi="Times New Roman" w:ascii="Times New Roman"/>
          <w:sz w:val="24"/>
          <w:szCs w:val="24"/>
        </w:rPr>
        <w:tab/>
        <w:t xml:space="preserve">     </w:t>
      </w:r>
      <w:r>
        <w:rPr>
          <w:rFonts w:cs="Times New Roman" w:hAnsi="Times New Roman" w:ascii="Times New Roman"/>
          <w:sz w:val="24"/>
          <w:szCs w:val="24"/>
        </w:rPr>
        <w:t>1</w:t>
      </w:r>
      <w:r w:rsidR="00B61566">
        <w:rPr>
          <w:rFonts w:cs="Times New Roman" w:hAnsi="Times New Roman" w:ascii="Times New Roman"/>
          <w:sz w:val="24"/>
          <w:szCs w:val="24"/>
        </w:rPr>
        <w:t>.0</w:t>
      </w:r>
      <w:r>
        <w:rPr>
          <w:rFonts w:cs="Times New Roman" w:hAnsi="Times New Roman" w:ascii="Times New Roman"/>
          <w:sz w:val="24"/>
          <w:szCs w:val="24"/>
        </w:rPr>
        <w:t>00,00 kn</w:t>
      </w: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Troškovi vještačenja</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B61566">
        <w:rPr>
          <w:rFonts w:cs="Times New Roman" w:hAnsi="Times New Roman" w:ascii="Times New Roman"/>
          <w:sz w:val="24"/>
          <w:szCs w:val="24"/>
        </w:rPr>
        <w:t xml:space="preserve"> </w:t>
      </w:r>
      <w:r w:rsidR="00B61566">
        <w:rPr>
          <w:rFonts w:cs="Times New Roman" w:hAnsi="Times New Roman" w:ascii="Times New Roman"/>
          <w:sz w:val="24"/>
          <w:szCs w:val="24"/>
        </w:rPr>
        <w:tab/>
        <w:t xml:space="preserve">     2.000</w:t>
      </w:r>
      <w:r>
        <w:rPr>
          <w:rFonts w:cs="Times New Roman" w:hAnsi="Times New Roman" w:ascii="Times New Roman"/>
          <w:sz w:val="24"/>
          <w:szCs w:val="24"/>
        </w:rPr>
        <w:t>,00 kn</w:t>
      </w: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Trošak odvjetnika čl. 156 SZ-a (ostale obveze stečajne mase</w:t>
      </w:r>
      <w:r w:rsidR="00B61566">
        <w:rPr>
          <w:rFonts w:cs="Times New Roman" w:hAnsi="Times New Roman" w:ascii="Times New Roman"/>
          <w:sz w:val="24"/>
          <w:szCs w:val="24"/>
        </w:rPr>
        <w:t>-upitno</w:t>
      </w:r>
      <w:r>
        <w:rPr>
          <w:rFonts w:cs="Times New Roman" w:hAnsi="Times New Roman" w:ascii="Times New Roman"/>
          <w:sz w:val="24"/>
          <w:szCs w:val="24"/>
        </w:rPr>
        <w:t>)</w:t>
      </w:r>
      <w:r>
        <w:rPr>
          <w:rFonts w:cs="Times New Roman" w:hAnsi="Times New Roman" w:ascii="Times New Roman"/>
          <w:sz w:val="24"/>
          <w:szCs w:val="24"/>
        </w:rPr>
        <w:tab/>
      </w:r>
      <w:r w:rsidR="00B61566">
        <w:rPr>
          <w:rFonts w:cs="Times New Roman" w:hAnsi="Times New Roman" w:ascii="Times New Roman"/>
          <w:sz w:val="24"/>
          <w:szCs w:val="24"/>
        </w:rPr>
        <w:t xml:space="preserve">   13.750</w:t>
      </w:r>
      <w:r>
        <w:rPr>
          <w:rFonts w:cs="Times New Roman" w:hAnsi="Times New Roman" w:ascii="Times New Roman"/>
          <w:sz w:val="24"/>
          <w:szCs w:val="24"/>
        </w:rPr>
        <w:t>,00 kn</w:t>
      </w:r>
    </w:p>
    <w:p w:rsidRDefault="00AD0165" w:rsidR="00B61566">
      <w:pPr>
        <w:tabs>
          <w:tab w:pos="2340" w:val="left"/>
        </w:tabs>
        <w:jc w:val="both"/>
        <w:rPr>
          <w:rFonts w:cs="Times New Roman" w:hAnsi="Times New Roman" w:ascii="Times New Roman"/>
          <w:sz w:val="24"/>
          <w:szCs w:val="24"/>
        </w:rPr>
      </w:pPr>
      <w:r>
        <w:rPr>
          <w:rFonts w:cs="Times New Roman" w:hAnsi="Times New Roman" w:ascii="Times New Roman"/>
          <w:sz w:val="24"/>
          <w:szCs w:val="24"/>
        </w:rPr>
        <w:t>Komunalno</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330,00 kn</w:t>
      </w:r>
    </w:p>
    <w:p w:rsidRDefault="00672CDC" w:rsidR="00672CDC">
      <w:pPr>
        <w:tabs>
          <w:tab w:pos="2340" w:val="left"/>
        </w:tabs>
        <w:jc w:val="both"/>
        <w:rPr>
          <w:rFonts w:cs="Times New Roman" w:hAnsi="Times New Roman" w:ascii="Times New Roman"/>
          <w:sz w:val="24"/>
          <w:szCs w:val="24"/>
        </w:rPr>
      </w:pP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Procijenjene obveze stečajne mase za razdoblje od 1 godinu:</w:t>
      </w: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 xml:space="preserve">Trošak </w:t>
      </w:r>
      <w:r w:rsidR="00AD0165">
        <w:rPr>
          <w:rFonts w:cs="Times New Roman" w:hAnsi="Times New Roman" w:ascii="Times New Roman"/>
          <w:sz w:val="24"/>
          <w:szCs w:val="24"/>
        </w:rPr>
        <w:t xml:space="preserve">bruto </w:t>
      </w:r>
      <w:r>
        <w:rPr>
          <w:rFonts w:cs="Times New Roman" w:hAnsi="Times New Roman" w:ascii="Times New Roman"/>
          <w:sz w:val="24"/>
          <w:szCs w:val="24"/>
        </w:rPr>
        <w:t>nagrade stečajnog upravitelja</w:t>
      </w:r>
      <w:r>
        <w:rPr>
          <w:rFonts w:cs="Times New Roman" w:hAnsi="Times New Roman" w:ascii="Times New Roman"/>
          <w:sz w:val="24"/>
          <w:szCs w:val="24"/>
        </w:rPr>
        <w:tab/>
        <w:t xml:space="preserve">    </w:t>
      </w:r>
      <w:r w:rsidR="00B61566">
        <w:rPr>
          <w:rFonts w:cs="Times New Roman" w:hAnsi="Times New Roman" w:ascii="Times New Roman"/>
          <w:sz w:val="24"/>
          <w:szCs w:val="24"/>
        </w:rPr>
        <w:t>100</w:t>
      </w:r>
      <w:r>
        <w:rPr>
          <w:rFonts w:cs="Times New Roman" w:hAnsi="Times New Roman" w:ascii="Times New Roman"/>
          <w:sz w:val="24"/>
          <w:szCs w:val="24"/>
        </w:rPr>
        <w:t>.000,00 kn</w:t>
      </w: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Knjigovodstvo</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B61566">
        <w:rPr>
          <w:rFonts w:cs="Times New Roman" w:hAnsi="Times New Roman" w:ascii="Times New Roman"/>
          <w:sz w:val="24"/>
          <w:szCs w:val="24"/>
        </w:rPr>
        <w:t>12</w:t>
      </w:r>
      <w:r>
        <w:rPr>
          <w:rFonts w:cs="Times New Roman" w:hAnsi="Times New Roman" w:ascii="Times New Roman"/>
          <w:sz w:val="24"/>
          <w:szCs w:val="24"/>
        </w:rPr>
        <w:t>.000,00 kn</w:t>
      </w: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Prodaja i oglasi</w:t>
      </w:r>
      <w:r>
        <w:rPr>
          <w:rFonts w:cs="Times New Roman" w:hAnsi="Times New Roman" w:ascii="Times New Roman"/>
          <w:sz w:val="24"/>
          <w:szCs w:val="24"/>
        </w:rPr>
        <w:tab/>
      </w:r>
      <w:r>
        <w:rPr>
          <w:rFonts w:cs="Times New Roman" w:hAnsi="Times New Roman" w:ascii="Times New Roman"/>
          <w:sz w:val="24"/>
          <w:szCs w:val="24"/>
        </w:rPr>
        <w:tab/>
        <w:t xml:space="preserve">    </w:t>
      </w:r>
      <w:r>
        <w:rPr>
          <w:rFonts w:cs="Times New Roman" w:hAnsi="Times New Roman" w:ascii="Times New Roman"/>
          <w:sz w:val="24"/>
          <w:szCs w:val="24"/>
        </w:rPr>
        <w:tab/>
      </w:r>
      <w:r>
        <w:rPr>
          <w:rFonts w:cs="Times New Roman" w:hAnsi="Times New Roman" w:ascii="Times New Roman"/>
          <w:sz w:val="24"/>
          <w:szCs w:val="24"/>
        </w:rPr>
        <w:tab/>
        <w:t xml:space="preserve">      1</w:t>
      </w:r>
      <w:r w:rsidR="00B61566">
        <w:rPr>
          <w:rFonts w:cs="Times New Roman" w:hAnsi="Times New Roman" w:ascii="Times New Roman"/>
          <w:sz w:val="24"/>
          <w:szCs w:val="24"/>
        </w:rPr>
        <w:t>0</w:t>
      </w:r>
      <w:r>
        <w:rPr>
          <w:rFonts w:cs="Times New Roman" w:hAnsi="Times New Roman" w:ascii="Times New Roman"/>
          <w:sz w:val="24"/>
          <w:szCs w:val="24"/>
        </w:rPr>
        <w:t>.</w:t>
      </w:r>
      <w:r w:rsidR="00B61566">
        <w:rPr>
          <w:rFonts w:cs="Times New Roman" w:hAnsi="Times New Roman" w:ascii="Times New Roman"/>
          <w:sz w:val="24"/>
          <w:szCs w:val="24"/>
        </w:rPr>
        <w:t>0</w:t>
      </w:r>
      <w:r>
        <w:rPr>
          <w:rFonts w:cs="Times New Roman" w:hAnsi="Times New Roman" w:ascii="Times New Roman"/>
          <w:sz w:val="24"/>
          <w:szCs w:val="24"/>
        </w:rPr>
        <w:t>00,00 kn</w:t>
      </w: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Trošak procjen</w:t>
      </w:r>
      <w:r w:rsidR="00B61566">
        <w:rPr>
          <w:rFonts w:cs="Times New Roman" w:hAnsi="Times New Roman" w:ascii="Times New Roman"/>
          <w:sz w:val="24"/>
          <w:szCs w:val="24"/>
        </w:rPr>
        <w:t>a</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B61566">
        <w:rPr>
          <w:rFonts w:cs="Times New Roman" w:hAnsi="Times New Roman" w:ascii="Times New Roman"/>
          <w:sz w:val="24"/>
          <w:szCs w:val="24"/>
        </w:rPr>
        <w:t xml:space="preserve"> </w:t>
      </w:r>
      <w:r w:rsidR="00B61566">
        <w:rPr>
          <w:rFonts w:cs="Times New Roman" w:hAnsi="Times New Roman" w:ascii="Times New Roman"/>
          <w:sz w:val="24"/>
          <w:szCs w:val="24"/>
        </w:rPr>
        <w:tab/>
        <w:t xml:space="preserve">      12.</w:t>
      </w:r>
      <w:r>
        <w:rPr>
          <w:rFonts w:cs="Times New Roman" w:hAnsi="Times New Roman" w:ascii="Times New Roman"/>
          <w:sz w:val="24"/>
          <w:szCs w:val="24"/>
        </w:rPr>
        <w:t>000,00 kn</w:t>
      </w:r>
    </w:p>
    <w:p w:rsidRDefault="00AD0165" w:rsidR="00AD0165">
      <w:pPr>
        <w:tabs>
          <w:tab w:pos="2340" w:val="left"/>
        </w:tabs>
        <w:jc w:val="both"/>
        <w:rPr>
          <w:rFonts w:cs="Times New Roman" w:hAnsi="Times New Roman" w:ascii="Times New Roman"/>
          <w:sz w:val="24"/>
          <w:szCs w:val="24"/>
        </w:rPr>
      </w:pPr>
      <w:r>
        <w:rPr>
          <w:rFonts w:cs="Times New Roman" w:hAnsi="Times New Roman" w:ascii="Times New Roman"/>
          <w:sz w:val="24"/>
          <w:szCs w:val="24"/>
        </w:rPr>
        <w:t>Komunalno</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1.000</w:t>
      </w:r>
      <w:r w:rsidRPr="00AD0165">
        <w:rPr>
          <w:rFonts w:cs="Times New Roman" w:hAnsi="Times New Roman" w:ascii="Times New Roman"/>
          <w:sz w:val="24"/>
          <w:szCs w:val="24"/>
        </w:rPr>
        <w:t>,00 kn</w:t>
      </w:r>
    </w:p>
    <w:p w:rsidRDefault="000F7D02" w:rsidR="000F7D02" w:rsidRPr="00AD0165">
      <w:pPr>
        <w:tabs>
          <w:tab w:pos="2340" w:val="left"/>
        </w:tabs>
        <w:jc w:val="both"/>
        <w:rPr>
          <w:rFonts w:cs="Times New Roman" w:hAnsi="Times New Roman" w:ascii="Times New Roman"/>
          <w:sz w:val="24"/>
          <w:szCs w:val="24"/>
        </w:rPr>
      </w:pPr>
      <w:r>
        <w:rPr>
          <w:rFonts w:cs="Times New Roman" w:hAnsi="Times New Roman" w:ascii="Times New Roman"/>
          <w:sz w:val="24"/>
          <w:szCs w:val="24"/>
        </w:rPr>
        <w:t>Arhiva</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10.000,00 kn</w:t>
      </w:r>
    </w:p>
    <w:p w:rsidRDefault="00672CDC" w:rsidR="00672CDC" w:rsidRPr="00B02596">
      <w:pPr>
        <w:tabs>
          <w:tab w:pos="2340" w:val="left"/>
        </w:tabs>
        <w:jc w:val="both"/>
        <w:rPr>
          <w:rFonts w:cs="Times New Roman" w:hAnsi="Times New Roman" w:ascii="Times New Roman"/>
          <w:sz w:val="24"/>
          <w:szCs w:val="24"/>
          <w:u w:val="single"/>
        </w:rPr>
      </w:pPr>
      <w:r>
        <w:rPr>
          <w:rFonts w:cs="Times New Roman" w:hAnsi="Times New Roman" w:ascii="Times New Roman"/>
          <w:sz w:val="24"/>
          <w:szCs w:val="24"/>
          <w:u w:val="single"/>
        </w:rPr>
        <w:t>Materijalni i administrativni troškovi</w:t>
      </w:r>
      <w:r>
        <w:rPr>
          <w:rFonts w:cs="Times New Roman" w:hAnsi="Times New Roman" w:ascii="Times New Roman"/>
          <w:sz w:val="24"/>
          <w:szCs w:val="24"/>
          <w:u w:val="single"/>
        </w:rPr>
        <w:tab/>
        <w:t xml:space="preserve">         </w:t>
      </w:r>
      <w:r w:rsidR="00B61566">
        <w:rPr>
          <w:rFonts w:cs="Times New Roman" w:hAnsi="Times New Roman" w:ascii="Times New Roman"/>
          <w:sz w:val="24"/>
          <w:szCs w:val="24"/>
          <w:u w:val="single"/>
        </w:rPr>
        <w:t xml:space="preserve">  50</w:t>
      </w:r>
      <w:r>
        <w:rPr>
          <w:rFonts w:cs="Times New Roman" w:hAnsi="Times New Roman" w:ascii="Times New Roman"/>
          <w:sz w:val="24"/>
          <w:szCs w:val="24"/>
          <w:u w:val="single"/>
        </w:rPr>
        <w:t>0,00 kn</w:t>
      </w:r>
    </w:p>
    <w:p w:rsidRDefault="00672CDC" w:rsidR="00672CDC">
      <w:pPr>
        <w:tabs>
          <w:tab w:pos="2340" w:val="left"/>
        </w:tabs>
        <w:jc w:val="both"/>
        <w:rPr>
          <w:rFonts w:cs="Times New Roman" w:hAnsi="Times New Roman" w:ascii="Times New Roman"/>
          <w:sz w:val="24"/>
          <w:szCs w:val="24"/>
        </w:rPr>
      </w:pP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Procjena ukupno</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77732A">
        <w:rPr>
          <w:rFonts w:cs="Times New Roman" w:hAnsi="Times New Roman" w:ascii="Times New Roman"/>
          <w:sz w:val="24"/>
          <w:szCs w:val="24"/>
        </w:rPr>
        <w:t>1</w:t>
      </w:r>
      <w:r w:rsidR="000F7D02">
        <w:rPr>
          <w:rFonts w:cs="Times New Roman" w:hAnsi="Times New Roman" w:ascii="Times New Roman"/>
          <w:sz w:val="24"/>
          <w:szCs w:val="24"/>
        </w:rPr>
        <w:t>7</w:t>
      </w:r>
      <w:r w:rsidR="0077732A">
        <w:rPr>
          <w:rFonts w:cs="Times New Roman" w:hAnsi="Times New Roman" w:ascii="Times New Roman"/>
          <w:sz w:val="24"/>
          <w:szCs w:val="24"/>
        </w:rPr>
        <w:t>2.400</w:t>
      </w:r>
      <w:r>
        <w:rPr>
          <w:rFonts w:cs="Times New Roman" w:hAnsi="Times New Roman" w:ascii="Times New Roman"/>
          <w:sz w:val="24"/>
          <w:szCs w:val="24"/>
        </w:rPr>
        <w:t>,00 kn</w:t>
      </w:r>
    </w:p>
    <w:p w:rsidRDefault="00672CDC" w:rsidR="00672CDC">
      <w:pPr>
        <w:tabs>
          <w:tab w:pos="2340" w:val="left"/>
        </w:tabs>
        <w:jc w:val="both"/>
        <w:rPr>
          <w:rFonts w:cs="Times New Roman" w:hAnsi="Times New Roman" w:ascii="Times New Roman"/>
          <w:sz w:val="24"/>
          <w:szCs w:val="24"/>
        </w:rPr>
      </w:pPr>
    </w:p>
    <w:p w:rsidRDefault="00D415FE" w:rsidR="00D415FE">
      <w:pPr>
        <w:tabs>
          <w:tab w:pos="2340" w:val="left"/>
        </w:tabs>
        <w:jc w:val="both"/>
        <w:rPr>
          <w:rFonts w:cs="Times New Roman" w:hAnsi="Times New Roman" w:ascii="Times New Roman"/>
          <w:sz w:val="24"/>
          <w:szCs w:val="24"/>
        </w:rPr>
      </w:pPr>
      <w:r>
        <w:rPr>
          <w:rFonts w:cs="Times New Roman" w:hAnsi="Times New Roman" w:ascii="Times New Roman"/>
          <w:sz w:val="24"/>
          <w:szCs w:val="24"/>
        </w:rPr>
        <w:t>Iznosi ležarine nisu uključeni jer je riječ prvenstveno o pravu strane države te će isti iako nastali prije otvaranja stečajnog postupka morati biti isplaćeni za slučaj preuzimanja istih.</w:t>
      </w:r>
    </w:p>
    <w:p w:rsidRDefault="00672CDC" w:rsidR="00672CDC">
      <w:pPr>
        <w:tabs>
          <w:tab w:pos="2340" w:val="left"/>
        </w:tabs>
        <w:jc w:val="both"/>
        <w:rPr>
          <w:rFonts w:cs="Times New Roman" w:hAnsi="Times New Roman" w:ascii="Times New Roman"/>
          <w:sz w:val="24"/>
          <w:szCs w:val="24"/>
        </w:rPr>
      </w:pPr>
    </w:p>
    <w:p w:rsidRDefault="00672CDC"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 xml:space="preserve">Uzevši u obzir troškove stečajne mase kao i pretpostavljenu vrijednost unovčenja imovine i tražbina te činjenice da je </w:t>
      </w:r>
      <w:r w:rsidR="000B2CE0">
        <w:rPr>
          <w:rFonts w:cs="Times New Roman" w:hAnsi="Times New Roman" w:ascii="Times New Roman"/>
          <w:sz w:val="24"/>
          <w:szCs w:val="24"/>
        </w:rPr>
        <w:t>stečajna masa</w:t>
      </w:r>
      <w:r>
        <w:rPr>
          <w:rFonts w:cs="Times New Roman" w:hAnsi="Times New Roman" w:ascii="Times New Roman"/>
          <w:sz w:val="24"/>
          <w:szCs w:val="24"/>
        </w:rPr>
        <w:t xml:space="preserve"> opterećena razlučnim prav</w:t>
      </w:r>
      <w:r w:rsidR="000B2CE0">
        <w:rPr>
          <w:rFonts w:cs="Times New Roman" w:hAnsi="Times New Roman" w:ascii="Times New Roman"/>
          <w:sz w:val="24"/>
          <w:szCs w:val="24"/>
        </w:rPr>
        <w:t>i</w:t>
      </w:r>
      <w:r w:rsidR="000F7D02">
        <w:rPr>
          <w:rFonts w:cs="Times New Roman" w:hAnsi="Times New Roman" w:ascii="Times New Roman"/>
          <w:sz w:val="24"/>
          <w:szCs w:val="24"/>
        </w:rPr>
        <w:t>m</w:t>
      </w:r>
      <w:r w:rsidR="000B2CE0">
        <w:rPr>
          <w:rFonts w:cs="Times New Roman" w:hAnsi="Times New Roman" w:ascii="Times New Roman"/>
          <w:sz w:val="24"/>
          <w:szCs w:val="24"/>
        </w:rPr>
        <w:t>a</w:t>
      </w:r>
      <w:r w:rsidR="000F7D02">
        <w:rPr>
          <w:rFonts w:cs="Times New Roman" w:hAnsi="Times New Roman" w:ascii="Times New Roman"/>
          <w:sz w:val="24"/>
          <w:szCs w:val="24"/>
        </w:rPr>
        <w:t xml:space="preserve"> </w:t>
      </w:r>
      <w:r>
        <w:rPr>
          <w:rFonts w:cs="Times New Roman" w:hAnsi="Times New Roman" w:ascii="Times New Roman"/>
          <w:sz w:val="24"/>
          <w:szCs w:val="24"/>
        </w:rPr>
        <w:t xml:space="preserve">za procijeniti je da </w:t>
      </w:r>
      <w:r w:rsidR="000B2CE0">
        <w:rPr>
          <w:rFonts w:cs="Times New Roman" w:hAnsi="Times New Roman" w:ascii="Times New Roman"/>
          <w:sz w:val="24"/>
          <w:szCs w:val="24"/>
        </w:rPr>
        <w:t>neće doći do</w:t>
      </w:r>
      <w:r>
        <w:rPr>
          <w:rFonts w:cs="Times New Roman" w:hAnsi="Times New Roman" w:ascii="Times New Roman"/>
          <w:sz w:val="24"/>
          <w:szCs w:val="24"/>
        </w:rPr>
        <w:t xml:space="preserve"> namirenja vjerovnika </w:t>
      </w:r>
      <w:r w:rsidR="000B2CE0">
        <w:rPr>
          <w:rFonts w:cs="Times New Roman" w:hAnsi="Times New Roman" w:ascii="Times New Roman"/>
          <w:sz w:val="24"/>
          <w:szCs w:val="24"/>
        </w:rPr>
        <w:t>I. niti II. višeg isplatnog reda, osim djelomično razlučnih vjerovnika.</w:t>
      </w:r>
    </w:p>
    <w:p w:rsidRDefault="00672CDC" w:rsidR="00672CDC">
      <w:pPr>
        <w:tabs>
          <w:tab w:pos="2340" w:val="left"/>
        </w:tabs>
        <w:jc w:val="both"/>
        <w:rPr>
          <w:rFonts w:cs="Times New Roman" w:hAnsi="Times New Roman" w:ascii="Times New Roman"/>
          <w:sz w:val="24"/>
          <w:szCs w:val="24"/>
        </w:rPr>
      </w:pPr>
    </w:p>
    <w:p w:rsidRDefault="000B2CE0" w:rsidR="00672CDC">
      <w:pPr>
        <w:tabs>
          <w:tab w:pos="2340" w:val="left"/>
        </w:tabs>
        <w:jc w:val="both"/>
        <w:rPr>
          <w:rFonts w:cs="Times New Roman" w:hAnsi="Times New Roman" w:ascii="Times New Roman"/>
          <w:sz w:val="24"/>
          <w:szCs w:val="24"/>
        </w:rPr>
      </w:pPr>
      <w:r>
        <w:rPr>
          <w:rFonts w:cs="Times New Roman" w:hAnsi="Times New Roman" w:ascii="Times New Roman"/>
          <w:sz w:val="24"/>
          <w:szCs w:val="24"/>
        </w:rPr>
        <w:t xml:space="preserve">Glavni problem stečajnog postupka odnosno troškova stečajne mase jest činjenica da </w:t>
      </w:r>
      <w:r w:rsidR="00D415FE">
        <w:rPr>
          <w:rFonts w:cs="Times New Roman" w:hAnsi="Times New Roman" w:ascii="Times New Roman"/>
          <w:sz w:val="24"/>
          <w:szCs w:val="24"/>
        </w:rPr>
        <w:t xml:space="preserve">će </w:t>
      </w:r>
      <w:r>
        <w:rPr>
          <w:rFonts w:cs="Times New Roman" w:hAnsi="Times New Roman" w:ascii="Times New Roman"/>
          <w:sz w:val="24"/>
          <w:szCs w:val="24"/>
        </w:rPr>
        <w:t>prilikom slanja JOPP</w:t>
      </w:r>
      <w:r w:rsidR="0077732A">
        <w:rPr>
          <w:rFonts w:cs="Times New Roman" w:hAnsi="Times New Roman" w:ascii="Times New Roman"/>
          <w:sz w:val="24"/>
          <w:szCs w:val="24"/>
        </w:rPr>
        <w:t>D</w:t>
      </w:r>
      <w:r>
        <w:rPr>
          <w:rFonts w:cs="Times New Roman" w:hAnsi="Times New Roman" w:ascii="Times New Roman"/>
          <w:sz w:val="24"/>
          <w:szCs w:val="24"/>
        </w:rPr>
        <w:t xml:space="preserve"> obrazaca nastat</w:t>
      </w:r>
      <w:r w:rsidR="00D415FE">
        <w:rPr>
          <w:rFonts w:cs="Times New Roman" w:hAnsi="Times New Roman" w:ascii="Times New Roman"/>
          <w:sz w:val="24"/>
          <w:szCs w:val="24"/>
        </w:rPr>
        <w:t>i</w:t>
      </w:r>
      <w:r>
        <w:rPr>
          <w:rFonts w:cs="Times New Roman" w:hAnsi="Times New Roman" w:ascii="Times New Roman"/>
          <w:sz w:val="24"/>
          <w:szCs w:val="24"/>
        </w:rPr>
        <w:t xml:space="preserve"> situacija gdje će se do sada neobračunate plaće zadužiti na ime stečajnog dužnika od strane Ministarstva financija-</w:t>
      </w:r>
      <w:r w:rsidR="0077732A">
        <w:rPr>
          <w:rFonts w:cs="Times New Roman" w:hAnsi="Times New Roman" w:ascii="Times New Roman"/>
          <w:sz w:val="24"/>
          <w:szCs w:val="24"/>
        </w:rPr>
        <w:t>P</w:t>
      </w:r>
      <w:r>
        <w:rPr>
          <w:rFonts w:cs="Times New Roman" w:hAnsi="Times New Roman" w:ascii="Times New Roman"/>
          <w:sz w:val="24"/>
          <w:szCs w:val="24"/>
        </w:rPr>
        <w:t>orezne uprave. Iako isto predstavljaju obveze stečajnog dužnika nastale prije otvaranja stečajnog postupka, nažalost porezno tijelo ih obzirom su JOPPD obrasci poslani nakon otvaranja stečajnog postupka prepoznaje kao obvezu po trenutku slanja te ih tako zadužuje.</w:t>
      </w:r>
    </w:p>
    <w:p w:rsidRDefault="000B2CE0" w:rsidR="000B2CE0">
      <w:pPr>
        <w:tabs>
          <w:tab w:pos="2340" w:val="left"/>
        </w:tabs>
        <w:jc w:val="both"/>
        <w:rPr>
          <w:rFonts w:cs="Times New Roman" w:hAnsi="Times New Roman" w:ascii="Times New Roman"/>
          <w:sz w:val="24"/>
          <w:szCs w:val="24"/>
        </w:rPr>
      </w:pPr>
      <w:r>
        <w:rPr>
          <w:rFonts w:cs="Times New Roman" w:hAnsi="Times New Roman" w:ascii="Times New Roman"/>
          <w:sz w:val="24"/>
          <w:szCs w:val="24"/>
        </w:rPr>
        <w:t>Po</w:t>
      </w:r>
      <w:r w:rsidR="0018273B">
        <w:rPr>
          <w:rFonts w:cs="Times New Roman" w:hAnsi="Times New Roman" w:ascii="Times New Roman"/>
          <w:sz w:val="24"/>
          <w:szCs w:val="24"/>
        </w:rPr>
        <w:t xml:space="preserve"> završetku istih obračuna kao i</w:t>
      </w:r>
      <w:r>
        <w:rPr>
          <w:rFonts w:cs="Times New Roman" w:hAnsi="Times New Roman" w:ascii="Times New Roman"/>
          <w:sz w:val="24"/>
          <w:szCs w:val="24"/>
        </w:rPr>
        <w:t xml:space="preserve"> kraćem periodu trajanja predmetnog stečajnog postupka, stečajni upravitelj će </w:t>
      </w:r>
      <w:r w:rsidR="0018273B">
        <w:rPr>
          <w:rFonts w:cs="Times New Roman" w:hAnsi="Times New Roman" w:ascii="Times New Roman"/>
          <w:sz w:val="24"/>
          <w:szCs w:val="24"/>
        </w:rPr>
        <w:t xml:space="preserve">razmisliti o </w:t>
      </w:r>
      <w:r>
        <w:rPr>
          <w:rFonts w:cs="Times New Roman" w:hAnsi="Times New Roman" w:ascii="Times New Roman"/>
          <w:sz w:val="24"/>
          <w:szCs w:val="24"/>
        </w:rPr>
        <w:t>kori</w:t>
      </w:r>
      <w:r w:rsidR="0018273B">
        <w:rPr>
          <w:rFonts w:cs="Times New Roman" w:hAnsi="Times New Roman" w:ascii="Times New Roman"/>
          <w:sz w:val="24"/>
          <w:szCs w:val="24"/>
        </w:rPr>
        <w:t>štenju</w:t>
      </w:r>
      <w:r>
        <w:rPr>
          <w:rFonts w:cs="Times New Roman" w:hAnsi="Times New Roman" w:ascii="Times New Roman"/>
          <w:sz w:val="24"/>
          <w:szCs w:val="24"/>
        </w:rPr>
        <w:t xml:space="preserve"> odredb</w:t>
      </w:r>
      <w:r w:rsidR="0018273B">
        <w:rPr>
          <w:rFonts w:cs="Times New Roman" w:hAnsi="Times New Roman" w:ascii="Times New Roman"/>
          <w:sz w:val="24"/>
          <w:szCs w:val="24"/>
        </w:rPr>
        <w:t>e</w:t>
      </w:r>
      <w:r>
        <w:rPr>
          <w:rFonts w:cs="Times New Roman" w:hAnsi="Times New Roman" w:ascii="Times New Roman"/>
          <w:sz w:val="24"/>
          <w:szCs w:val="24"/>
        </w:rPr>
        <w:t xml:space="preserve"> čl. </w:t>
      </w:r>
      <w:r w:rsidR="0018273B">
        <w:rPr>
          <w:rFonts w:cs="Times New Roman" w:hAnsi="Times New Roman" w:ascii="Times New Roman"/>
          <w:sz w:val="24"/>
          <w:szCs w:val="24"/>
        </w:rPr>
        <w:t>294 SZ-a (prijava nedostatnosti stečajne mase).</w:t>
      </w:r>
    </w:p>
    <w:p w:rsidRDefault="00672CDC" w:rsidR="00672CDC">
      <w:pPr>
        <w:tabs>
          <w:tab w:pos="2340" w:val="left"/>
        </w:tabs>
        <w:jc w:val="both"/>
        <w:rPr>
          <w:rFonts w:cs="Times New Roman" w:hAnsi="Times New Roman" w:ascii="Times New Roman"/>
          <w:sz w:val="24"/>
          <w:szCs w:val="24"/>
        </w:rPr>
      </w:pPr>
    </w:p>
    <w:p w:rsidRDefault="000F7D02" w:rsidR="000F7D02">
      <w:pPr>
        <w:tabs>
          <w:tab w:pos="2340" w:val="left"/>
        </w:tabs>
        <w:jc w:val="both"/>
        <w:rPr>
          <w:rFonts w:cs="Times New Roman" w:hAnsi="Times New Roman" w:ascii="Times New Roman"/>
          <w:sz w:val="24"/>
          <w:szCs w:val="24"/>
        </w:rPr>
      </w:pPr>
    </w:p>
    <w:p w:rsidRDefault="000F7D02" w:rsidR="000F7D02">
      <w:pPr>
        <w:tabs>
          <w:tab w:pos="2340" w:val="left"/>
        </w:tabs>
        <w:jc w:val="both"/>
        <w:rPr>
          <w:rFonts w:cs="Times New Roman" w:hAnsi="Times New Roman" w:ascii="Times New Roman"/>
          <w:sz w:val="24"/>
          <w:szCs w:val="24"/>
        </w:rPr>
      </w:pPr>
    </w:p>
    <w:p w:rsidRDefault="000F7D02" w:rsidR="000F7D02">
      <w:pPr>
        <w:tabs>
          <w:tab w:pos="2340" w:val="left"/>
        </w:tabs>
        <w:jc w:val="both"/>
        <w:rPr>
          <w:rFonts w:cs="Times New Roman" w:hAnsi="Times New Roman" w:ascii="Times New Roman"/>
          <w:sz w:val="24"/>
          <w:szCs w:val="24"/>
        </w:rPr>
      </w:pPr>
    </w:p>
    <w:p w:rsidRDefault="000F7D02" w:rsidR="000F7D02">
      <w:pPr>
        <w:tabs>
          <w:tab w:pos="2340" w:val="left"/>
        </w:tabs>
        <w:jc w:val="both"/>
        <w:rPr>
          <w:rFonts w:cs="Times New Roman" w:hAnsi="Times New Roman" w:ascii="Times New Roman"/>
          <w:sz w:val="24"/>
          <w:szCs w:val="24"/>
        </w:rPr>
      </w:pPr>
    </w:p>
    <w:p w:rsidRDefault="000F7D02" w:rsidR="000F7D02">
      <w:pPr>
        <w:tabs>
          <w:tab w:pos="2340" w:val="left"/>
        </w:tabs>
        <w:jc w:val="both"/>
        <w:rPr>
          <w:rFonts w:cs="Times New Roman" w:hAnsi="Times New Roman" w:ascii="Times New Roman"/>
          <w:sz w:val="24"/>
          <w:szCs w:val="24"/>
        </w:rPr>
      </w:pPr>
    </w:p>
    <w:p w:rsidRDefault="000F7D02" w:rsidR="000F7D02">
      <w:pPr>
        <w:tabs>
          <w:tab w:pos="2340" w:val="left"/>
        </w:tabs>
        <w:jc w:val="both"/>
        <w:rPr>
          <w:rFonts w:cs="Times New Roman" w:hAnsi="Times New Roman" w:ascii="Times New Roman"/>
          <w:sz w:val="24"/>
          <w:szCs w:val="24"/>
        </w:rPr>
      </w:pPr>
    </w:p>
    <w:p w:rsidRDefault="000F7D02" w:rsidR="000F7D02">
      <w:pPr>
        <w:tabs>
          <w:tab w:pos="2340" w:val="left"/>
        </w:tabs>
        <w:jc w:val="both"/>
        <w:rPr>
          <w:rFonts w:cs="Times New Roman" w:hAnsi="Times New Roman" w:ascii="Times New Roman"/>
          <w:sz w:val="24"/>
          <w:szCs w:val="24"/>
        </w:rPr>
      </w:pPr>
    </w:p>
    <w:p w:rsidRDefault="00672CDC" w:rsidR="00672CDC">
      <w:pPr>
        <w:rPr>
          <w:rFonts w:cs="Times New Roman" w:hAnsi="Times New Roman" w:ascii="Times New Roman"/>
          <w:sz w:val="24"/>
          <w:szCs w:val="24"/>
        </w:rPr>
      </w:pPr>
      <w:r>
        <w:rPr>
          <w:rFonts w:cs="Times New Roman" w:hAnsi="Times New Roman" w:ascii="Times New Roman"/>
          <w:b/>
          <w:bCs/>
          <w:sz w:val="24"/>
          <w:szCs w:val="24"/>
        </w:rPr>
        <w:t>ZAKLJUČAK</w:t>
      </w:r>
    </w:p>
    <w:p w:rsidRDefault="00672CDC" w:rsidR="00672CDC">
      <w:pPr>
        <w:rPr>
          <w:rFonts w:cs="Times New Roman" w:hAnsi="Times New Roman" w:ascii="Times New Roman"/>
          <w:sz w:val="24"/>
          <w:szCs w:val="24"/>
        </w:rPr>
      </w:pPr>
    </w:p>
    <w:p w:rsidRDefault="00672CDC" w:rsidR="00672CDC">
      <w:pPr>
        <w:rPr>
          <w:rFonts w:cs="Times New Roman" w:hAnsi="Times New Roman" w:ascii="Times New Roman"/>
          <w:sz w:val="24"/>
          <w:szCs w:val="24"/>
        </w:rPr>
      </w:pPr>
    </w:p>
    <w:p w:rsidRDefault="00672CDC" w:rsidR="00672CDC">
      <w:pPr>
        <w:jc w:val="both"/>
      </w:pPr>
      <w:r>
        <w:rPr>
          <w:rFonts w:cs="Times New Roman" w:hAnsi="Times New Roman" w:ascii="Times New Roman"/>
          <w:sz w:val="24"/>
          <w:szCs w:val="24"/>
        </w:rPr>
        <w:t>Slijedom navedenog predlažem da st. vjerovnici na današnjem ročištu donesu sljedeće odluke:</w:t>
      </w:r>
    </w:p>
    <w:p w:rsidRDefault="00672CDC" w:rsidR="00672CDC">
      <w:pPr>
        <w:pStyle w:val="Tijeloteksta"/>
        <w:tabs>
          <w:tab w:pos="426" w:val="left"/>
        </w:tabs>
        <w:ind w:left="555"/>
      </w:pPr>
    </w:p>
    <w:p w:rsidRDefault="00672CDC" w:rsidR="00672CDC" w:rsidRPr="00377DBB">
      <w:pPr>
        <w:pStyle w:val="Tijeloteksta"/>
        <w:numPr>
          <w:ilvl w:val="0"/>
          <w:numId w:val="3"/>
        </w:numPr>
        <w:tabs>
          <w:tab w:pos="426" w:val="left"/>
        </w:tabs>
        <w:rPr>
          <w:rFonts w:cs="Times New Roman" w:hAnsi="Times New Roman" w:ascii="Times New Roman"/>
        </w:rPr>
      </w:pPr>
      <w:r w:rsidRPr="00377DBB">
        <w:rPr>
          <w:rFonts w:cs="Times New Roman" w:hAnsi="Times New Roman" w:ascii="Times New Roman"/>
        </w:rPr>
        <w:t>Prihvaća se u cijelosti Izvješće stečajnog upravitelja o gospodarskom položaju stečajnog dužnika i njegovim uzrocima kao i sve do sada poduzete radnje stečajnog upravitelja.</w:t>
      </w:r>
    </w:p>
    <w:p w:rsidRDefault="00672CDC" w:rsidR="00672CDC" w:rsidRPr="00377DBB">
      <w:pPr>
        <w:pStyle w:val="Tijeloteksta"/>
        <w:tabs>
          <w:tab w:pos="426" w:val="left"/>
        </w:tabs>
        <w:rPr>
          <w:rFonts w:cs="Times New Roman" w:hAnsi="Times New Roman" w:ascii="Times New Roman"/>
        </w:rPr>
      </w:pPr>
    </w:p>
    <w:p w:rsidRDefault="00672CDC" w:rsidR="00672CDC" w:rsidRPr="00377DBB">
      <w:pPr>
        <w:pStyle w:val="Tijeloteksta"/>
        <w:numPr>
          <w:ilvl w:val="0"/>
          <w:numId w:val="3"/>
        </w:numPr>
        <w:tabs>
          <w:tab w:pos="426" w:val="left"/>
        </w:tabs>
        <w:rPr>
          <w:rFonts w:cs="Times New Roman" w:hAnsi="Times New Roman" w:ascii="Times New Roman"/>
        </w:rPr>
      </w:pPr>
      <w:r w:rsidRPr="00377DBB">
        <w:rPr>
          <w:rFonts w:cs="Times New Roman" w:hAnsi="Times New Roman" w:ascii="Times New Roman"/>
        </w:rPr>
        <w:t>Utvrđuje se da nema mogućnosti da se poslovanje stečajnog dužnika nastavi ili ponovno pokrene.</w:t>
      </w:r>
    </w:p>
    <w:p w:rsidRDefault="00672CDC" w:rsidR="00672CDC" w:rsidRPr="00377DBB">
      <w:pPr>
        <w:pStyle w:val="Tijeloteksta"/>
        <w:tabs>
          <w:tab w:pos="426" w:val="left"/>
        </w:tabs>
        <w:rPr>
          <w:rFonts w:cs="Times New Roman" w:hAnsi="Times New Roman" w:ascii="Times New Roman"/>
        </w:rPr>
      </w:pPr>
    </w:p>
    <w:p w:rsidRDefault="00672CDC" w:rsidP="00377DBB" w:rsidR="00672CDC" w:rsidRPr="00377DBB">
      <w:pPr>
        <w:pStyle w:val="Tijeloteksta"/>
        <w:numPr>
          <w:ilvl w:val="0"/>
          <w:numId w:val="3"/>
        </w:numPr>
        <w:tabs>
          <w:tab w:pos="426" w:val="left"/>
        </w:tabs>
        <w:rPr>
          <w:rFonts w:cs="Times New Roman" w:hAnsi="Times New Roman" w:ascii="Times New Roman"/>
        </w:rPr>
      </w:pPr>
      <w:r>
        <w:rPr>
          <w:rFonts w:cs="Times New Roman" w:hAnsi="Times New Roman" w:ascii="Times New Roman"/>
        </w:rPr>
        <w:t>Odobrava se stečajnom</w:t>
      </w:r>
      <w:r w:rsidRPr="00377DBB">
        <w:rPr>
          <w:rFonts w:cs="Times New Roman" w:hAnsi="Times New Roman" w:ascii="Times New Roman"/>
        </w:rPr>
        <w:t xml:space="preserve"> upravitelj</w:t>
      </w:r>
      <w:r>
        <w:rPr>
          <w:rFonts w:cs="Times New Roman" w:hAnsi="Times New Roman" w:ascii="Times New Roman"/>
        </w:rPr>
        <w:t>u da</w:t>
      </w:r>
      <w:r w:rsidRPr="00377DBB">
        <w:rPr>
          <w:rFonts w:cs="Times New Roman" w:hAnsi="Times New Roman" w:ascii="Times New Roman"/>
        </w:rPr>
        <w:t xml:space="preserve"> </w:t>
      </w:r>
      <w:r w:rsidR="0018273B">
        <w:rPr>
          <w:rFonts w:cs="Times New Roman" w:hAnsi="Times New Roman" w:ascii="Times New Roman"/>
        </w:rPr>
        <w:t>naruči procjenu nekretnina stečajnog dužnika.</w:t>
      </w:r>
    </w:p>
    <w:p w:rsidRDefault="00672CDC" w:rsidR="00672CDC" w:rsidRPr="00377DBB">
      <w:pPr>
        <w:pStyle w:val="Tijeloteksta"/>
        <w:tabs>
          <w:tab w:pos="426" w:val="left"/>
        </w:tabs>
        <w:rPr>
          <w:rFonts w:cs="Times New Roman" w:hAnsi="Times New Roman" w:ascii="Times New Roman"/>
        </w:rPr>
      </w:pPr>
    </w:p>
    <w:p w:rsidRDefault="00672CDC" w:rsidR="00672CDC">
      <w:pPr>
        <w:pStyle w:val="Tijeloteksta"/>
        <w:numPr>
          <w:ilvl w:val="0"/>
          <w:numId w:val="3"/>
        </w:numPr>
        <w:tabs>
          <w:tab w:pos="426" w:val="left"/>
        </w:tabs>
        <w:rPr>
          <w:rFonts w:cs="Times New Roman" w:hAnsi="Times New Roman" w:ascii="Times New Roman"/>
        </w:rPr>
      </w:pPr>
      <w:r w:rsidRPr="00377DBB">
        <w:rPr>
          <w:rFonts w:cs="Times New Roman" w:hAnsi="Times New Roman" w:ascii="Times New Roman"/>
        </w:rPr>
        <w:t>Odobrava se prodaja motorn</w:t>
      </w:r>
      <w:r w:rsidR="0018273B">
        <w:rPr>
          <w:rFonts w:cs="Times New Roman" w:hAnsi="Times New Roman" w:ascii="Times New Roman"/>
        </w:rPr>
        <w:t>ih</w:t>
      </w:r>
      <w:r w:rsidRPr="00377DBB">
        <w:rPr>
          <w:rFonts w:cs="Times New Roman" w:hAnsi="Times New Roman" w:ascii="Times New Roman"/>
        </w:rPr>
        <w:t xml:space="preserve"> vozila dužnika u stečajnom postupku na način da stečajni upravitelj putem javno obavljenog oglasa prikuplja zatvorene pisane ponude uz navođenje procijenjene vrijednosti kao početne cijene motornog vozila. U slučaju da po objavi oglasa nema zainteresiranih kupaca za procijenjenu cijenu, odobrava se prodaja predmetn</w:t>
      </w:r>
      <w:r>
        <w:rPr>
          <w:rFonts w:cs="Times New Roman" w:hAnsi="Times New Roman" w:ascii="Times New Roman"/>
        </w:rPr>
        <w:t>og</w:t>
      </w:r>
      <w:r w:rsidRPr="00377DBB">
        <w:rPr>
          <w:rFonts w:cs="Times New Roman" w:hAnsi="Times New Roman" w:ascii="Times New Roman"/>
        </w:rPr>
        <w:t xml:space="preserve"> vozila za umanjenje od 10%  po svakom slijedećem oglasu.</w:t>
      </w:r>
    </w:p>
    <w:p w:rsidRDefault="0018273B" w:rsidP="0018273B" w:rsidR="0018273B">
      <w:pPr>
        <w:pStyle w:val="Odlomakpopisa"/>
        <w:rPr>
          <w:rFonts w:cs="Times New Roman" w:hAnsi="Times New Roman" w:ascii="Times New Roman"/>
        </w:rPr>
      </w:pPr>
    </w:p>
    <w:p w:rsidRDefault="0018273B" w:rsidP="0077732A" w:rsidR="0018273B">
      <w:pPr>
        <w:pStyle w:val="Tijeloteksta"/>
        <w:numPr>
          <w:ilvl w:val="0"/>
          <w:numId w:val="3"/>
        </w:numPr>
        <w:tabs>
          <w:tab w:pos="426" w:val="left"/>
        </w:tabs>
        <w:rPr>
          <w:rFonts w:cs="Times New Roman" w:hAnsi="Times New Roman" w:ascii="Times New Roman"/>
        </w:rPr>
      </w:pPr>
      <w:r>
        <w:rPr>
          <w:rFonts w:cs="Times New Roman" w:hAnsi="Times New Roman" w:ascii="Times New Roman"/>
        </w:rPr>
        <w:t xml:space="preserve">Odobrava se stečajnom upravitelju prikupljanje neobveznih ponuda za kupnju zrakoplova </w:t>
      </w:r>
      <w:r w:rsidRPr="0018273B">
        <w:rPr>
          <w:rFonts w:cs="Times New Roman" w:hAnsi="Times New Roman" w:ascii="Times New Roman"/>
        </w:rPr>
        <w:t>9A-BZG i 9A-CZG</w:t>
      </w:r>
      <w:r w:rsidR="0077732A">
        <w:rPr>
          <w:rFonts w:cs="Times New Roman" w:hAnsi="Times New Roman" w:ascii="Times New Roman"/>
        </w:rPr>
        <w:t xml:space="preserve"> te pripadajućih pokretnina </w:t>
      </w:r>
      <w:r w:rsidR="0077732A" w:rsidRPr="0077732A">
        <w:rPr>
          <w:rFonts w:cs="Times New Roman" w:hAnsi="Times New Roman" w:ascii="Times New Roman"/>
        </w:rPr>
        <w:t>VEXCEL ULTRACAM DIGITALNA KAMERA SR:NMB:UCX-SX-120915097 te AEROCONTROL-III SYSTEM, CCNS4 COMPUTER CONTROLES NAVIGATION SYSTEM SR:NMB:06-0186</w:t>
      </w:r>
      <w:r w:rsidR="0077732A">
        <w:rPr>
          <w:rFonts w:cs="Times New Roman" w:hAnsi="Times New Roman" w:ascii="Times New Roman"/>
        </w:rPr>
        <w:t>.</w:t>
      </w:r>
    </w:p>
    <w:p w:rsidRDefault="0077732A" w:rsidP="0077732A" w:rsidR="0077732A">
      <w:pPr>
        <w:pStyle w:val="Odlomakpopisa"/>
        <w:rPr>
          <w:rFonts w:cs="Times New Roman" w:hAnsi="Times New Roman" w:ascii="Times New Roman"/>
        </w:rPr>
      </w:pPr>
    </w:p>
    <w:p w:rsidRDefault="0077732A" w:rsidP="0077732A" w:rsidR="00672CDC">
      <w:pPr>
        <w:pStyle w:val="Tijeloteksta"/>
        <w:numPr>
          <w:ilvl w:val="0"/>
          <w:numId w:val="3"/>
        </w:numPr>
        <w:tabs>
          <w:tab w:pos="426" w:val="left"/>
        </w:tabs>
        <w:rPr>
          <w:rFonts w:cs="Times New Roman" w:hAnsi="Times New Roman" w:ascii="Times New Roman"/>
        </w:rPr>
      </w:pPr>
      <w:r>
        <w:rPr>
          <w:rFonts w:cs="Times New Roman" w:hAnsi="Times New Roman" w:ascii="Times New Roman"/>
        </w:rPr>
        <w:t xml:space="preserve">Odobrava se stečajnom upravitelju prikupljanje neobveznih ponuda za kupnju i odvoz olupine zrakoplova </w:t>
      </w:r>
      <w:r w:rsidRPr="0077732A">
        <w:rPr>
          <w:rFonts w:cs="Times New Roman" w:hAnsi="Times New Roman" w:ascii="Times New Roman"/>
        </w:rPr>
        <w:t>9A-DOF</w:t>
      </w:r>
      <w:r>
        <w:rPr>
          <w:rFonts w:cs="Times New Roman" w:hAnsi="Times New Roman" w:ascii="Times New Roman"/>
        </w:rPr>
        <w:t>.</w:t>
      </w:r>
    </w:p>
    <w:p w:rsidRDefault="0077732A" w:rsidP="0077732A" w:rsidR="0077732A">
      <w:pPr>
        <w:pStyle w:val="Odlomakpopisa"/>
        <w:rPr>
          <w:rFonts w:cs="Times New Roman" w:hAnsi="Times New Roman" w:ascii="Times New Roman"/>
        </w:rPr>
      </w:pPr>
    </w:p>
    <w:p w:rsidRDefault="0077732A" w:rsidP="0077732A" w:rsidR="0077732A">
      <w:pPr>
        <w:pStyle w:val="Tijeloteksta"/>
        <w:numPr>
          <w:ilvl w:val="0"/>
          <w:numId w:val="3"/>
        </w:numPr>
        <w:tabs>
          <w:tab w:pos="426" w:val="left"/>
        </w:tabs>
        <w:rPr>
          <w:rFonts w:cs="Times New Roman" w:hAnsi="Times New Roman" w:ascii="Times New Roman"/>
        </w:rPr>
      </w:pPr>
      <w:r>
        <w:rPr>
          <w:rFonts w:cs="Times New Roman" w:hAnsi="Times New Roman" w:ascii="Times New Roman"/>
        </w:rPr>
        <w:t>Odobrava se stečajnom upravitelju sklopiti sporazum o raskidu ugovora o kupoprodaji nekretnina 1/4</w:t>
      </w:r>
      <w:r w:rsidRPr="0077732A">
        <w:rPr>
          <w:rFonts w:cs="Times New Roman" w:hAnsi="Times New Roman" w:ascii="Times New Roman"/>
        </w:rPr>
        <w:t xml:space="preserve"> suvlasničkog dijela k.č.br. 374/3 ORANICA BUZINSKI PRILAZ ukupne površine 2380 m2 upisana u z.k.ul. 813 k.o. Buzin, u zemljišnim knjigama Općinskog suda u Novom Zagrebu</w:t>
      </w:r>
      <w:r w:rsidRPr="0077732A">
        <w:t xml:space="preserve"> </w:t>
      </w:r>
      <w:r w:rsidRPr="0077732A">
        <w:rPr>
          <w:rFonts w:cs="Times New Roman" w:hAnsi="Times New Roman" w:ascii="Times New Roman"/>
        </w:rPr>
        <w:t>od 01.02.2016.g.</w:t>
      </w:r>
      <w:r>
        <w:rPr>
          <w:rFonts w:cs="Times New Roman" w:hAnsi="Times New Roman" w:ascii="Times New Roman"/>
        </w:rPr>
        <w:t xml:space="preserve"> i 1</w:t>
      </w:r>
      <w:r w:rsidRPr="0077732A">
        <w:rPr>
          <w:rFonts w:cs="Times New Roman" w:hAnsi="Times New Roman" w:ascii="Times New Roman"/>
        </w:rPr>
        <w:t>/5 suvlasničkog dijela k.č.br. 374/1 KUĆA, DVORIŠTE I VRT U BUZINU, BANI ukupne površine 460 m2 upisana u z.k.ul. 54 k.o. Buzin, u zemljišnim knjigama Općinskog suda u Novom Zagrebu</w:t>
      </w:r>
      <w:r>
        <w:rPr>
          <w:rFonts w:cs="Times New Roman" w:hAnsi="Times New Roman" w:ascii="Times New Roman"/>
        </w:rPr>
        <w:t>, te upis suvlasničkih dijelova na ime stečajnog dužnika u zemljišnim knjigama.</w:t>
      </w:r>
    </w:p>
    <w:p w:rsidRDefault="00D415FE" w:rsidP="00D415FE" w:rsidR="00D415FE">
      <w:pPr>
        <w:pStyle w:val="Odlomakpopisa"/>
        <w:rPr>
          <w:rFonts w:cs="Times New Roman" w:hAnsi="Times New Roman" w:ascii="Times New Roman"/>
        </w:rPr>
      </w:pPr>
    </w:p>
    <w:p w:rsidRDefault="00D415FE" w:rsidP="00D415FE" w:rsidR="00D415FE" w:rsidRPr="0077732A">
      <w:pPr>
        <w:pStyle w:val="Tijeloteksta"/>
        <w:numPr>
          <w:ilvl w:val="0"/>
          <w:numId w:val="3"/>
        </w:numPr>
        <w:tabs>
          <w:tab w:pos="426" w:val="left"/>
        </w:tabs>
        <w:rPr>
          <w:rFonts w:cs="Times New Roman" w:hAnsi="Times New Roman" w:ascii="Times New Roman"/>
        </w:rPr>
      </w:pPr>
      <w:r>
        <w:rPr>
          <w:rFonts w:cs="Times New Roman" w:hAnsi="Times New Roman" w:ascii="Times New Roman"/>
        </w:rPr>
        <w:t xml:space="preserve">Odobrava se korištenje nekretnine </w:t>
      </w:r>
      <w:r w:rsidRPr="00D415FE">
        <w:rPr>
          <w:rFonts w:cs="Times New Roman" w:hAnsi="Times New Roman" w:ascii="Times New Roman"/>
        </w:rPr>
        <w:t>Bani, Bani 86, u naravi trošna kuća i dvorište trenutno gđ</w:t>
      </w:r>
      <w:r>
        <w:rPr>
          <w:rFonts w:cs="Times New Roman" w:hAnsi="Times New Roman" w:ascii="Times New Roman"/>
        </w:rPr>
        <w:t>i</w:t>
      </w:r>
      <w:r w:rsidRPr="00D415FE">
        <w:rPr>
          <w:rFonts w:cs="Times New Roman" w:hAnsi="Times New Roman" w:ascii="Times New Roman"/>
        </w:rPr>
        <w:t xml:space="preserve"> Đurđ</w:t>
      </w:r>
      <w:r>
        <w:rPr>
          <w:rFonts w:cs="Times New Roman" w:hAnsi="Times New Roman" w:ascii="Times New Roman"/>
        </w:rPr>
        <w:t>i</w:t>
      </w:r>
      <w:r w:rsidRPr="00D415FE">
        <w:rPr>
          <w:rFonts w:cs="Times New Roman" w:hAnsi="Times New Roman" w:ascii="Times New Roman"/>
        </w:rPr>
        <w:t xml:space="preserve"> Udorović sa obitelji</w:t>
      </w:r>
      <w:r>
        <w:rPr>
          <w:rFonts w:cs="Times New Roman" w:hAnsi="Times New Roman" w:ascii="Times New Roman"/>
        </w:rPr>
        <w:t xml:space="preserve"> bez naknade do daljnjeg.</w:t>
      </w:r>
    </w:p>
    <w:p w:rsidRDefault="0077732A" w:rsidP="0077732A" w:rsidR="0077732A">
      <w:pPr>
        <w:pStyle w:val="Odlomakpopisa"/>
        <w:ind w:left="0"/>
      </w:pPr>
    </w:p>
    <w:p w:rsidRDefault="00672CDC" w:rsidR="00672CDC">
      <w:pPr>
        <w:pStyle w:val="Tijeloteksta"/>
        <w:tabs>
          <w:tab w:pos="426" w:val="left"/>
        </w:tabs>
      </w:pPr>
    </w:p>
    <w:p w:rsidRDefault="00672CDC" w:rsidR="00672CDC">
      <w:r>
        <w:tab/>
      </w:r>
      <w:r>
        <w:tab/>
      </w:r>
      <w:r>
        <w:tab/>
      </w:r>
      <w:r>
        <w:tab/>
      </w:r>
      <w:r>
        <w:tab/>
      </w:r>
    </w:p>
    <w:p w:rsidRDefault="00672CDC" w:rsidR="00672CDC"/>
    <w:p w:rsidRDefault="00672CDC" w:rsidR="00672CDC"/>
    <w:p w:rsidRDefault="00672CDC" w:rsidR="00672CDC"/>
    <w:p w:rsidRDefault="00672CDC" w:rsidR="00672CDC">
      <w:pPr>
        <w:rPr>
          <w:rFonts w:cs="Times New Roman" w:hAnsi="Times New Roman" w:ascii="Times New Roman"/>
          <w:sz w:val="24"/>
          <w:szCs w:val="24"/>
        </w:rPr>
      </w:pPr>
      <w:r>
        <w:tab/>
      </w:r>
      <w:r>
        <w:tab/>
      </w:r>
      <w:r>
        <w:tab/>
      </w:r>
      <w:r>
        <w:tab/>
      </w:r>
      <w:r>
        <w:tab/>
      </w:r>
      <w:r>
        <w:tab/>
      </w:r>
      <w:r>
        <w:rPr>
          <w:rFonts w:cs="Times New Roman" w:hAnsi="Times New Roman" w:ascii="Times New Roman"/>
          <w:sz w:val="24"/>
          <w:szCs w:val="24"/>
        </w:rPr>
        <w:t>_______________________________</w:t>
      </w:r>
    </w:p>
    <w:p w:rsidRDefault="00672CDC" w:rsidR="00672CDC">
      <w:pPr>
        <w:ind w:firstLine="708" w:left="3540"/>
      </w:pPr>
      <w:r>
        <w:rPr>
          <w:rFonts w:cs="Times New Roman" w:hAnsi="Times New Roman" w:ascii="Times New Roman"/>
          <w:sz w:val="24"/>
          <w:szCs w:val="24"/>
        </w:rPr>
        <w:t>Zvonimir Bodrožić, stečajni upravitelj</w:t>
      </w:r>
    </w:p>
    <w:sectPr w:rsidSect="00D229BE" w:rsidR="00672CDC">
      <w:headerReference w:type="default" r:id="rId9"/>
      <w:pgSz w:h="16838" w:w="11906"/>
      <w:pgMar w:gutter="0" w:footer="720" w:header="708" w:left="1417" w:bottom="1258" w:right="1417" w:top="1417"/>
      <w:cols w:space="720"/>
      <w:docGrid w:charSpace="40960" w:linePitch="60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39B5" w:rsidR="00D239B5">
      <w:r>
        <w:separator/>
      </w:r>
    </w:p>
  </w:endnote>
  <w:endnote w:id="0" w:type="continuationSeparator">
    <w:p w:rsidRDefault="00D239B5" w:rsidR="00D239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00"/>
    <w:family w:val="roman"/>
    <w:notTrueType/>
    <w:pitch w:val="variable"/>
    <w:sig w:csb1="00000000" w:csb0="0000000D" w:usb3="00000000" w:usb2="00000000" w:usb1="00000000" w:usb0="00C00283"/>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panose1 w:val="00000000000000000000"/>
    <w:charset w:val="EE"/>
    <w:family w:val="auto"/>
    <w:notTrueType/>
    <w:pitch w:val="variable"/>
    <w:sig w:csb1="00000000" w:csb0="00000002" w:usb3="00000000" w:usb2="00000000" w:usb1="00000000" w:usb0="00000005"/>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CF3C52" w:usb0="8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39B5" w:rsidR="00D239B5">
      <w:r>
        <w:separator/>
      </w:r>
    </w:p>
  </w:footnote>
  <w:footnote w:id="0" w:type="continuationSeparator">
    <w:p w:rsidRDefault="00D239B5" w:rsidR="00D239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2CDC" w:rsidP="00494A72" w:rsidR="00672CDC" w:rsidRPr="009B5A6A">
    <w:pPr>
      <w:pStyle w:val="Naslov"/>
    </w:pPr>
    <w:r>
      <w:t>Stečajni upravitelj</w:t>
    </w:r>
  </w:p>
  <w:p w:rsidRDefault="00672CDC" w:rsidP="00494A72" w:rsidR="00672CDC" w:rsidRPr="009B5A6A">
    <w:pPr>
      <w:pStyle w:val="Naslov1"/>
      <w:jc w:val="center"/>
      <w:rPr>
        <w:b/>
        <w:bCs/>
      </w:rPr>
    </w:pPr>
    <w:r w:rsidRPr="009B5A6A">
      <w:rPr>
        <w:b/>
        <w:bCs/>
      </w:rPr>
      <w:t>ZVONIMIR BODROŽIĆ</w:t>
    </w:r>
  </w:p>
  <w:p w:rsidRDefault="00672CDC" w:rsidP="00494A72" w:rsidR="00672CDC" w:rsidRPr="009B5A6A">
    <w:pPr>
      <w:pStyle w:val="Naslov3"/>
      <w:pBdr>
        <w:bottom w:space="0" w:sz="0" w:color="auto" w:val="none"/>
      </w:pBdr>
    </w:pPr>
    <w:r w:rsidRPr="009B5A6A">
      <w:t>Jurišićeva 30, 10000 Zagreb, tel/fax: +385 1 4821 444; mob: 091 519 2889</w:t>
    </w:r>
  </w:p>
  <w:p w:rsidRDefault="00672CDC" w:rsidP="00494A72" w:rsidR="00672CDC">
    <w:pPr>
      <w:jc w:val="center"/>
      <w:rPr>
        <w:b/>
        <w:bCs/>
      </w:rPr>
    </w:pPr>
    <w:r w:rsidRPr="009B5A6A">
      <w:rPr>
        <w:b/>
        <w:bCs/>
      </w:rPr>
      <w:t xml:space="preserve">e-mail: </w:t>
    </w:r>
    <w:hyperlink r:id="rId1" w:history="true">
      <w:r w:rsidRPr="00021753">
        <w:rPr>
          <w:rStyle w:val="Hiperveza"/>
          <w:rFonts w:cs="Verdana"/>
          <w:b/>
          <w:bCs/>
        </w:rPr>
        <w:t>odvjetnik.bodrozic@gmail.com</w:t>
      </w:r>
    </w:hyperlink>
  </w:p>
  <w:p w:rsidRDefault="00672CDC" w:rsidP="00494A72" w:rsidR="00672CDC" w:rsidRPr="009B5A6A">
    <w:pPr>
      <w:pBdr>
        <w:bottom w:space="1" w:sz="4" w:color="auto" w:val="single"/>
      </w:pBdr>
      <w:jc w:val="center"/>
      <w:rPr>
        <w:b/>
        <w:bCs/>
      </w:rPr>
    </w:pPr>
    <w:r w:rsidRPr="009B5A6A">
      <w:rPr>
        <w:b/>
        <w:bCs/>
      </w:rPr>
      <w:t>OIB: 85272390668   Žiro račun: 2340009-1160319447</w:t>
    </w:r>
  </w:p>
  <w:p w:rsidRDefault="00672CDC" w:rsidP="00494A72" w:rsidR="00672CDC" w:rsidRPr="00494A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pStyle w:val="Naslov1"/>
      <w:suff w:val="nothing"/>
      <w:lvlText w:val=""/>
      <w:lvlJc w:val="left"/>
      <w:pPr>
        <w:tabs>
          <w:tab w:pos="0" w:val="num"/>
        </w:tabs>
        <w:ind w:hanging="432" w:left="432"/>
      </w:pPr>
      <w:rPr>
        <w:rFonts w:cs="Times New Roman"/>
      </w:rPr>
    </w:lvl>
    <w:lvl w:ilvl="1">
      <w:start w:val="1"/>
      <w:numFmt w:val="none"/>
      <w:suff w:val="nothing"/>
      <w:lvlText w:val=""/>
      <w:lvlJc w:val="left"/>
      <w:pPr>
        <w:tabs>
          <w:tab w:pos="576" w:val="num"/>
        </w:tabs>
        <w:ind w:hanging="576" w:left="576"/>
      </w:pPr>
      <w:rPr>
        <w:rFonts w:cs="Times New Roman"/>
      </w:rPr>
    </w:lvl>
    <w:lvl w:ilvl="2">
      <w:start w:val="1"/>
      <w:numFmt w:val="none"/>
      <w:pStyle w:val="Naslov3"/>
      <w:suff w:val="nothing"/>
      <w:lvlText w:val=""/>
      <w:lvlJc w:val="left"/>
      <w:pPr>
        <w:tabs>
          <w:tab w:pos="0" w:val="num"/>
        </w:tabs>
        <w:ind w:hanging="720" w:left="720"/>
      </w:pPr>
      <w:rPr>
        <w:rFonts w:cs="Times New Roman"/>
      </w:rPr>
    </w:lvl>
    <w:lvl w:ilvl="3">
      <w:start w:val="1"/>
      <w:numFmt w:val="none"/>
      <w:suff w:val="nothing"/>
      <w:lvlText w:val=""/>
      <w:lvlJc w:val="left"/>
      <w:pPr>
        <w:tabs>
          <w:tab w:pos="864" w:val="num"/>
        </w:tabs>
        <w:ind w:hanging="864" w:left="864"/>
      </w:pPr>
      <w:rPr>
        <w:rFonts w:cs="Times New Roman"/>
      </w:rPr>
    </w:lvl>
    <w:lvl w:ilvl="4">
      <w:start w:val="1"/>
      <w:numFmt w:val="none"/>
      <w:suff w:val="nothing"/>
      <w:lvlText w:val=""/>
      <w:lvlJc w:val="left"/>
      <w:pPr>
        <w:tabs>
          <w:tab w:pos="1008" w:val="num"/>
        </w:tabs>
        <w:ind w:hanging="1008" w:left="1008"/>
      </w:pPr>
      <w:rPr>
        <w:rFonts w:cs="Times New Roman"/>
      </w:rPr>
    </w:lvl>
    <w:lvl w:ilvl="5">
      <w:start w:val="1"/>
      <w:numFmt w:val="none"/>
      <w:suff w:val="nothing"/>
      <w:lvlText w:val=""/>
      <w:lvlJc w:val="left"/>
      <w:pPr>
        <w:tabs>
          <w:tab w:pos="1152" w:val="num"/>
        </w:tabs>
        <w:ind w:hanging="1152" w:left="1152"/>
      </w:pPr>
      <w:rPr>
        <w:rFonts w:cs="Times New Roman"/>
      </w:rPr>
    </w:lvl>
    <w:lvl w:ilvl="6">
      <w:start w:val="1"/>
      <w:numFmt w:val="none"/>
      <w:suff w:val="nothing"/>
      <w:lvlText w:val=""/>
      <w:lvlJc w:val="left"/>
      <w:pPr>
        <w:tabs>
          <w:tab w:pos="1296" w:val="num"/>
        </w:tabs>
        <w:ind w:hanging="1296" w:left="1296"/>
      </w:pPr>
      <w:rPr>
        <w:rFonts w:cs="Times New Roman"/>
      </w:rPr>
    </w:lvl>
    <w:lvl w:ilvl="7">
      <w:start w:val="1"/>
      <w:numFmt w:val="none"/>
      <w:suff w:val="nothing"/>
      <w:lvlText w:val=""/>
      <w:lvlJc w:val="left"/>
      <w:pPr>
        <w:tabs>
          <w:tab w:pos="1440" w:val="num"/>
        </w:tabs>
        <w:ind w:hanging="1440" w:left="1440"/>
      </w:pPr>
      <w:rPr>
        <w:rFonts w:cs="Times New Roman"/>
      </w:rPr>
    </w:lvl>
    <w:lvl w:ilvl="8">
      <w:start w:val="1"/>
      <w:numFmt w:val="none"/>
      <w:suff w:val="nothing"/>
      <w:lvlText w:val=""/>
      <w:lvlJc w:val="left"/>
      <w:pPr>
        <w:tabs>
          <w:tab w:pos="1584" w:val="num"/>
        </w:tabs>
        <w:ind w:hanging="1584" w:left="1584"/>
      </w:pPr>
      <w:rPr>
        <w:rFonts w:cs="Times New Roman"/>
      </w:rPr>
    </w:lvl>
  </w:abstractNum>
  <w:abstractNum w:abstractNumId="1">
    <w:nsid w:val="00000002"/>
    <w:multiLevelType w:val="multilevel"/>
    <w:tmpl w:val="00000002"/>
    <w:name w:val="WW8Num2"/>
    <w:lvl w:ilvl="0">
      <w:start w:val="1"/>
      <w:numFmt w:val="bullet"/>
      <w:lvlText w:val="-"/>
      <w:lvlJc w:val="left"/>
      <w:pPr>
        <w:tabs>
          <w:tab w:pos="0" w:val="num"/>
        </w:tabs>
        <w:ind w:hanging="360" w:left="720"/>
      </w:pPr>
      <w:rPr>
        <w:rFonts w:hAnsi="Sylfaen" w:ascii="Sylfaen"/>
      </w:rPr>
    </w:lvl>
    <w:lvl w:ilvl="1">
      <w:start w:val="1"/>
      <w:numFmt w:val="bullet"/>
      <w:lvlText w:val="o"/>
      <w:lvlJc w:val="left"/>
      <w:pPr>
        <w:tabs>
          <w:tab w:pos="0" w:val="num"/>
        </w:tabs>
        <w:ind w:hanging="360" w:left="1440"/>
      </w:pPr>
      <w:rPr>
        <w:rFonts w:hAnsi="Courier New" w:ascii="Courier New"/>
      </w:rPr>
    </w:lvl>
    <w:lvl w:ilvl="2">
      <w:start w:val="1"/>
      <w:numFmt w:val="bullet"/>
      <w:lvlText w:val=""/>
      <w:lvlJc w:val="left"/>
      <w:pPr>
        <w:tabs>
          <w:tab w:pos="0" w:val="num"/>
        </w:tabs>
        <w:ind w:hanging="360" w:left="2160"/>
      </w:pPr>
      <w:rPr>
        <w:rFonts w:hAnsi="Wingdings" w:ascii="Wingdings"/>
      </w:rPr>
    </w:lvl>
    <w:lvl w:ilvl="3">
      <w:start w:val="1"/>
      <w:numFmt w:val="bullet"/>
      <w:lvlText w:val=""/>
      <w:lvlJc w:val="left"/>
      <w:pPr>
        <w:tabs>
          <w:tab w:pos="0" w:val="num"/>
        </w:tabs>
        <w:ind w:hanging="360" w:left="2880"/>
      </w:pPr>
      <w:rPr>
        <w:rFonts w:hAnsi="Symbol" w:ascii="Symbol"/>
      </w:rPr>
    </w:lvl>
    <w:lvl w:ilvl="4">
      <w:start w:val="1"/>
      <w:numFmt w:val="bullet"/>
      <w:lvlText w:val="o"/>
      <w:lvlJc w:val="left"/>
      <w:pPr>
        <w:tabs>
          <w:tab w:pos="0" w:val="num"/>
        </w:tabs>
        <w:ind w:hanging="360" w:left="3600"/>
      </w:pPr>
      <w:rPr>
        <w:rFonts w:hAnsi="Courier New" w:ascii="Courier New"/>
      </w:rPr>
    </w:lvl>
    <w:lvl w:ilvl="5">
      <w:start w:val="1"/>
      <w:numFmt w:val="bullet"/>
      <w:lvlText w:val=""/>
      <w:lvlJc w:val="left"/>
      <w:pPr>
        <w:tabs>
          <w:tab w:pos="0" w:val="num"/>
        </w:tabs>
        <w:ind w:hanging="360" w:left="4320"/>
      </w:pPr>
      <w:rPr>
        <w:rFonts w:hAnsi="Wingdings" w:ascii="Wingdings"/>
      </w:rPr>
    </w:lvl>
    <w:lvl w:ilvl="6">
      <w:start w:val="1"/>
      <w:numFmt w:val="bullet"/>
      <w:lvlText w:val=""/>
      <w:lvlJc w:val="left"/>
      <w:pPr>
        <w:tabs>
          <w:tab w:pos="0" w:val="num"/>
        </w:tabs>
        <w:ind w:hanging="360" w:left="5040"/>
      </w:pPr>
      <w:rPr>
        <w:rFonts w:hAnsi="Symbol" w:ascii="Symbol"/>
      </w:rPr>
    </w:lvl>
    <w:lvl w:ilvl="7">
      <w:start w:val="1"/>
      <w:numFmt w:val="bullet"/>
      <w:lvlText w:val="o"/>
      <w:lvlJc w:val="left"/>
      <w:pPr>
        <w:tabs>
          <w:tab w:pos="0" w:val="num"/>
        </w:tabs>
        <w:ind w:hanging="360" w:left="5760"/>
      </w:pPr>
      <w:rPr>
        <w:rFonts w:hAnsi="Courier New" w:ascii="Courier New"/>
      </w:rPr>
    </w:lvl>
    <w:lvl w:ilvl="8">
      <w:start w:val="1"/>
      <w:numFmt w:val="bullet"/>
      <w:lvlText w:val=""/>
      <w:lvlJc w:val="left"/>
      <w:pPr>
        <w:tabs>
          <w:tab w:pos="0" w:val="num"/>
        </w:tabs>
        <w:ind w:hanging="360" w:left="6480"/>
      </w:pPr>
      <w:rPr>
        <w:rFonts w:hAnsi="Wingdings" w:ascii="Wingdings"/>
      </w:rPr>
    </w:lvl>
  </w:abstractNum>
  <w:abstractNum w:abstractNumId="2">
    <w:nsid w:val="00000003"/>
    <w:multiLevelType w:val="multilevel"/>
    <w:tmpl w:val="00000003"/>
    <w:name w:val="WW8Num3"/>
    <w:lvl w:ilvl="0">
      <w:start w:val="1"/>
      <w:numFmt w:val="decimal"/>
      <w:lvlText w:val="%1."/>
      <w:lvlJc w:val="left"/>
      <w:pPr>
        <w:tabs>
          <w:tab w:pos="801" w:val="num"/>
        </w:tabs>
        <w:ind w:hanging="375" w:left="801"/>
      </w:pPr>
      <w:rPr>
        <w:rFonts w:cs="Times New Roman"/>
        <w:sz w:val="24"/>
        <w:szCs w:val="24"/>
      </w:rPr>
    </w:lvl>
    <w:lvl w:ilvl="1">
      <w:start w:val="1"/>
      <w:numFmt w:val="decimal"/>
      <w:lvlText w:val="%2."/>
      <w:lvlJc w:val="left"/>
      <w:pPr>
        <w:tabs>
          <w:tab w:pos="951" w:val="num"/>
        </w:tabs>
        <w:ind w:hanging="360" w:left="951"/>
      </w:pPr>
      <w:rPr>
        <w:rFonts w:cs="Times New Roman"/>
      </w:rPr>
    </w:lvl>
    <w:lvl w:ilvl="2">
      <w:start w:val="1"/>
      <w:numFmt w:val="decimal"/>
      <w:lvlText w:val="%2.%3."/>
      <w:lvlJc w:val="left"/>
      <w:pPr>
        <w:tabs>
          <w:tab w:pos="1311" w:val="num"/>
        </w:tabs>
        <w:ind w:hanging="360" w:left="1311"/>
      </w:pPr>
      <w:rPr>
        <w:rFonts w:cs="Times New Roman"/>
      </w:rPr>
    </w:lvl>
    <w:lvl w:ilvl="3">
      <w:start w:val="1"/>
      <w:numFmt w:val="decimal"/>
      <w:lvlText w:val="%2.%3.%4."/>
      <w:lvlJc w:val="left"/>
      <w:pPr>
        <w:tabs>
          <w:tab w:pos="1671" w:val="num"/>
        </w:tabs>
        <w:ind w:hanging="360" w:left="1671"/>
      </w:pPr>
      <w:rPr>
        <w:rFonts w:cs="Times New Roman"/>
      </w:rPr>
    </w:lvl>
    <w:lvl w:ilvl="4">
      <w:start w:val="1"/>
      <w:numFmt w:val="decimal"/>
      <w:lvlText w:val="%2.%3.%4.%5."/>
      <w:lvlJc w:val="left"/>
      <w:pPr>
        <w:tabs>
          <w:tab w:pos="2031" w:val="num"/>
        </w:tabs>
        <w:ind w:hanging="360" w:left="2031"/>
      </w:pPr>
      <w:rPr>
        <w:rFonts w:cs="Times New Roman"/>
      </w:rPr>
    </w:lvl>
    <w:lvl w:ilvl="5">
      <w:start w:val="1"/>
      <w:numFmt w:val="decimal"/>
      <w:lvlText w:val="%2.%3.%4.%5.%6."/>
      <w:lvlJc w:val="left"/>
      <w:pPr>
        <w:tabs>
          <w:tab w:pos="2391" w:val="num"/>
        </w:tabs>
        <w:ind w:hanging="360" w:left="2391"/>
      </w:pPr>
      <w:rPr>
        <w:rFonts w:cs="Times New Roman"/>
      </w:rPr>
    </w:lvl>
    <w:lvl w:ilvl="6">
      <w:start w:val="1"/>
      <w:numFmt w:val="decimal"/>
      <w:lvlText w:val="%2.%3.%4.%5.%6.%7."/>
      <w:lvlJc w:val="left"/>
      <w:pPr>
        <w:tabs>
          <w:tab w:pos="2751" w:val="num"/>
        </w:tabs>
        <w:ind w:hanging="360" w:left="2751"/>
      </w:pPr>
      <w:rPr>
        <w:rFonts w:cs="Times New Roman"/>
      </w:rPr>
    </w:lvl>
    <w:lvl w:ilvl="7">
      <w:start w:val="1"/>
      <w:numFmt w:val="decimal"/>
      <w:lvlText w:val="%2.%3.%4.%5.%6.%7.%8."/>
      <w:lvlJc w:val="left"/>
      <w:pPr>
        <w:tabs>
          <w:tab w:pos="3111" w:val="num"/>
        </w:tabs>
        <w:ind w:hanging="360" w:left="3111"/>
      </w:pPr>
      <w:rPr>
        <w:rFonts w:cs="Times New Roman"/>
      </w:rPr>
    </w:lvl>
    <w:lvl w:ilvl="8">
      <w:start w:val="1"/>
      <w:numFmt w:val="decimal"/>
      <w:lvlText w:val="%2.%3.%4.%5.%6.%7.%8.%9."/>
      <w:lvlJc w:val="left"/>
      <w:pPr>
        <w:tabs>
          <w:tab w:pos="3471" w:val="num"/>
        </w:tabs>
        <w:ind w:hanging="360" w:left="3471"/>
      </w:pPr>
      <w:rPr>
        <w:rFonts w:cs="Times New Roman"/>
      </w:rPr>
    </w:lvl>
  </w:abstractNum>
  <w:abstractNum w:abstractNumId="3">
    <w:nsid w:val="00000004"/>
    <w:multiLevelType w:val="multilevel"/>
    <w:tmpl w:val="00000004"/>
    <w:name w:val="WW8Num4"/>
    <w:lvl w:ilvl="0">
      <w:start w:val="1"/>
      <w:numFmt w:val="bullet"/>
      <w:lvlText w:val=""/>
      <w:lvlJc w:val="left"/>
      <w:pPr>
        <w:tabs>
          <w:tab w:pos="3054" w:val="num"/>
        </w:tabs>
        <w:ind w:hanging="360" w:left="3054"/>
      </w:pPr>
      <w:rPr>
        <w:rFonts w:hAnsi="Symbol" w:ascii="Symbol"/>
        <w:sz w:val="20"/>
      </w:rPr>
    </w:lvl>
    <w:lvl w:ilvl="1">
      <w:start w:val="1"/>
      <w:numFmt w:val="bullet"/>
      <w:lvlText w:val="o"/>
      <w:lvlJc w:val="left"/>
      <w:pPr>
        <w:tabs>
          <w:tab w:pos="3774" w:val="num"/>
        </w:tabs>
        <w:ind w:hanging="360" w:left="3774"/>
      </w:pPr>
      <w:rPr>
        <w:rFonts w:hAnsi="Courier New" w:ascii="Courier New"/>
      </w:rPr>
    </w:lvl>
    <w:lvl w:ilvl="2">
      <w:start w:val="1"/>
      <w:numFmt w:val="bullet"/>
      <w:lvlText w:val=""/>
      <w:lvlJc w:val="left"/>
      <w:pPr>
        <w:tabs>
          <w:tab w:pos="4494" w:val="num"/>
        </w:tabs>
        <w:ind w:hanging="360" w:left="4494"/>
      </w:pPr>
      <w:rPr>
        <w:rFonts w:hAnsi="Wingdings" w:ascii="Wingdings"/>
      </w:rPr>
    </w:lvl>
    <w:lvl w:ilvl="3">
      <w:start w:val="1"/>
      <w:numFmt w:val="bullet"/>
      <w:lvlText w:val=""/>
      <w:lvlJc w:val="left"/>
      <w:pPr>
        <w:tabs>
          <w:tab w:pos="5214" w:val="num"/>
        </w:tabs>
        <w:ind w:hanging="360" w:left="5214"/>
      </w:pPr>
      <w:rPr>
        <w:rFonts w:hAnsi="Symbol" w:ascii="Symbol"/>
      </w:rPr>
    </w:lvl>
    <w:lvl w:ilvl="4">
      <w:start w:val="1"/>
      <w:numFmt w:val="bullet"/>
      <w:lvlText w:val="o"/>
      <w:lvlJc w:val="left"/>
      <w:pPr>
        <w:tabs>
          <w:tab w:pos="5934" w:val="num"/>
        </w:tabs>
        <w:ind w:hanging="360" w:left="5934"/>
      </w:pPr>
      <w:rPr>
        <w:rFonts w:hAnsi="Courier New" w:ascii="Courier New"/>
      </w:rPr>
    </w:lvl>
    <w:lvl w:ilvl="5">
      <w:start w:val="1"/>
      <w:numFmt w:val="bullet"/>
      <w:lvlText w:val=""/>
      <w:lvlJc w:val="left"/>
      <w:pPr>
        <w:tabs>
          <w:tab w:pos="6654" w:val="num"/>
        </w:tabs>
        <w:ind w:hanging="360" w:left="6654"/>
      </w:pPr>
      <w:rPr>
        <w:rFonts w:hAnsi="Wingdings" w:ascii="Wingdings"/>
      </w:rPr>
    </w:lvl>
    <w:lvl w:ilvl="6">
      <w:start w:val="1"/>
      <w:numFmt w:val="bullet"/>
      <w:lvlText w:val=""/>
      <w:lvlJc w:val="left"/>
      <w:pPr>
        <w:tabs>
          <w:tab w:pos="7374" w:val="num"/>
        </w:tabs>
        <w:ind w:hanging="360" w:left="7374"/>
      </w:pPr>
      <w:rPr>
        <w:rFonts w:hAnsi="Symbol" w:ascii="Symbol"/>
      </w:rPr>
    </w:lvl>
    <w:lvl w:ilvl="7">
      <w:start w:val="1"/>
      <w:numFmt w:val="bullet"/>
      <w:lvlText w:val="o"/>
      <w:lvlJc w:val="left"/>
      <w:pPr>
        <w:tabs>
          <w:tab w:pos="8094" w:val="num"/>
        </w:tabs>
        <w:ind w:hanging="360" w:left="8094"/>
      </w:pPr>
      <w:rPr>
        <w:rFonts w:hAnsi="Courier New" w:ascii="Courier New"/>
      </w:rPr>
    </w:lvl>
    <w:lvl w:ilvl="8">
      <w:start w:val="1"/>
      <w:numFmt w:val="bullet"/>
      <w:lvlText w:val=""/>
      <w:lvlJc w:val="left"/>
      <w:pPr>
        <w:tabs>
          <w:tab w:pos="8814" w:val="num"/>
        </w:tabs>
        <w:ind w:hanging="360" w:left="8814"/>
      </w:pPr>
      <w:rPr>
        <w:rFonts w:hAnsi="Wingdings" w:ascii="Wingdings"/>
      </w:rPr>
    </w:lvl>
  </w:abstractNum>
  <w:abstractNum w:abstractNumId="4">
    <w:nsid w:val="00000005"/>
    <w:multiLevelType w:val="multilevel"/>
    <w:tmpl w:val="00000005"/>
    <w:name w:val="WW8Num5"/>
    <w:lvl w:ilvl="0">
      <w:start w:val="1"/>
      <w:numFmt w:val="bullet"/>
      <w:lvlText w:val="-"/>
      <w:lvlJc w:val="left"/>
      <w:pPr>
        <w:tabs>
          <w:tab w:pos="-138" w:val="num"/>
        </w:tabs>
        <w:ind w:hanging="360" w:left="3054"/>
      </w:pPr>
      <w:rPr>
        <w:rFonts w:hAnsi="Times New Roman" w:ascii="Times New Roman"/>
      </w:rPr>
    </w:lvl>
    <w:lvl w:ilvl="1">
      <w:start w:val="1"/>
      <w:numFmt w:val="bullet"/>
      <w:lvlText w:val="o"/>
      <w:lvlJc w:val="left"/>
      <w:pPr>
        <w:tabs>
          <w:tab w:pos="-138" w:val="num"/>
        </w:tabs>
        <w:ind w:hanging="360" w:left="3774"/>
      </w:pPr>
      <w:rPr>
        <w:rFonts w:hAnsi="Courier New" w:ascii="Courier New"/>
      </w:rPr>
    </w:lvl>
    <w:lvl w:ilvl="2">
      <w:start w:val="1"/>
      <w:numFmt w:val="bullet"/>
      <w:lvlText w:val=""/>
      <w:lvlJc w:val="left"/>
      <w:pPr>
        <w:tabs>
          <w:tab w:pos="-138" w:val="num"/>
        </w:tabs>
        <w:ind w:hanging="360" w:left="4494"/>
      </w:pPr>
      <w:rPr>
        <w:rFonts w:hAnsi="Wingdings" w:ascii="Wingdings"/>
      </w:rPr>
    </w:lvl>
    <w:lvl w:ilvl="3">
      <w:start w:val="1"/>
      <w:numFmt w:val="bullet"/>
      <w:lvlText w:val=""/>
      <w:lvlJc w:val="left"/>
      <w:pPr>
        <w:tabs>
          <w:tab w:pos="-138" w:val="num"/>
        </w:tabs>
        <w:ind w:hanging="360" w:left="5214"/>
      </w:pPr>
      <w:rPr>
        <w:rFonts w:hAnsi="Symbol" w:ascii="Symbol"/>
      </w:rPr>
    </w:lvl>
    <w:lvl w:ilvl="4">
      <w:start w:val="1"/>
      <w:numFmt w:val="bullet"/>
      <w:lvlText w:val="o"/>
      <w:lvlJc w:val="left"/>
      <w:pPr>
        <w:tabs>
          <w:tab w:pos="-138" w:val="num"/>
        </w:tabs>
        <w:ind w:hanging="360" w:left="5934"/>
      </w:pPr>
      <w:rPr>
        <w:rFonts w:hAnsi="Courier New" w:ascii="Courier New"/>
      </w:rPr>
    </w:lvl>
    <w:lvl w:ilvl="5">
      <w:start w:val="1"/>
      <w:numFmt w:val="bullet"/>
      <w:lvlText w:val=""/>
      <w:lvlJc w:val="left"/>
      <w:pPr>
        <w:tabs>
          <w:tab w:pos="-138" w:val="num"/>
        </w:tabs>
        <w:ind w:hanging="360" w:left="6654"/>
      </w:pPr>
      <w:rPr>
        <w:rFonts w:hAnsi="Wingdings" w:ascii="Wingdings"/>
      </w:rPr>
    </w:lvl>
    <w:lvl w:ilvl="6">
      <w:start w:val="1"/>
      <w:numFmt w:val="bullet"/>
      <w:lvlText w:val=""/>
      <w:lvlJc w:val="left"/>
      <w:pPr>
        <w:tabs>
          <w:tab w:pos="-138" w:val="num"/>
        </w:tabs>
        <w:ind w:hanging="360" w:left="7374"/>
      </w:pPr>
      <w:rPr>
        <w:rFonts w:hAnsi="Symbol" w:ascii="Symbol"/>
      </w:rPr>
    </w:lvl>
    <w:lvl w:ilvl="7">
      <w:start w:val="1"/>
      <w:numFmt w:val="bullet"/>
      <w:lvlText w:val="o"/>
      <w:lvlJc w:val="left"/>
      <w:pPr>
        <w:tabs>
          <w:tab w:pos="-138" w:val="num"/>
        </w:tabs>
        <w:ind w:hanging="360" w:left="8094"/>
      </w:pPr>
      <w:rPr>
        <w:rFonts w:hAnsi="Courier New" w:ascii="Courier New"/>
      </w:rPr>
    </w:lvl>
    <w:lvl w:ilvl="8">
      <w:start w:val="1"/>
      <w:numFmt w:val="bullet"/>
      <w:lvlText w:val=""/>
      <w:lvlJc w:val="left"/>
      <w:pPr>
        <w:tabs>
          <w:tab w:pos="-138" w:val="num"/>
        </w:tabs>
        <w:ind w:hanging="360" w:left="8814"/>
      </w:pPr>
      <w:rPr>
        <w:rFonts w:hAnsi="Wingdings" w:ascii="Wingdings"/>
      </w:rPr>
    </w:lvl>
  </w:abstractNum>
  <w:abstractNum w:abstractNumId="5">
    <w:nsid w:val="00000006"/>
    <w:multiLevelType w:val="multilevel"/>
    <w:tmpl w:val="00000006"/>
    <w:name w:val="WW8Num6"/>
    <w:lvl w:ilvl="0">
      <w:start w:val="1"/>
      <w:numFmt w:val="bullet"/>
      <w:lvlText w:val=""/>
      <w:lvlJc w:val="left"/>
      <w:pPr>
        <w:tabs>
          <w:tab w:pos="720" w:val="num"/>
        </w:tabs>
        <w:ind w:hanging="360" w:left="720"/>
      </w:pPr>
      <w:rPr>
        <w:rFonts w:hAnsi="Symbol" w:ascii="Symbol"/>
        <w:sz w:val="24"/>
      </w:rPr>
    </w:lvl>
    <w:lvl w:ilvl="1">
      <w:start w:val="1"/>
      <w:numFmt w:val="bullet"/>
      <w:lvlText w:val="◦"/>
      <w:lvlJc w:val="left"/>
      <w:pPr>
        <w:tabs>
          <w:tab w:pos="1080" w:val="num"/>
        </w:tabs>
        <w:ind w:hanging="360" w:left="1080"/>
      </w:pPr>
      <w:rPr>
        <w:rFonts w:hAnsi="OpenSymbol" w:ascii="OpenSymbol"/>
      </w:rPr>
    </w:lvl>
    <w:lvl w:ilvl="2">
      <w:start w:val="1"/>
      <w:numFmt w:val="bullet"/>
      <w:lvlText w:val="▪"/>
      <w:lvlJc w:val="left"/>
      <w:pPr>
        <w:tabs>
          <w:tab w:pos="1440" w:val="num"/>
        </w:tabs>
        <w:ind w:hanging="360" w:left="1440"/>
      </w:pPr>
      <w:rPr>
        <w:rFonts w:hAnsi="OpenSymbol" w:ascii="OpenSymbol"/>
      </w:rPr>
    </w:lvl>
    <w:lvl w:ilvl="3">
      <w:start w:val="1"/>
      <w:numFmt w:val="bullet"/>
      <w:lvlText w:val=""/>
      <w:lvlJc w:val="left"/>
      <w:pPr>
        <w:tabs>
          <w:tab w:pos="1800" w:val="num"/>
        </w:tabs>
        <w:ind w:hanging="360" w:left="1800"/>
      </w:pPr>
      <w:rPr>
        <w:rFonts w:hAnsi="Symbol" w:ascii="Symbol"/>
        <w:sz w:val="24"/>
      </w:rPr>
    </w:lvl>
    <w:lvl w:ilvl="4">
      <w:start w:val="1"/>
      <w:numFmt w:val="bullet"/>
      <w:lvlText w:val="◦"/>
      <w:lvlJc w:val="left"/>
      <w:pPr>
        <w:tabs>
          <w:tab w:pos="2160" w:val="num"/>
        </w:tabs>
        <w:ind w:hanging="360" w:left="2160"/>
      </w:pPr>
      <w:rPr>
        <w:rFonts w:hAnsi="OpenSymbol" w:ascii="OpenSymbol"/>
      </w:rPr>
    </w:lvl>
    <w:lvl w:ilvl="5">
      <w:start w:val="1"/>
      <w:numFmt w:val="bullet"/>
      <w:lvlText w:val="▪"/>
      <w:lvlJc w:val="left"/>
      <w:pPr>
        <w:tabs>
          <w:tab w:pos="2520" w:val="num"/>
        </w:tabs>
        <w:ind w:hanging="360" w:left="2520"/>
      </w:pPr>
      <w:rPr>
        <w:rFonts w:hAnsi="OpenSymbol" w:ascii="OpenSymbol"/>
      </w:rPr>
    </w:lvl>
    <w:lvl w:ilvl="6">
      <w:start w:val="1"/>
      <w:numFmt w:val="bullet"/>
      <w:lvlText w:val=""/>
      <w:lvlJc w:val="left"/>
      <w:pPr>
        <w:tabs>
          <w:tab w:pos="2880" w:val="num"/>
        </w:tabs>
        <w:ind w:hanging="360" w:left="2880"/>
      </w:pPr>
      <w:rPr>
        <w:rFonts w:hAnsi="Symbol" w:ascii="Symbol"/>
        <w:sz w:val="24"/>
      </w:rPr>
    </w:lvl>
    <w:lvl w:ilvl="7">
      <w:start w:val="1"/>
      <w:numFmt w:val="bullet"/>
      <w:lvlText w:val="◦"/>
      <w:lvlJc w:val="left"/>
      <w:pPr>
        <w:tabs>
          <w:tab w:pos="3240" w:val="num"/>
        </w:tabs>
        <w:ind w:hanging="360" w:left="3240"/>
      </w:pPr>
      <w:rPr>
        <w:rFonts w:hAnsi="OpenSymbol" w:ascii="OpenSymbol"/>
      </w:rPr>
    </w:lvl>
    <w:lvl w:ilvl="8">
      <w:start w:val="1"/>
      <w:numFmt w:val="bullet"/>
      <w:lvlText w:val="▪"/>
      <w:lvlJc w:val="left"/>
      <w:pPr>
        <w:tabs>
          <w:tab w:pos="3600" w:val="num"/>
        </w:tabs>
        <w:ind w:hanging="360" w:left="3600"/>
      </w:pPr>
      <w:rPr>
        <w:rFonts w:hAnsi="OpenSymbol" w:ascii="OpenSymbol"/>
      </w:rPr>
    </w:lvl>
  </w:abstractNum>
  <w:abstractNum w:abstractNumId="6">
    <w:nsid w:val="00000007"/>
    <w:multiLevelType w:val="multilevel"/>
    <w:tmpl w:val="00000007"/>
    <w:name w:val="WW8Num7"/>
    <w:lvl w:ilvl="0">
      <w:start w:val="1"/>
      <w:numFmt w:val="bullet"/>
      <w:lvlText w:val=""/>
      <w:lvlJc w:val="left"/>
      <w:pPr>
        <w:tabs>
          <w:tab w:pos="720" w:val="num"/>
        </w:tabs>
        <w:ind w:hanging="360" w:left="720"/>
      </w:pPr>
      <w:rPr>
        <w:rFonts w:hAnsi="Symbol" w:ascii="Symbol"/>
      </w:rPr>
    </w:lvl>
    <w:lvl w:ilvl="1">
      <w:start w:val="1"/>
      <w:numFmt w:val="bullet"/>
      <w:lvlText w:val=""/>
      <w:lvlJc w:val="left"/>
      <w:pPr>
        <w:tabs>
          <w:tab w:pos="1080" w:val="num"/>
        </w:tabs>
        <w:ind w:hanging="360" w:left="1080"/>
      </w:pPr>
      <w:rPr>
        <w:rFonts w:hAnsi="Symbol" w:ascii="Symbol"/>
      </w:rPr>
    </w:lvl>
    <w:lvl w:ilvl="2">
      <w:start w:val="1"/>
      <w:numFmt w:val="bullet"/>
      <w:lvlText w:val=""/>
      <w:lvlJc w:val="left"/>
      <w:pPr>
        <w:tabs>
          <w:tab w:pos="1440" w:val="num"/>
        </w:tabs>
        <w:ind w:hanging="360" w:left="1440"/>
      </w:pPr>
      <w:rPr>
        <w:rFonts w:hAnsi="Symbol" w:ascii="Symbol"/>
      </w:rPr>
    </w:lvl>
    <w:lvl w:ilvl="3">
      <w:start w:val="1"/>
      <w:numFmt w:val="bullet"/>
      <w:lvlText w:val=""/>
      <w:lvlJc w:val="left"/>
      <w:pPr>
        <w:tabs>
          <w:tab w:pos="1800" w:val="num"/>
        </w:tabs>
        <w:ind w:hanging="360" w:left="1800"/>
      </w:pPr>
      <w:rPr>
        <w:rFonts w:hAnsi="Symbol" w:ascii="Symbol"/>
      </w:rPr>
    </w:lvl>
    <w:lvl w:ilvl="4">
      <w:start w:val="1"/>
      <w:numFmt w:val="bullet"/>
      <w:lvlText w:val=""/>
      <w:lvlJc w:val="left"/>
      <w:pPr>
        <w:tabs>
          <w:tab w:pos="2160" w:val="num"/>
        </w:tabs>
        <w:ind w:hanging="360" w:left="2160"/>
      </w:pPr>
      <w:rPr>
        <w:rFonts w:hAnsi="Symbol" w:ascii="Symbol"/>
      </w:rPr>
    </w:lvl>
    <w:lvl w:ilvl="5">
      <w:start w:val="1"/>
      <w:numFmt w:val="bullet"/>
      <w:lvlText w:val=""/>
      <w:lvlJc w:val="left"/>
      <w:pPr>
        <w:tabs>
          <w:tab w:pos="2520" w:val="num"/>
        </w:tabs>
        <w:ind w:hanging="360" w:left="2520"/>
      </w:pPr>
      <w:rPr>
        <w:rFonts w:hAnsi="Symbol" w:ascii="Symbol"/>
      </w:rPr>
    </w:lvl>
    <w:lvl w:ilvl="6">
      <w:start w:val="1"/>
      <w:numFmt w:val="bullet"/>
      <w:lvlText w:val=""/>
      <w:lvlJc w:val="left"/>
      <w:pPr>
        <w:tabs>
          <w:tab w:pos="2880" w:val="num"/>
        </w:tabs>
        <w:ind w:hanging="360" w:left="2880"/>
      </w:pPr>
      <w:rPr>
        <w:rFonts w:hAnsi="Symbol" w:ascii="Symbol"/>
      </w:rPr>
    </w:lvl>
    <w:lvl w:ilvl="7">
      <w:start w:val="1"/>
      <w:numFmt w:val="bullet"/>
      <w:lvlText w:val=""/>
      <w:lvlJc w:val="left"/>
      <w:pPr>
        <w:tabs>
          <w:tab w:pos="3240" w:val="num"/>
        </w:tabs>
        <w:ind w:hanging="360" w:left="3240"/>
      </w:pPr>
      <w:rPr>
        <w:rFonts w:hAnsi="Symbol" w:ascii="Symbol"/>
      </w:rPr>
    </w:lvl>
    <w:lvl w:ilvl="8">
      <w:start w:val="1"/>
      <w:numFmt w:val="bullet"/>
      <w:lvlText w:val=""/>
      <w:lvlJc w:val="left"/>
      <w:pPr>
        <w:tabs>
          <w:tab w:pos="3600" w:val="num"/>
        </w:tabs>
        <w:ind w:hanging="360" w:left="3600"/>
      </w:pPr>
      <w:rPr>
        <w:rFonts w:hAnsi="Symbol" w:ascii="Symbol"/>
      </w:rPr>
    </w:lvl>
  </w:abstractNum>
  <w:abstractNum w:abstractNumId="7">
    <w:nsid w:val="10EB3F13"/>
    <w:multiLevelType w:val="hybridMultilevel"/>
    <w:tmpl w:val="6A98B3C0"/>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8">
    <w:nsid w:val="1674169F"/>
    <w:multiLevelType w:val="hybridMultilevel"/>
    <w:tmpl w:val="9FE8EEE2"/>
    <w:lvl w:tplc="3F9A7FEA" w:ilvl="0">
      <w:start w:val="1"/>
      <w:numFmt w:val="upperRoman"/>
      <w:lvlText w:val="%1."/>
      <w:lvlJc w:val="left"/>
      <w:pPr>
        <w:ind w:hanging="720" w:left="108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9">
    <w:nsid w:val="3CB94CD2"/>
    <w:multiLevelType w:val="hybridMultilevel"/>
    <w:tmpl w:val="61E4E754"/>
    <w:lvl w:tplc="E2EC227E" w:ilvl="0">
      <w:start w:val="1"/>
      <w:numFmt w:val="decimal"/>
      <w:lvlText w:val="%1."/>
      <w:lvlJc w:val="left"/>
      <w:pPr>
        <w:ind w:hanging="360" w:left="928"/>
      </w:pPr>
      <w:rPr>
        <w:rFonts w:cs="Times New Roman" w:hint="default"/>
      </w:rPr>
    </w:lvl>
    <w:lvl w:tplc="041A0019" w:ilvl="1">
      <w:start w:val="1"/>
      <w:numFmt w:val="lowerLetter"/>
      <w:lvlText w:val="%2."/>
      <w:lvlJc w:val="left"/>
      <w:pPr>
        <w:ind w:hanging="360" w:left="1648"/>
      </w:pPr>
      <w:rPr>
        <w:rFonts w:cs="Times New Roman"/>
      </w:rPr>
    </w:lvl>
    <w:lvl w:tplc="041A001B" w:ilvl="2">
      <w:start w:val="1"/>
      <w:numFmt w:val="lowerRoman"/>
      <w:lvlText w:val="%3."/>
      <w:lvlJc w:val="right"/>
      <w:pPr>
        <w:ind w:hanging="180" w:left="2368"/>
      </w:pPr>
      <w:rPr>
        <w:rFonts w:cs="Times New Roman"/>
      </w:rPr>
    </w:lvl>
    <w:lvl w:tplc="041A000F" w:ilvl="3">
      <w:start w:val="1"/>
      <w:numFmt w:val="decimal"/>
      <w:lvlText w:val="%4."/>
      <w:lvlJc w:val="left"/>
      <w:pPr>
        <w:ind w:hanging="360" w:left="3088"/>
      </w:pPr>
      <w:rPr>
        <w:rFonts w:cs="Times New Roman"/>
      </w:rPr>
    </w:lvl>
    <w:lvl w:tplc="041A0019" w:ilvl="4">
      <w:start w:val="1"/>
      <w:numFmt w:val="lowerLetter"/>
      <w:lvlText w:val="%5."/>
      <w:lvlJc w:val="left"/>
      <w:pPr>
        <w:ind w:hanging="360" w:left="3808"/>
      </w:pPr>
      <w:rPr>
        <w:rFonts w:cs="Times New Roman"/>
      </w:rPr>
    </w:lvl>
    <w:lvl w:tplc="041A001B" w:ilvl="5">
      <w:start w:val="1"/>
      <w:numFmt w:val="lowerRoman"/>
      <w:lvlText w:val="%6."/>
      <w:lvlJc w:val="right"/>
      <w:pPr>
        <w:ind w:hanging="180" w:left="4528"/>
      </w:pPr>
      <w:rPr>
        <w:rFonts w:cs="Times New Roman"/>
      </w:rPr>
    </w:lvl>
    <w:lvl w:tplc="041A000F" w:ilvl="6">
      <w:start w:val="1"/>
      <w:numFmt w:val="decimal"/>
      <w:lvlText w:val="%7."/>
      <w:lvlJc w:val="left"/>
      <w:pPr>
        <w:ind w:hanging="360" w:left="5248"/>
      </w:pPr>
      <w:rPr>
        <w:rFonts w:cs="Times New Roman"/>
      </w:rPr>
    </w:lvl>
    <w:lvl w:tplc="041A0019" w:ilvl="7">
      <w:start w:val="1"/>
      <w:numFmt w:val="lowerLetter"/>
      <w:lvlText w:val="%8."/>
      <w:lvlJc w:val="left"/>
      <w:pPr>
        <w:ind w:hanging="360" w:left="5968"/>
      </w:pPr>
      <w:rPr>
        <w:rFonts w:cs="Times New Roman"/>
      </w:rPr>
    </w:lvl>
    <w:lvl w:tplc="041A001B" w:ilvl="8">
      <w:start w:val="1"/>
      <w:numFmt w:val="lowerRoman"/>
      <w:lvlText w:val="%9."/>
      <w:lvlJc w:val="right"/>
      <w:pPr>
        <w:ind w:hanging="180" w:left="6688"/>
      </w:pPr>
      <w:rPr>
        <w:rFonts w:cs="Times New Roman"/>
      </w:rPr>
    </w:lvl>
  </w:abstractNum>
  <w:abstractNum w:abstractNumId="10">
    <w:nsid w:val="7ECC3D27"/>
    <w:multiLevelType w:val="hybridMultilevel"/>
    <w:tmpl w:val="819EF36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9"/>
  </w:num>
  <w:num w:numId="10">
    <w:abstractNumId w:val="7"/>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3F01"/>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7169"/>
  </w:hdrShapeDefaults>
  <w:footnotePr>
    <w:footnote w:id="-1"/>
    <w:footnote w:id="0"/>
  </w:footnotePr>
  <w:endnotePr>
    <w:endnote w:id="-1"/>
    <w:endnote w:id="0"/>
  </w:endnotePr>
  <w:compat>
    <w:compatSetting w:val="12" w:uri="http://schemas.microsoft.com/office/word" w:name="compatibilityMode"/>
  </w:compat>
  <w:rsids>
    <w:rsidRoot w:val="00FA1371"/>
    <w:rsid w:val="00011B46"/>
    <w:rsid w:val="00021753"/>
    <w:rsid w:val="00042F72"/>
    <w:rsid w:val="00046172"/>
    <w:rsid w:val="00051798"/>
    <w:rsid w:val="000679F6"/>
    <w:rsid w:val="000B2CE0"/>
    <w:rsid w:val="000B6F52"/>
    <w:rsid w:val="000F7D02"/>
    <w:rsid w:val="0018273B"/>
    <w:rsid w:val="001868FA"/>
    <w:rsid w:val="00207D53"/>
    <w:rsid w:val="0021373F"/>
    <w:rsid w:val="00242024"/>
    <w:rsid w:val="00261193"/>
    <w:rsid w:val="00263758"/>
    <w:rsid w:val="002637AC"/>
    <w:rsid w:val="002B2DC8"/>
    <w:rsid w:val="002D28AA"/>
    <w:rsid w:val="00324975"/>
    <w:rsid w:val="00326496"/>
    <w:rsid w:val="00377DBB"/>
    <w:rsid w:val="0038072F"/>
    <w:rsid w:val="003A088A"/>
    <w:rsid w:val="003B5DE0"/>
    <w:rsid w:val="003F3E37"/>
    <w:rsid w:val="003F6737"/>
    <w:rsid w:val="0040063F"/>
    <w:rsid w:val="00494A72"/>
    <w:rsid w:val="004A263F"/>
    <w:rsid w:val="00502CE5"/>
    <w:rsid w:val="00520E78"/>
    <w:rsid w:val="00525A73"/>
    <w:rsid w:val="00526067"/>
    <w:rsid w:val="00576D5C"/>
    <w:rsid w:val="00631940"/>
    <w:rsid w:val="00654E4E"/>
    <w:rsid w:val="00657294"/>
    <w:rsid w:val="006623F7"/>
    <w:rsid w:val="00672CDC"/>
    <w:rsid w:val="006C271C"/>
    <w:rsid w:val="00702441"/>
    <w:rsid w:val="007130CA"/>
    <w:rsid w:val="00717EA0"/>
    <w:rsid w:val="00721626"/>
    <w:rsid w:val="0074289E"/>
    <w:rsid w:val="0077732A"/>
    <w:rsid w:val="0083002D"/>
    <w:rsid w:val="00867350"/>
    <w:rsid w:val="00877789"/>
    <w:rsid w:val="008E562A"/>
    <w:rsid w:val="008F10F8"/>
    <w:rsid w:val="008F4A1D"/>
    <w:rsid w:val="00901747"/>
    <w:rsid w:val="00921AD1"/>
    <w:rsid w:val="0092796E"/>
    <w:rsid w:val="00950DEE"/>
    <w:rsid w:val="00951642"/>
    <w:rsid w:val="009A7275"/>
    <w:rsid w:val="009B5A6A"/>
    <w:rsid w:val="009F6457"/>
    <w:rsid w:val="00A314C8"/>
    <w:rsid w:val="00A52044"/>
    <w:rsid w:val="00A61A9E"/>
    <w:rsid w:val="00AD0165"/>
    <w:rsid w:val="00B02596"/>
    <w:rsid w:val="00B214E7"/>
    <w:rsid w:val="00B21625"/>
    <w:rsid w:val="00B51F6A"/>
    <w:rsid w:val="00B5397D"/>
    <w:rsid w:val="00B61566"/>
    <w:rsid w:val="00B804FD"/>
    <w:rsid w:val="00B831C5"/>
    <w:rsid w:val="00B874F5"/>
    <w:rsid w:val="00B9560A"/>
    <w:rsid w:val="00BB19FD"/>
    <w:rsid w:val="00BC13F7"/>
    <w:rsid w:val="00BC3E1F"/>
    <w:rsid w:val="00BE4357"/>
    <w:rsid w:val="00BE49AD"/>
    <w:rsid w:val="00C02955"/>
    <w:rsid w:val="00C61070"/>
    <w:rsid w:val="00C81386"/>
    <w:rsid w:val="00CD3083"/>
    <w:rsid w:val="00CE250C"/>
    <w:rsid w:val="00D10695"/>
    <w:rsid w:val="00D166AF"/>
    <w:rsid w:val="00D229BE"/>
    <w:rsid w:val="00D239B5"/>
    <w:rsid w:val="00D415FE"/>
    <w:rsid w:val="00D517F6"/>
    <w:rsid w:val="00D82673"/>
    <w:rsid w:val="00DA35B5"/>
    <w:rsid w:val="00DC25E1"/>
    <w:rsid w:val="00DC51CB"/>
    <w:rsid w:val="00E30996"/>
    <w:rsid w:val="00E4688F"/>
    <w:rsid w:val="00E64989"/>
    <w:rsid w:val="00E9749F"/>
    <w:rsid w:val="00ED1506"/>
    <w:rsid w:val="00F061FB"/>
    <w:rsid w:val="00F13B1D"/>
    <w:rsid w:val="00F13D25"/>
    <w:rsid w:val="00F45693"/>
    <w:rsid w:val="00F4618E"/>
    <w:rsid w:val="00F77A64"/>
    <w:rsid w:val="00FA1371"/>
    <w:rsid w:val="00FC48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locked="true" w:name="Normal"/>
    <w:lsdException w:qFormat="true" w:locked="true" w:name="heading 1"/>
    <w:lsdException w:qFormat="true" w:unhideWhenUsed="true" w:semiHidden="true" w:locked="true" w:name="heading 2"/>
    <w:lsdException w:qFormat="true" w:locked="true" w:name="heading 3"/>
    <w:lsdException w:qFormat="true" w:unhideWhenUsed="true" w:semiHidden="true" w:locked="true" w:name="heading 4"/>
    <w:lsdException w:qFormat="true" w:unhideWhenUsed="true" w:semiHidden="true" w:locked="true" w:name="heading 5"/>
    <w:lsdException w:qFormat="true" w:unhideWhenUsed="true" w:semiHidden="true" w:locked="true" w:name="heading 6"/>
    <w:lsdException w:qFormat="true" w:unhideWhenUsed="true" w:semiHidden="true" w:locked="true" w:name="heading 7"/>
    <w:lsdException w:qFormat="true" w:unhideWhenUsed="true" w:semiHidden="true" w:locked="true" w:name="heading 8"/>
    <w:lsdException w:qFormat="true" w:unhideWhenUsed="true" w:semiHidden="true" w:locked="true" w:name="heading 9"/>
    <w:lsdException w:locked="true" w:name="toc 1"/>
    <w:lsdException w:locked="true" w:name="toc 2"/>
    <w:lsdException w:locked="true" w:name="toc 3"/>
    <w:lsdException w:locked="true" w:name="toc 4"/>
    <w:lsdException w:locked="true" w:name="toc 5"/>
    <w:lsdException w:locked="true" w:name="toc 6"/>
    <w:lsdException w:locked="true" w:name="toc 7"/>
    <w:lsdException w:locked="true" w:name="toc 8"/>
    <w:lsdException w:locked="true" w:name="toc 9"/>
    <w:lsdException w:qFormat="true" w:unhideWhenUsed="true" w:semiHidden="true" w:locked="true" w:name="caption"/>
    <w:lsdException w:qFormat="true" w:locked="true" w:name="Title"/>
    <w:lsdException w:locked="true" w:name="Default Paragraph Font"/>
    <w:lsdException w:qFormat="true" w:locked="true" w:name="Subtitle"/>
    <w:lsdException w:qFormat="true" w:locked="true" w:name="Strong"/>
    <w:lsdException w:qFormat="true" w:locked="true" w:name="Emphasis"/>
    <w:lsdException w:locked="true"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229BE"/>
    <w:pPr>
      <w:suppressAutoHyphens/>
    </w:pPr>
    <w:rPr>
      <w:rFonts w:cs="Verdana" w:hAnsi="Verdana" w:ascii="Verdana"/>
      <w:lang w:eastAsia="ar-SA"/>
    </w:rPr>
  </w:style>
  <w:style w:styleId="Naslov1" w:type="paragraph">
    <w:name w:val="heading 1"/>
    <w:basedOn w:val="Normal"/>
    <w:next w:val="Tijeloteksta"/>
    <w:link w:val="Naslov1Char"/>
    <w:qFormat/>
    <w:rsid w:val="00D229BE"/>
    <w:pPr>
      <w:keepNext/>
      <w:numPr>
        <w:numId w:val="1"/>
      </w:numPr>
      <w:outlineLvl w:val="0"/>
    </w:pPr>
    <w:rPr>
      <w:sz w:val="28"/>
      <w:szCs w:val="28"/>
    </w:rPr>
  </w:style>
  <w:style w:styleId="Naslov3" w:type="paragraph">
    <w:name w:val="heading 3"/>
    <w:basedOn w:val="Normal"/>
    <w:next w:val="Tijeloteksta"/>
    <w:link w:val="Naslov3Char"/>
    <w:qFormat/>
    <w:rsid w:val="00D229BE"/>
    <w:pPr>
      <w:keepNext/>
      <w:numPr>
        <w:ilvl w:val="2"/>
        <w:numId w:val="1"/>
      </w:numPr>
      <w:pBdr>
        <w:bottom w:space="1" w:sz="4" w:color="000000" w:val="single"/>
      </w:pBdr>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locked/>
    <w:rsid w:val="00D229BE"/>
    <w:rPr>
      <w:rFonts w:cs="Times New Roman" w:eastAsia="Times New Roman"/>
      <w:sz w:val="24"/>
      <w:szCs w:val="24"/>
    </w:rPr>
  </w:style>
  <w:style w:customStyle="true" w:styleId="Naslov3Char" w:type="character">
    <w:name w:val="Naslov 3 Char"/>
    <w:link w:val="Naslov3"/>
    <w:locked/>
    <w:rsid w:val="00D229BE"/>
    <w:rPr>
      <w:rFonts w:cs="Times New Roman" w:eastAsia="Times New Roman"/>
      <w:b/>
      <w:bCs/>
      <w:sz w:val="24"/>
      <w:szCs w:val="24"/>
    </w:rPr>
  </w:style>
  <w:style w:customStyle="true" w:styleId="WW8Num1z0" w:type="character">
    <w:name w:val="WW8Num1z0"/>
    <w:rsid w:val="00D229BE"/>
  </w:style>
  <w:style w:customStyle="true" w:styleId="WW8Num1z1" w:type="character">
    <w:name w:val="WW8Num1z1"/>
    <w:rsid w:val="00D229BE"/>
  </w:style>
  <w:style w:customStyle="true" w:styleId="WW8Num1z2" w:type="character">
    <w:name w:val="WW8Num1z2"/>
    <w:rsid w:val="00D229BE"/>
  </w:style>
  <w:style w:customStyle="true" w:styleId="WW8Num1z3" w:type="character">
    <w:name w:val="WW8Num1z3"/>
    <w:rsid w:val="00D229BE"/>
  </w:style>
  <w:style w:customStyle="true" w:styleId="WW8Num1z4" w:type="character">
    <w:name w:val="WW8Num1z4"/>
    <w:rsid w:val="00D229BE"/>
  </w:style>
  <w:style w:customStyle="true" w:styleId="WW8Num1z5" w:type="character">
    <w:name w:val="WW8Num1z5"/>
    <w:rsid w:val="00D229BE"/>
  </w:style>
  <w:style w:customStyle="true" w:styleId="WW8Num1z6" w:type="character">
    <w:name w:val="WW8Num1z6"/>
    <w:rsid w:val="00D229BE"/>
  </w:style>
  <w:style w:customStyle="true" w:styleId="WW8Num1z7" w:type="character">
    <w:name w:val="WW8Num1z7"/>
    <w:rsid w:val="00D229BE"/>
  </w:style>
  <w:style w:customStyle="true" w:styleId="WW8Num1z8" w:type="character">
    <w:name w:val="WW8Num1z8"/>
    <w:rsid w:val="00D229BE"/>
  </w:style>
  <w:style w:customStyle="true" w:styleId="WW8Num2z0" w:type="character">
    <w:name w:val="WW8Num2z0"/>
    <w:rsid w:val="00D229BE"/>
    <w:rPr>
      <w:rFonts w:hAnsi="Sylfaen" w:ascii="Sylfaen"/>
    </w:rPr>
  </w:style>
  <w:style w:customStyle="true" w:styleId="WW8Num2z1" w:type="character">
    <w:name w:val="WW8Num2z1"/>
    <w:rsid w:val="00D229BE"/>
    <w:rPr>
      <w:rFonts w:hAnsi="Courier New" w:ascii="Courier New"/>
    </w:rPr>
  </w:style>
  <w:style w:customStyle="true" w:styleId="WW8Num2z2" w:type="character">
    <w:name w:val="WW8Num2z2"/>
    <w:rsid w:val="00D229BE"/>
    <w:rPr>
      <w:rFonts w:hAnsi="Wingdings" w:ascii="Wingdings"/>
    </w:rPr>
  </w:style>
  <w:style w:customStyle="true" w:styleId="WW8Num2z3" w:type="character">
    <w:name w:val="WW8Num2z3"/>
    <w:rsid w:val="00D229BE"/>
    <w:rPr>
      <w:rFonts w:hAnsi="Symbol" w:ascii="Symbol"/>
    </w:rPr>
  </w:style>
  <w:style w:customStyle="true" w:styleId="WW8Num3z0" w:type="character">
    <w:name w:val="WW8Num3z0"/>
    <w:rsid w:val="00D229BE"/>
    <w:rPr>
      <w:sz w:val="24"/>
      <w:shd w:fill="FFFF00" w:color="auto" w:val="clear"/>
    </w:rPr>
  </w:style>
  <w:style w:customStyle="true" w:styleId="WW8Num3z1" w:type="character">
    <w:name w:val="WW8Num3z1"/>
    <w:rsid w:val="00D229BE"/>
  </w:style>
  <w:style w:customStyle="true" w:styleId="WW8Num3z2" w:type="character">
    <w:name w:val="WW8Num3z2"/>
    <w:rsid w:val="00D229BE"/>
  </w:style>
  <w:style w:customStyle="true" w:styleId="WW8Num3z3" w:type="character">
    <w:name w:val="WW8Num3z3"/>
    <w:rsid w:val="00D229BE"/>
  </w:style>
  <w:style w:customStyle="true" w:styleId="WW8Num3z4" w:type="character">
    <w:name w:val="WW8Num3z4"/>
    <w:rsid w:val="00D229BE"/>
  </w:style>
  <w:style w:customStyle="true" w:styleId="WW8Num3z5" w:type="character">
    <w:name w:val="WW8Num3z5"/>
    <w:rsid w:val="00D229BE"/>
  </w:style>
  <w:style w:customStyle="true" w:styleId="WW8Num3z6" w:type="character">
    <w:name w:val="WW8Num3z6"/>
    <w:rsid w:val="00D229BE"/>
  </w:style>
  <w:style w:customStyle="true" w:styleId="WW8Num3z7" w:type="character">
    <w:name w:val="WW8Num3z7"/>
    <w:rsid w:val="00D229BE"/>
  </w:style>
  <w:style w:customStyle="true" w:styleId="WW8Num3z8" w:type="character">
    <w:name w:val="WW8Num3z8"/>
    <w:rsid w:val="00D229BE"/>
  </w:style>
  <w:style w:customStyle="true" w:styleId="WW8Num4z0" w:type="character">
    <w:name w:val="WW8Num4z0"/>
    <w:rsid w:val="00D229BE"/>
    <w:rPr>
      <w:rFonts w:hAnsi="Symbol" w:ascii="Symbol"/>
      <w:sz w:val="20"/>
    </w:rPr>
  </w:style>
  <w:style w:customStyle="true" w:styleId="WW8Num4z1" w:type="character">
    <w:name w:val="WW8Num4z1"/>
    <w:rsid w:val="00D229BE"/>
    <w:rPr>
      <w:rFonts w:hAnsi="Courier New" w:ascii="Courier New"/>
    </w:rPr>
  </w:style>
  <w:style w:customStyle="true" w:styleId="WW8Num4z2" w:type="character">
    <w:name w:val="WW8Num4z2"/>
    <w:rsid w:val="00D229BE"/>
    <w:rPr>
      <w:rFonts w:hAnsi="Wingdings" w:ascii="Wingdings"/>
    </w:rPr>
  </w:style>
  <w:style w:customStyle="true" w:styleId="WW8Num4z3" w:type="character">
    <w:name w:val="WW8Num4z3"/>
    <w:rsid w:val="00D229BE"/>
    <w:rPr>
      <w:rFonts w:hAnsi="Symbol" w:ascii="Symbol"/>
    </w:rPr>
  </w:style>
  <w:style w:customStyle="true" w:styleId="WW8Num5z0" w:type="character">
    <w:name w:val="WW8Num5z0"/>
    <w:rsid w:val="00D229BE"/>
    <w:rPr>
      <w:rFonts w:hAnsi="Times New Roman" w:ascii="Times New Roman"/>
    </w:rPr>
  </w:style>
  <w:style w:customStyle="true" w:styleId="WW8Num5z1" w:type="character">
    <w:name w:val="WW8Num5z1"/>
    <w:rsid w:val="00D229BE"/>
    <w:rPr>
      <w:rFonts w:hAnsi="Courier New" w:ascii="Courier New"/>
    </w:rPr>
  </w:style>
  <w:style w:customStyle="true" w:styleId="WW8Num5z2" w:type="character">
    <w:name w:val="WW8Num5z2"/>
    <w:rsid w:val="00D229BE"/>
    <w:rPr>
      <w:rFonts w:hAnsi="Wingdings" w:ascii="Wingdings"/>
    </w:rPr>
  </w:style>
  <w:style w:customStyle="true" w:styleId="WW8Num5z3" w:type="character">
    <w:name w:val="WW8Num5z3"/>
    <w:rsid w:val="00D229BE"/>
    <w:rPr>
      <w:rFonts w:hAnsi="Symbol" w:ascii="Symbol"/>
    </w:rPr>
  </w:style>
  <w:style w:customStyle="true" w:styleId="WW8Num6z0" w:type="character">
    <w:name w:val="WW8Num6z0"/>
    <w:rsid w:val="00D229BE"/>
    <w:rPr>
      <w:rFonts w:hAnsi="Symbol" w:ascii="Symbol"/>
      <w:sz w:val="24"/>
      <w:shd w:fill="auto" w:color="auto" w:val="clear"/>
    </w:rPr>
  </w:style>
  <w:style w:customStyle="true" w:styleId="WW8Num6z1" w:type="character">
    <w:name w:val="WW8Num6z1"/>
    <w:rsid w:val="00D229BE"/>
    <w:rPr>
      <w:rFonts w:hAnsi="OpenSymbol" w:ascii="OpenSymbol"/>
    </w:rPr>
  </w:style>
  <w:style w:customStyle="true" w:styleId="WW8Num7z0" w:type="character">
    <w:name w:val="WW8Num7z0"/>
    <w:rsid w:val="00D229BE"/>
    <w:rPr>
      <w:rFonts w:hAnsi="Symbol" w:ascii="Symbol"/>
    </w:rPr>
  </w:style>
  <w:style w:customStyle="true" w:styleId="DefaultParagraphFont1" w:type="character">
    <w:name w:val="Default Paragraph Font1"/>
    <w:rsid w:val="00D229BE"/>
  </w:style>
  <w:style w:customStyle="true" w:styleId="WW-DefaultParagraphFont" w:type="character">
    <w:name w:val="WW-Default Paragraph Font"/>
    <w:rsid w:val="00D229BE"/>
  </w:style>
  <w:style w:customStyle="true" w:styleId="tabletitle2" w:type="character">
    <w:name w:val="table_title2"/>
    <w:rsid w:val="00D229BE"/>
    <w:rPr>
      <w:rFonts w:cs="Times New Roman"/>
    </w:rPr>
  </w:style>
  <w:style w:customStyle="true" w:styleId="HeaderChar" w:type="character">
    <w:name w:val="Header Char"/>
    <w:rsid w:val="00D229BE"/>
    <w:rPr>
      <w:rFonts w:hAnsi="Verdana" w:ascii="Verdana"/>
      <w:sz w:val="24"/>
    </w:rPr>
  </w:style>
  <w:style w:customStyle="true" w:styleId="PageNumber1" w:type="character">
    <w:name w:val="Page Number1"/>
    <w:rsid w:val="00D229BE"/>
    <w:rPr>
      <w:rFonts w:cs="Times New Roman"/>
    </w:rPr>
  </w:style>
  <w:style w:customStyle="true" w:styleId="TitleChar" w:type="character">
    <w:name w:val="Title Char"/>
    <w:rsid w:val="00D229BE"/>
    <w:rPr>
      <w:b/>
      <w:sz w:val="24"/>
    </w:rPr>
  </w:style>
  <w:style w:customStyle="true" w:styleId="ListLabel1" w:type="character">
    <w:name w:val="ListLabel 1"/>
    <w:rsid w:val="00D229BE"/>
    <w:rPr>
      <w:rFonts w:eastAsia="Times New Roman"/>
    </w:rPr>
  </w:style>
  <w:style w:customStyle="true" w:styleId="ListLabel2" w:type="character">
    <w:name w:val="ListLabel 2"/>
    <w:rsid w:val="00D229BE"/>
  </w:style>
  <w:style w:customStyle="true" w:styleId="Bullets" w:type="character">
    <w:name w:val="Bullets"/>
    <w:rsid w:val="00D229BE"/>
    <w:rPr>
      <w:rFonts w:hAnsi="OpenSymbol" w:ascii="OpenSymbol"/>
    </w:rPr>
  </w:style>
  <w:style w:styleId="Hiperveza" w:type="character">
    <w:name w:val="Hyperlink"/>
    <w:rsid w:val="00D229BE"/>
    <w:rPr>
      <w:rFonts w:cs="Times New Roman"/>
      <w:color w:val="0000FF"/>
      <w:u w:val="single"/>
    </w:rPr>
  </w:style>
  <w:style w:customStyle="true" w:styleId="ListLabel3" w:type="character">
    <w:name w:val="ListLabel 3"/>
    <w:rsid w:val="00D229BE"/>
  </w:style>
  <w:style w:customStyle="true" w:styleId="ListLabel4" w:type="character">
    <w:name w:val="ListLabel 4"/>
    <w:rsid w:val="00D229BE"/>
  </w:style>
  <w:style w:customStyle="true" w:styleId="ListLabel5" w:type="character">
    <w:name w:val="ListLabel 5"/>
    <w:rsid w:val="00D229BE"/>
  </w:style>
  <w:style w:customStyle="true" w:styleId="ListLabel6" w:type="character">
    <w:name w:val="ListLabel 6"/>
    <w:rsid w:val="00D229BE"/>
  </w:style>
  <w:style w:customStyle="true" w:styleId="ListLabel7" w:type="character">
    <w:name w:val="ListLabel 7"/>
    <w:rsid w:val="00D229BE"/>
    <w:rPr>
      <w:sz w:val="24"/>
    </w:rPr>
  </w:style>
  <w:style w:customStyle="true" w:styleId="ListLabel8" w:type="character">
    <w:name w:val="ListLabel 8"/>
    <w:rsid w:val="00D229BE"/>
    <w:rPr>
      <w:sz w:val="20"/>
    </w:rPr>
  </w:style>
  <w:style w:customStyle="true" w:styleId="ListLabel9" w:type="character">
    <w:name w:val="ListLabel 9"/>
    <w:rsid w:val="00D229BE"/>
    <w:rPr>
      <w:sz w:val="24"/>
    </w:rPr>
  </w:style>
  <w:style w:customStyle="true" w:styleId="ListLabel10" w:type="character">
    <w:name w:val="ListLabel 10"/>
    <w:rsid w:val="00D229BE"/>
  </w:style>
  <w:style w:customStyle="true" w:styleId="Heading" w:type="paragraph">
    <w:name w:val="Heading"/>
    <w:basedOn w:val="Normal"/>
    <w:next w:val="Tijeloteksta"/>
    <w:rsid w:val="00D229BE"/>
    <w:pPr>
      <w:keepNext/>
      <w:spacing w:after="120" w:before="240"/>
    </w:pPr>
    <w:rPr>
      <w:rFonts w:cs="Arial" w:eastAsia="Microsoft YaHei" w:hAnsi="Arial" w:ascii="Arial"/>
      <w:sz w:val="28"/>
      <w:szCs w:val="28"/>
    </w:rPr>
  </w:style>
  <w:style w:styleId="Tijeloteksta" w:type="paragraph">
    <w:name w:val="Body Text"/>
    <w:basedOn w:val="Normal"/>
    <w:link w:val="TijelotekstaChar"/>
    <w:rsid w:val="00D229BE"/>
    <w:pPr>
      <w:jc w:val="both"/>
    </w:pPr>
    <w:rPr>
      <w:sz w:val="24"/>
      <w:szCs w:val="24"/>
    </w:rPr>
  </w:style>
  <w:style w:customStyle="true" w:styleId="TijelotekstaChar" w:type="character">
    <w:name w:val="Tijelo teksta Char"/>
    <w:link w:val="Tijeloteksta"/>
    <w:semiHidden/>
    <w:locked/>
    <w:rsid w:val="0092796E"/>
    <w:rPr>
      <w:rFonts w:cs="Verdana" w:hAnsi="Verdana" w:ascii="Verdana"/>
      <w:sz w:val="20"/>
      <w:szCs w:val="20"/>
      <w:lang w:bidi="ar-SA" w:eastAsia="ar-SA"/>
    </w:rPr>
  </w:style>
  <w:style w:styleId="Popis" w:type="paragraph">
    <w:name w:val="List"/>
    <w:basedOn w:val="Tijeloteksta"/>
    <w:rsid w:val="00D229BE"/>
  </w:style>
  <w:style w:customStyle="true" w:styleId="Caption1" w:type="paragraph">
    <w:name w:val="Caption1"/>
    <w:basedOn w:val="Normal"/>
    <w:rsid w:val="00D229BE"/>
    <w:pPr>
      <w:suppressLineNumbers/>
      <w:spacing w:after="120" w:before="120"/>
    </w:pPr>
    <w:rPr>
      <w:i/>
      <w:iCs/>
      <w:sz w:val="24"/>
      <w:szCs w:val="24"/>
    </w:rPr>
  </w:style>
  <w:style w:customStyle="true" w:styleId="Index" w:type="paragraph">
    <w:name w:val="Index"/>
    <w:basedOn w:val="Normal"/>
    <w:rsid w:val="00D229BE"/>
    <w:pPr>
      <w:suppressLineNumbers/>
    </w:pPr>
  </w:style>
  <w:style w:customStyle="true" w:styleId="Caption2" w:type="paragraph">
    <w:name w:val="Caption2"/>
    <w:basedOn w:val="Normal"/>
    <w:rsid w:val="00D229BE"/>
    <w:pPr>
      <w:suppressLineNumbers/>
      <w:spacing w:after="120" w:before="120"/>
    </w:pPr>
    <w:rPr>
      <w:i/>
      <w:iCs/>
      <w:sz w:val="24"/>
      <w:szCs w:val="24"/>
    </w:rPr>
  </w:style>
  <w:style w:styleId="Zaglavlje" w:type="paragraph">
    <w:name w:val="header"/>
    <w:basedOn w:val="Normal"/>
    <w:link w:val="ZaglavljeChar"/>
    <w:rsid w:val="00D229BE"/>
    <w:pPr>
      <w:suppressLineNumbers/>
      <w:tabs>
        <w:tab w:pos="4536" w:val="center"/>
        <w:tab w:pos="9072" w:val="right"/>
      </w:tabs>
    </w:pPr>
  </w:style>
  <w:style w:customStyle="true" w:styleId="ZaglavljeChar" w:type="character">
    <w:name w:val="Zaglavlje Char"/>
    <w:link w:val="Zaglavlje"/>
    <w:semiHidden/>
    <w:locked/>
    <w:rsid w:val="0092796E"/>
    <w:rPr>
      <w:rFonts w:cs="Verdana" w:hAnsi="Verdana" w:ascii="Verdana"/>
      <w:sz w:val="20"/>
      <w:szCs w:val="20"/>
      <w:lang w:bidi="ar-SA" w:eastAsia="ar-SA"/>
    </w:rPr>
  </w:style>
  <w:style w:styleId="Podnoje" w:type="paragraph">
    <w:name w:val="footer"/>
    <w:basedOn w:val="Normal"/>
    <w:link w:val="PodnojeChar"/>
    <w:rsid w:val="00D229BE"/>
    <w:pPr>
      <w:suppressLineNumbers/>
      <w:tabs>
        <w:tab w:pos="4536" w:val="center"/>
        <w:tab w:pos="9072" w:val="right"/>
      </w:tabs>
    </w:pPr>
  </w:style>
  <w:style w:customStyle="true" w:styleId="PodnojeChar" w:type="character">
    <w:name w:val="Podnožje Char"/>
    <w:link w:val="Podnoje"/>
    <w:semiHidden/>
    <w:locked/>
    <w:rsid w:val="0092796E"/>
    <w:rPr>
      <w:rFonts w:cs="Verdana" w:hAnsi="Verdana" w:ascii="Verdana"/>
      <w:sz w:val="20"/>
      <w:szCs w:val="20"/>
      <w:lang w:bidi="ar-SA" w:eastAsia="ar-SA"/>
    </w:rPr>
  </w:style>
  <w:style w:customStyle="true" w:styleId="BalloonText1" w:type="paragraph">
    <w:name w:val="Balloon Text1"/>
    <w:basedOn w:val="Normal"/>
    <w:rsid w:val="00D229BE"/>
    <w:rPr>
      <w:rFonts w:cs="Tahoma" w:hAnsi="Tahoma" w:ascii="Tahoma"/>
      <w:sz w:val="16"/>
      <w:szCs w:val="16"/>
    </w:rPr>
  </w:style>
  <w:style w:customStyle="true" w:styleId="msolistparagraph0" w:type="paragraph">
    <w:name w:val="msolistparagraph"/>
    <w:basedOn w:val="Normal"/>
    <w:rsid w:val="00D229BE"/>
    <w:pPr>
      <w:spacing w:after="100" w:before="100"/>
    </w:pPr>
    <w:rPr>
      <w:sz w:val="24"/>
      <w:szCs w:val="24"/>
    </w:rPr>
  </w:style>
  <w:style w:styleId="Naslov" w:type="paragraph">
    <w:name w:val="Title"/>
    <w:basedOn w:val="Normal"/>
    <w:next w:val="Podnaslov"/>
    <w:link w:val="NaslovChar"/>
    <w:qFormat/>
    <w:rsid w:val="00D229BE"/>
    <w:pPr>
      <w:jc w:val="center"/>
    </w:pPr>
    <w:rPr>
      <w:b/>
      <w:bCs/>
      <w:sz w:val="24"/>
      <w:szCs w:val="24"/>
    </w:rPr>
  </w:style>
  <w:style w:customStyle="true" w:styleId="NaslovChar" w:type="character">
    <w:name w:val="Naslov Char"/>
    <w:link w:val="Naslov"/>
    <w:locked/>
    <w:rsid w:val="0092796E"/>
    <w:rPr>
      <w:rFonts w:cs="Cambria" w:hAnsi="Cambria" w:ascii="Cambria"/>
      <w:b/>
      <w:bCs/>
      <w:kern w:val="28"/>
      <w:sz w:val="32"/>
      <w:szCs w:val="32"/>
      <w:lang w:bidi="ar-SA" w:eastAsia="ar-SA"/>
    </w:rPr>
  </w:style>
  <w:style w:styleId="Podnaslov" w:type="paragraph">
    <w:name w:val="Subtitle"/>
    <w:basedOn w:val="Heading"/>
    <w:next w:val="Tijeloteksta"/>
    <w:link w:val="PodnaslovChar"/>
    <w:qFormat/>
    <w:rsid w:val="00D229BE"/>
    <w:pPr>
      <w:jc w:val="center"/>
    </w:pPr>
    <w:rPr>
      <w:i/>
      <w:iCs/>
    </w:rPr>
  </w:style>
  <w:style w:customStyle="true" w:styleId="PodnaslovChar" w:type="character">
    <w:name w:val="Podnaslov Char"/>
    <w:link w:val="Podnaslov"/>
    <w:locked/>
    <w:rsid w:val="0092796E"/>
    <w:rPr>
      <w:rFonts w:cs="Cambria" w:hAnsi="Cambria" w:ascii="Cambria"/>
      <w:sz w:val="24"/>
      <w:szCs w:val="24"/>
      <w:lang w:bidi="ar-SA" w:eastAsia="ar-SA"/>
    </w:rPr>
  </w:style>
  <w:style w:customStyle="true" w:styleId="NoSpacing1" w:type="paragraph">
    <w:name w:val="No Spacing1"/>
    <w:rsid w:val="00D229BE"/>
    <w:pPr>
      <w:suppressAutoHyphens/>
    </w:pPr>
    <w:rPr>
      <w:rFonts w:cs="Calibri" w:hAnsi="Calibri" w:ascii="Calibri"/>
      <w:sz w:val="22"/>
      <w:szCs w:val="22"/>
      <w:lang w:eastAsia="ar-SA"/>
    </w:rPr>
  </w:style>
  <w:style w:customStyle="true" w:styleId="ListParagraph1" w:type="paragraph">
    <w:name w:val="List Paragraph1"/>
    <w:basedOn w:val="Normal"/>
    <w:rsid w:val="00D229BE"/>
    <w:pPr>
      <w:ind w:left="720"/>
    </w:pPr>
  </w:style>
  <w:style w:styleId="StandardWeb" w:type="paragraph">
    <w:name w:val="Normal (Web)"/>
    <w:basedOn w:val="Normal"/>
    <w:semiHidden/>
    <w:rsid w:val="00FA1371"/>
    <w:pPr>
      <w:suppressAutoHyphens w:val="false"/>
      <w:spacing w:afterAutospacing="true" w:after="100" w:beforeAutospacing="true" w:before="100"/>
    </w:pPr>
    <w:rPr>
      <w:sz w:val="24"/>
      <w:szCs w:val="24"/>
      <w:lang w:eastAsia="hr-HR"/>
    </w:rPr>
  </w:style>
  <w:style w:styleId="Odlomakpopisa" w:type="paragraph">
    <w:name w:val="List Paragraph"/>
    <w:basedOn w:val="Normal"/>
    <w:qFormat/>
    <w:rsid w:val="00051798"/>
    <w:pPr>
      <w:ind w:left="708"/>
    </w:pPr>
  </w:style>
  <w:style w:styleId="Bezproreda" w:type="paragraph">
    <w:name w:val="No Spacing"/>
    <w:qFormat/>
    <w:rsid w:val="00051798"/>
    <w:pPr>
      <w:suppressAutoHyphens/>
      <w:spacing w:lineRule="atLeast" w:line="100" w:after="80"/>
    </w:pPr>
    <w:rPr>
      <w:rFonts w:cs="Calibri" w:hAnsi="Calibri" w:ascii="Calibri"/>
      <w:sz w:val="22"/>
      <w:szCs w:val="22"/>
      <w:lang w:eastAsia="ar-SA"/>
    </w:rPr>
  </w:style>
  <w:style w:styleId="Tekstbalonia" w:type="paragraph">
    <w:name w:val="Balloon Text"/>
    <w:basedOn w:val="Normal"/>
    <w:link w:val="TekstbaloniaChar"/>
    <w:rsid w:val="000F7D02"/>
    <w:rPr>
      <w:rFonts w:cs="Tahoma" w:hAnsi="Tahoma" w:ascii="Tahoma"/>
      <w:sz w:val="16"/>
      <w:szCs w:val="16"/>
    </w:rPr>
  </w:style>
  <w:style w:customStyle="true" w:styleId="TekstbaloniaChar" w:type="character">
    <w:name w:val="Tekst balončića Char"/>
    <w:link w:val="Tekstbalonia"/>
    <w:rsid w:val="000F7D02"/>
    <w:rPr>
      <w:rFonts w:cs="Tahoma" w:hAnsi="Tahoma" w:ascii="Tahoma"/>
      <w:sz w:val="16"/>
      <w:szCs w:val="16"/>
      <w:lang w:eastAsia="ar-SA"/>
    </w:rPr>
  </w:style>
  <w:style w:styleId="Tekstrezerviranogmjesta" w:type="character">
    <w:name w:val="Placeholder Text"/>
    <w:basedOn w:val="Zadanifontodlomka"/>
    <w:uiPriority w:val="99"/>
    <w:semiHidden/>
    <w:rsid w:val="00B9560A"/>
    <w:rPr>
      <w:color w:val="808080"/>
      <w:bdr w:space="0" w:sz="0" w:color="auto" w:val="none"/>
      <w:shd w:fill="auto" w:color="auto" w:val="clear"/>
    </w:rPr>
  </w:style>
  <w:style w:customStyle="true" w:styleId="eSPISCCParagraphDefaultFont" w:type="character">
    <w:name w:val="eSPIS_CC_Paragraph Default Font"/>
    <w:basedOn w:val="Zadanifontodlomka"/>
    <w:rsid w:val="00B9560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560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9560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560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hyperlink" Target="mailto:odvjetnik.bodrozic@gmail.co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9</properties:Pages>
  <properties:Words>2980</properties:Words>
  <properties:Characters>17851</properties:Characters>
  <properties:Lines>424</properties:Lines>
  <properties:Paragraphs>138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U Zagrebu, dana 24</vt:lpstr>
      <vt:lpstr>U Zagrebu, dana 24</vt:lpstr>
    </vt:vector>
  </properties:TitlesOfParts>
  <properties:LinksUpToDate>false</properties:LinksUpToDate>
  <properties:CharactersWithSpaces>20962</properties:CharactersWithSpaces>
  <properties:SharedDoc>false</properties:SharedDoc>
  <properties:HLinks>
    <vt:vector size="6" baseType="variant">
      <vt:variant>
        <vt:i4>1966202</vt:i4>
      </vt:variant>
      <vt:variant>
        <vt:i4>0</vt:i4>
      </vt:variant>
      <vt:variant>
        <vt:i4>0</vt:i4>
      </vt:variant>
      <vt:variant>
        <vt:i4>5</vt:i4>
      </vt:variant>
      <vt:variant>
        <vt:lpwstr>mailto:odvjetnik.bodrozic@gmail.com</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2018-10-03T12:39:00Z</dcterms:created>
  <dc:creator>Željko Peroković</dc:creator>
  <cp:lastModifiedBy>Nikolina Krunić</cp:lastModifiedBy>
  <cp:lastPrinted>2018-10-02T19:56:00Z</cp:lastPrinted>
  <dcterms:modified xmlns:xsi="http://www.w3.org/2001/XMLSchema-instance" xsi:type="dcterms:W3CDTF">2018-10-05T08:43:00Z</dcterms:modified>
  <cp:revision>4</cp:revision>
  <dc:title>U Zagrebu, dana 24</dc:title>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12.0000</vt:lpwstr>
  </prop:property>
  <prop:property name="Company" pid="3" fmtid="{D5CDD505-2E9C-101B-9397-08002B2CF9AE}">
    <vt:lpwstr>Grizli777</vt:lpwstr>
  </prop:property>
  <prop:property name="DocSecurity" pid="4" fmtid="{D5CDD505-2E9C-101B-9397-08002B2CF9AE}">
    <vt:i4>0</vt:i4>
  </prop:property>
  <prop:property name="HyperlinksChanged" pid="5" fmtid="{D5CDD505-2E9C-101B-9397-08002B2CF9AE}">
    <vt:bool>false</vt:bool>
  </prop:property>
  <prop:property name="LinksUpToDate" pid="6" fmtid="{D5CDD505-2E9C-101B-9397-08002B2CF9AE}">
    <vt:bool>false</vt:bool>
  </prop:property>
  <prop:property name="ScaleCrop" pid="7" fmtid="{D5CDD505-2E9C-101B-9397-08002B2CF9AE}">
    <vt:bool>false</vt:bool>
  </prop:property>
  <prop:property name="ShareDoc" pid="8" fmtid="{D5CDD505-2E9C-101B-9397-08002B2CF9AE}">
    <vt:bool>false</vt:bool>
  </prop:property>
  <prop:property name="Saved" pid="9" fmtid="{D5CDD505-2E9C-101B-9397-08002B2CF9AE}">
    <vt:bool>true</vt:bool>
  </prop:property>
  <prop:property name="Naslov" pid="10" fmtid="{D5CDD505-2E9C-101B-9397-08002B2CF9AE}">
    <vt:lpwstr>St-4842/2016-35 / Podnesak - Izvješće o financijsko-gospodarskom stanju dužnika (Izvješće_GEOFOTO_d.o.o.-u_stečaju.-u_stečaju)</vt:lpwstr>
  </prop:property>
  <prop:property name="CC_coloring" pid="11" fmtid="{D5CDD505-2E9C-101B-9397-08002B2CF9AE}">
    <vt:bool>false</vt:bool>
  </prop:property>
  <prop:property name="BrojStranica" pid="12" fmtid="{D5CDD505-2E9C-101B-9397-08002B2CF9AE}">
    <vt:i4>9</vt:i4>
  </prop:property>
</prop:Properties>
</file>