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1f75" w14:paraId="4c61f75" w:rsidRDefault="00347E5A" w:rsidP="00347E5A" w:rsidR="00347E5A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</w:p>
    <w:p w:rsidRDefault="00347E5A" w:rsidP="00347E5A" w:rsidR="00347E5A">
      <w:pPr>
        <w:spacing w:after="0"/>
        <w:rPr>
          <w:rFonts w:eastAsia="Calibri"/>
        </w:rPr>
      </w:pPr>
      <w:r>
        <w:rPr>
          <w:rFonts w:eastAsia="Calibri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7E5A" w:rsidR="00347E5A">
        <w:tc>
          <w:tcPr>
            <w:tcW w:type="dxa" w:w="2985"/>
            <w:hideMark/>
          </w:tcPr>
          <w:p w:rsidRDefault="00347E5A" w:rsidR="00347E5A">
            <w:pPr>
              <w:spacing w:lineRule="auto" w:line="276" w:after="0"/>
              <w:jc w:val="center"/>
              <w:rPr>
                <w:rFonts w:eastAsia="Times New Roman"/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E5A" w:rsidR="00347E5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347E5A" w:rsidR="00347E5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347E5A" w:rsidR="00347E5A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347E5A" w:rsidP="00347E5A" w:rsidR="00347E5A">
      <w:pPr>
        <w:spacing w:after="0"/>
        <w:jc w:val="right"/>
        <w:rPr>
          <w:rFonts w:eastAsia="Times New Roman"/>
          <w:sz w:val="12"/>
          <w:lang w:eastAsia="hr-HR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47E5A" w:rsidR="00347E5A">
        <w:trPr>
          <w:jc w:val="right"/>
        </w:trPr>
        <w:tc>
          <w:tcPr>
            <w:tcW w:type="dxa" w:w="4320"/>
            <w:hideMark/>
          </w:tcPr>
          <w:p w:rsidRDefault="00347E5A" w:rsidP="00347E5A" w:rsidR="00347E5A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St-584/2017-4</w:t>
            </w:r>
          </w:p>
        </w:tc>
      </w:tr>
    </w:tbl>
    <w:p w:rsidRDefault="00347E5A" w:rsidP="00347E5A" w:rsidR="00347E5A">
      <w:pPr>
        <w:spacing w:after="0"/>
        <w:rPr>
          <w:rFonts w:eastAsia="Calibri"/>
        </w:rPr>
      </w:pPr>
    </w:p>
    <w:p w:rsidRDefault="00347E5A" w:rsidP="00347E5A" w:rsidR="00347E5A">
      <w:pPr>
        <w:spacing w:after="0"/>
        <w:rPr>
          <w:rFonts w:eastAsia="Calibri"/>
        </w:rPr>
      </w:pPr>
    </w:p>
    <w:p w:rsidRDefault="00347E5A" w:rsidP="00347E5A" w:rsidR="00347E5A">
      <w:pPr>
        <w:pStyle w:val="SudNaziv"/>
        <w:jc w:val="center"/>
        <w:rPr>
          <w:rFonts w:cs="Times New Roman"/>
          <w:b w:val="false"/>
        </w:rPr>
      </w:pPr>
    </w:p>
    <w:p w:rsidRDefault="00347E5A" w:rsidP="00347E5A" w:rsidR="00347E5A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U   I M E    R E P U B L I K E      H R V A T S K E</w:t>
      </w:r>
    </w:p>
    <w:p w:rsidRDefault="00347E5A" w:rsidP="00347E5A" w:rsidR="00347E5A">
      <w:pPr>
        <w:pStyle w:val="SudNaziv"/>
        <w:jc w:val="center"/>
        <w:rPr>
          <w:rFonts w:cs="Times New Roman"/>
          <w:b w:val="false"/>
        </w:rPr>
      </w:pPr>
    </w:p>
    <w:p w:rsidRDefault="00347E5A" w:rsidP="00347E5A" w:rsidR="00347E5A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347E5A" w:rsidP="00347E5A" w:rsidR="00347E5A">
      <w:pPr>
        <w:pStyle w:val="SudNaziv"/>
        <w:jc w:val="center"/>
        <w:rPr>
          <w:rFonts w:cs="Times New Roman"/>
          <w:b w:val="false"/>
        </w:rPr>
      </w:pPr>
    </w:p>
    <w:p w:rsidRDefault="00347E5A" w:rsidP="00347E5A" w:rsidR="00347E5A">
      <w:pPr>
        <w:pStyle w:val="SudNaziv"/>
        <w:jc w:val="center"/>
        <w:rPr>
          <w:rFonts w:cs="Times New Roman"/>
          <w:b w:val="false"/>
        </w:rPr>
      </w:pPr>
    </w:p>
    <w:p w:rsidRDefault="00347E5A" w:rsidP="00347E5A" w:rsidR="00347E5A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FASADE KOVAČIĆ j.d.o.o., OIB: 86055553091, sa sjedištem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br. 112, izvan ročišta 13. veljače</w:t>
      </w:r>
      <w:r>
        <w:rPr>
          <w:color w:themeColor="text1" w:val="000000"/>
        </w:rPr>
        <w:t xml:space="preserve"> 2018.</w:t>
      </w: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  <w:jc w:val="center"/>
      </w:pPr>
      <w:r>
        <w:t>r i j e š i o  j e</w:t>
      </w:r>
    </w:p>
    <w:p w:rsidRDefault="00347E5A" w:rsidP="00347E5A" w:rsidR="00347E5A">
      <w:pPr>
        <w:spacing w:after="0"/>
        <w:jc w:val="center"/>
      </w:pPr>
    </w:p>
    <w:p w:rsidRDefault="00347E5A" w:rsidP="00347E5A" w:rsidR="00347E5A">
      <w:pPr>
        <w:spacing w:after="0"/>
        <w:jc w:val="center"/>
      </w:pPr>
    </w:p>
    <w:p w:rsidRDefault="00347E5A" w:rsidP="00347E5A" w:rsidR="00347E5A">
      <w:pPr>
        <w:spacing w:after="0"/>
        <w:jc w:val="both"/>
        <w:rPr>
          <w:szCs w:val="20"/>
        </w:rPr>
      </w:pPr>
      <w:r>
        <w:tab/>
        <w:t xml:space="preserve">1) O t v a r a    s e    stečajni postupak nad stečajnim dužnikom FASADE KOVAČIĆ j.d.o.o., OIB: 86055553091, sa sjedištem </w:t>
      </w:r>
      <w:proofErr w:type="spellStart"/>
      <w:r>
        <w:t>Vratišinec</w:t>
      </w:r>
      <w:proofErr w:type="spellEnd"/>
      <w:r>
        <w:t xml:space="preserve">, </w:t>
      </w:r>
      <w:proofErr w:type="spellStart"/>
      <w:r>
        <w:t>Brodec</w:t>
      </w:r>
      <w:proofErr w:type="spellEnd"/>
      <w:r>
        <w:t xml:space="preserve"> br. 112, s danom 13. veljače </w:t>
      </w:r>
      <w:r>
        <w:rPr>
          <w:color w:themeColor="text1" w:val="000000"/>
        </w:rPr>
        <w:t xml:space="preserve">2018.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347E5A" w:rsidP="00347E5A" w:rsidR="00347E5A">
      <w:pPr>
        <w:spacing w:after="0"/>
        <w:jc w:val="both"/>
      </w:pPr>
    </w:p>
    <w:p w:rsidRDefault="00347E5A" w:rsidP="00347E5A" w:rsidR="00347E5A">
      <w:pPr>
        <w:spacing w:after="0"/>
        <w:ind w:firstLine="708"/>
        <w:jc w:val="both"/>
      </w:pPr>
      <w:r>
        <w:t xml:space="preserve"> 2) Za stečajnog upravitelja imenuje se</w:t>
      </w:r>
      <w:r w:rsidR="006B7EB1">
        <w:t xml:space="preserve"> Ines </w:t>
      </w:r>
      <w:proofErr w:type="spellStart"/>
      <w:r w:rsidR="006B7EB1">
        <w:t>Mošmondor</w:t>
      </w:r>
      <w:proofErr w:type="spellEnd"/>
      <w:r w:rsidR="006B7EB1">
        <w:t>, iz Varaždina, Trakošćanska br. 18, OIB: 82918904482</w:t>
      </w:r>
      <w:r>
        <w:t>.</w:t>
      </w:r>
    </w:p>
    <w:p w:rsidRDefault="00347E5A" w:rsidP="00347E5A" w:rsidR="00347E5A">
      <w:pPr>
        <w:spacing w:after="0"/>
        <w:jc w:val="both"/>
        <w:rPr>
          <w:color w:themeShade="BF" w:themeColor="accent6" w:val="E36C0A"/>
        </w:rPr>
      </w:pPr>
    </w:p>
    <w:p w:rsidRDefault="00347E5A" w:rsidP="00347E5A" w:rsidR="00347E5A">
      <w:pPr>
        <w:spacing w:after="0"/>
        <w:jc w:val="both"/>
      </w:pPr>
      <w:r>
        <w:tab/>
        <w:t xml:space="preserve">  3) Z a k </w:t>
      </w:r>
      <w:proofErr w:type="spellStart"/>
      <w:r>
        <w:t>lj</w:t>
      </w:r>
      <w:proofErr w:type="spellEnd"/>
      <w:r>
        <w:t xml:space="preserve"> u č u j e    s e    stečajni postupak nad stečajnim</w:t>
      </w:r>
      <w:r w:rsidR="005D62AF">
        <w:t xml:space="preserve"> dužnikom FASADE KOVAČIĆ j.d.o.o., OIB: 86055553091, sa sjedištem </w:t>
      </w:r>
      <w:proofErr w:type="spellStart"/>
      <w:r w:rsidR="005D62AF">
        <w:t>Vratišinec</w:t>
      </w:r>
      <w:proofErr w:type="spellEnd"/>
      <w:r w:rsidR="005D62AF">
        <w:t xml:space="preserve">, </w:t>
      </w:r>
      <w:proofErr w:type="spellStart"/>
      <w:r w:rsidR="005D62AF">
        <w:t>Brodec</w:t>
      </w:r>
      <w:proofErr w:type="spellEnd"/>
      <w:r w:rsidR="005D62AF">
        <w:t xml:space="preserve"> br. 112</w:t>
      </w:r>
      <w:r>
        <w:t>.</w:t>
      </w:r>
    </w:p>
    <w:p w:rsidRDefault="00347E5A" w:rsidP="00347E5A" w:rsidR="00347E5A">
      <w:pPr>
        <w:spacing w:after="0"/>
        <w:jc w:val="both"/>
        <w:rPr>
          <w:szCs w:val="20"/>
        </w:rPr>
      </w:pPr>
    </w:p>
    <w:p w:rsidRDefault="00347E5A" w:rsidP="00347E5A" w:rsidR="00347E5A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347E5A" w:rsidP="00347E5A" w:rsidR="00347E5A">
      <w:pPr>
        <w:spacing w:after="0"/>
        <w:ind w:firstLine="708"/>
        <w:jc w:val="both"/>
      </w:pPr>
    </w:p>
    <w:p w:rsidRDefault="00347E5A" w:rsidP="00347E5A" w:rsidR="00347E5A">
      <w:pPr>
        <w:spacing w:after="0"/>
        <w:jc w:val="both"/>
        <w:rPr>
          <w:color w:themeShade="BF" w:themeColor="accent6" w:val="E36C0A"/>
        </w:rPr>
      </w:pPr>
      <w:r>
        <w:tab/>
        <w:t xml:space="preserve">  5) Po pravomoćnosti ovog rješenja stečajni dužnik</w:t>
      </w:r>
      <w:r w:rsidR="005D62AF">
        <w:t xml:space="preserve"> FASADE KOVAČIĆ j.d.o.o., OIB: 86055553091, sa sjedištem </w:t>
      </w:r>
      <w:proofErr w:type="spellStart"/>
      <w:r w:rsidR="005D62AF">
        <w:t>Vratišinec</w:t>
      </w:r>
      <w:proofErr w:type="spellEnd"/>
      <w:r w:rsidR="005D62AF">
        <w:t xml:space="preserve">, </w:t>
      </w:r>
      <w:proofErr w:type="spellStart"/>
      <w:r w:rsidR="005D62AF">
        <w:t>Brodec</w:t>
      </w:r>
      <w:proofErr w:type="spellEnd"/>
      <w:r w:rsidR="005D62AF">
        <w:t xml:space="preserve"> br. 112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347E5A" w:rsidP="00347E5A" w:rsidR="00347E5A">
      <w:pPr>
        <w:spacing w:after="0"/>
        <w:jc w:val="both"/>
        <w:rPr>
          <w:color w:themeShade="BF" w:themeColor="accent6" w:val="E36C0A"/>
        </w:rPr>
      </w:pPr>
    </w:p>
    <w:p w:rsidRDefault="00347E5A" w:rsidP="00347E5A" w:rsidR="00347E5A">
      <w:pPr>
        <w:spacing w:after="0"/>
        <w:jc w:val="center"/>
      </w:pPr>
    </w:p>
    <w:p w:rsidRDefault="00347E5A" w:rsidP="00347E5A" w:rsidR="00347E5A">
      <w:pPr>
        <w:spacing w:after="0"/>
        <w:jc w:val="center"/>
      </w:pPr>
      <w:r>
        <w:t>Obrazloženje</w:t>
      </w:r>
    </w:p>
    <w:p w:rsidRDefault="00347E5A" w:rsidP="00347E5A" w:rsidR="00347E5A">
      <w:pPr>
        <w:spacing w:after="0"/>
        <w:jc w:val="center"/>
      </w:pPr>
    </w:p>
    <w:p w:rsidRDefault="005D62AF" w:rsidP="00347E5A" w:rsidR="00347E5A">
      <w:pPr>
        <w:spacing w:after="0"/>
        <w:jc w:val="both"/>
      </w:pPr>
      <w:r>
        <w:tab/>
        <w:t>Predlagatelj je 27. studenoga</w:t>
      </w:r>
      <w:r w:rsidR="00347E5A">
        <w:t xml:space="preserve"> 2017</w:t>
      </w:r>
      <w:r w:rsidR="00347E5A">
        <w:rPr>
          <w:color w:themeColor="text1" w:val="000000"/>
        </w:rPr>
        <w:t xml:space="preserve">. </w:t>
      </w:r>
      <w:r w:rsidR="00347E5A">
        <w:t xml:space="preserve">podnio zahtjev za pokretanje skraćenog stečajnog postupka nad dužnikom navedenim u izreci, pa kako su za to bile ispunjene pretpostavke iz čl. 428. Stečajnog zakona (Narodne novine br. 71/15. i 104/17., dalje : SZ-a), sud je, primjenom čl. 430 i 431. SZ-a, objavio oglas na e-Oglasnoj ploči suda, u kojem je zatražio od osobe </w:t>
      </w:r>
      <w:r w:rsidR="00347E5A">
        <w:lastRenderedPageBreak/>
        <w:t xml:space="preserve">ovlaštene za zastupanje da u roku od 15 dana podnese sudu javnobilježnički ovjerovljeni </w:t>
      </w:r>
      <w:proofErr w:type="spellStart"/>
      <w:r w:rsidR="00347E5A">
        <w:t>prokazni</w:t>
      </w:r>
      <w:proofErr w:type="spellEnd"/>
      <w:r w:rsidR="00347E5A">
        <w:t xml:space="preserve"> popis imovine i obveza dužnika na propisanom obrascu i kojim je pozvao vjerovnike da najkasnije u roku od 45 dana od objave oglasa predlože otvaranje stečajnoga postupka.</w:t>
      </w:r>
    </w:p>
    <w:p w:rsidRDefault="00347E5A" w:rsidP="00347E5A" w:rsidR="00347E5A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347E5A" w:rsidP="00347E5A" w:rsidR="00347E5A">
      <w:pPr>
        <w:spacing w:after="0"/>
        <w:jc w:val="center"/>
      </w:pPr>
    </w:p>
    <w:p w:rsidRDefault="005D62AF" w:rsidP="00347E5A" w:rsidR="00347E5A">
      <w:pPr>
        <w:spacing w:after="0"/>
        <w:jc w:val="center"/>
      </w:pPr>
      <w:r>
        <w:t>U Varaždinu 13. ve</w:t>
      </w:r>
      <w:r w:rsidR="0068450D">
        <w:t>l</w:t>
      </w:r>
      <w:r>
        <w:t>jače</w:t>
      </w:r>
      <w:r w:rsidR="00347E5A">
        <w:rPr>
          <w:color w:themeColor="text1" w:val="000000"/>
        </w:rPr>
        <w:t xml:space="preserve"> 2018.</w:t>
      </w:r>
    </w:p>
    <w:p w:rsidRDefault="00347E5A" w:rsidP="00347E5A" w:rsidR="00347E5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  <w:r>
        <w:t xml:space="preserve">                                                                                                            Sudac :</w:t>
      </w: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Hugo Wedemeyer, v. r.</w:t>
      </w: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  <w:r>
        <w:tab/>
      </w:r>
    </w:p>
    <w:p w:rsidRDefault="00347E5A" w:rsidP="00347E5A" w:rsidR="00347E5A">
      <w:pPr>
        <w:spacing w:after="0"/>
      </w:pPr>
      <w:r>
        <w:t>Uputa  o  pravnom  lijeku :</w:t>
      </w:r>
    </w:p>
    <w:p w:rsidRDefault="00347E5A" w:rsidP="00347E5A" w:rsidR="00347E5A">
      <w:pPr>
        <w:spacing w:after="0"/>
        <w:ind w:firstLine="708"/>
        <w:jc w:val="both"/>
      </w:pPr>
      <w: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347E5A" w:rsidP="00347E5A" w:rsidR="00347E5A">
      <w:pPr>
        <w:spacing w:after="0"/>
        <w:ind w:firstLine="708"/>
        <w:jc w:val="both"/>
      </w:pPr>
      <w:r>
        <w:t>Protiv točke 1) rješenja žalbu može podnijeti osoba koja je bila zastupnik po zakonu dužnika pravne osobe do dana nastupanja pravnih posljedica otvaranja stečajnog postupka (čl. 128. st. 8. SZ-a).</w:t>
      </w: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</w:p>
    <w:p w:rsidRDefault="00347E5A" w:rsidP="00347E5A" w:rsidR="00347E5A">
      <w:pPr>
        <w:spacing w:after="0"/>
      </w:pPr>
      <w:r>
        <w:t>DNA :</w:t>
      </w:r>
    </w:p>
    <w:p w:rsidRDefault="00347E5A" w:rsidP="00347E5A" w:rsidR="00347E5A">
      <w:pPr>
        <w:spacing w:after="0"/>
      </w:pPr>
    </w:p>
    <w:p w:rsidRDefault="00347E5A" w:rsidP="00347E5A" w:rsidR="00347E5A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347E5A" w:rsidP="00347E5A" w:rsidR="00347E5A">
      <w:pPr>
        <w:spacing w:after="0"/>
        <w:ind w:left="360"/>
        <w:jc w:val="both"/>
      </w:pPr>
      <w:r>
        <w:t>Varaždin, Augusta Cesarca br. 2, Varaždin,</w:t>
      </w:r>
    </w:p>
    <w:p w:rsidRDefault="00347E5A" w:rsidP="00347E5A" w:rsidR="00347E5A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347E5A" w:rsidP="005D62AF" w:rsidR="00347E5A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5D62AF">
        <w:t xml:space="preserve">FASADE KOVAČIĆ j.d.o.o., sa sjedištem </w:t>
      </w:r>
      <w:proofErr w:type="spellStart"/>
      <w:r w:rsidR="005D62AF">
        <w:t>Vratišinec</w:t>
      </w:r>
      <w:proofErr w:type="spellEnd"/>
      <w:r w:rsidR="005D62AF">
        <w:t xml:space="preserve">, </w:t>
      </w:r>
      <w:proofErr w:type="spellStart"/>
      <w:r w:rsidR="005D62AF">
        <w:t>Brodec</w:t>
      </w:r>
      <w:proofErr w:type="spellEnd"/>
      <w:r w:rsidR="005D62AF">
        <w:t xml:space="preserve"> br. 112,</w:t>
      </w:r>
    </w:p>
    <w:p w:rsidRDefault="00347E5A" w:rsidP="00347E5A" w:rsidR="00347E5A">
      <w:pPr>
        <w:numPr>
          <w:ilvl w:val="0"/>
          <w:numId w:val="47"/>
        </w:numPr>
        <w:spacing w:after="0"/>
        <w:ind w:left="360"/>
      </w:pPr>
      <w:r>
        <w:t>Sudski registar ovoga suda radi zabilj</w:t>
      </w:r>
      <w:bookmarkStart w:name="_GoBack" w:id="0"/>
      <w:bookmarkEnd w:id="0"/>
      <w:r>
        <w:t>ežbe (odmah i nakon pravomoćnosti),</w:t>
      </w:r>
      <w:r>
        <w:rPr>
          <w:rFonts w:eastAsia="Calibri"/>
        </w:rPr>
        <w:t xml:space="preserve"> </w:t>
      </w:r>
    </w:p>
    <w:p w:rsidRDefault="00347E5A" w:rsidP="00347E5A" w:rsidR="00347E5A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br. 4, </w:t>
      </w:r>
    </w:p>
    <w:p w:rsidRDefault="00347E5A" w:rsidP="00347E5A" w:rsidR="00347E5A">
      <w:pPr>
        <w:numPr>
          <w:ilvl w:val="0"/>
          <w:numId w:val="47"/>
        </w:numPr>
        <w:spacing w:after="0"/>
        <w:ind w:left="360"/>
      </w:pPr>
      <w:r>
        <w:t>Stečajni upravite</w:t>
      </w:r>
      <w:r w:rsidR="005D62AF">
        <w:t xml:space="preserve">lj Ines </w:t>
      </w:r>
      <w:proofErr w:type="spellStart"/>
      <w:r w:rsidR="005D62AF">
        <w:t>Mošmondor</w:t>
      </w:r>
      <w:proofErr w:type="spellEnd"/>
      <w:r w:rsidR="005D62AF">
        <w:t>, Varaždin, Trakošćanska br. 18,</w:t>
      </w:r>
    </w:p>
    <w:p w:rsidRDefault="00347E5A" w:rsidP="004F27AE" w:rsidR="00AE649C" w:rsidRPr="00B76F3C">
      <w:pPr>
        <w:numPr>
          <w:ilvl w:val="0"/>
          <w:numId w:val="47"/>
        </w:numPr>
        <w:spacing w:after="0"/>
        <w:ind w:left="360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47E5A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4C5" w:rsidP="00537B78" w:rsidR="00DB64C5">
      <w:r>
        <w:separator/>
      </w:r>
    </w:p>
  </w:endnote>
  <w:endnote w:id="0" w:type="continuationSeparator">
    <w:p w:rsidRDefault="00DB64C5" w:rsidP="00537B78" w:rsidR="00DB6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249220"/>
      <w:docPartObj>
        <w:docPartGallery w:val="Page Numbers (Bottom of Page)"/>
        <w:docPartUnique/>
      </w:docPartObj>
    </w:sdtPr>
    <w:sdtEndPr/>
    <w:sdtContent>
      <w:p w:rsidRDefault="00347E5A" w:rsidR="00347E5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6F1">
          <w:t>2</w:t>
        </w:r>
        <w:r>
          <w:fldChar w:fldCharType="end"/>
        </w:r>
      </w:p>
    </w:sdtContent>
  </w:sdt>
  <w:p w:rsidRDefault="00347E5A" w:rsidR="00347E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4C5" w:rsidP="00537B78" w:rsidR="00DB64C5">
      <w:r>
        <w:separator/>
      </w:r>
    </w:p>
  </w:footnote>
  <w:footnote w:id="0" w:type="continuationSeparator">
    <w:p w:rsidRDefault="00DB64C5" w:rsidP="00537B78" w:rsidR="00DB64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7E5A" w:rsidR="008333A9">
    <w:pPr>
      <w:pStyle w:val="Zaglavlje"/>
    </w:pPr>
    <w:r>
      <w:rPr>
        <w:rStyle w:val="PozadinaSvijetloCrvena"/>
        <w:shd w:fill="auto" w:color="auto" w:val="clear"/>
      </w:rPr>
      <w:t>Poslovni broj : 6 St-584/2017-4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BFB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E5A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454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C65"/>
    <w:rsid w:val="005D62AF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50D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EB1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6F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CC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4C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47E5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47E5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63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St-584/2017-4</izvorni_sadrzaj>
    <derivirana_varijabla naziv="DomainObject.Oznaka_1">St-584/2017-4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2018.</izvorni_sadrzaj>
    <derivirana_varijabla naziv="DomainObject.Predmet.DatumRjesavanja_1">13.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 KOVAČIĆ jednostavno društvo s ograničenom odgovornošću za završne radove u građevini zastupanog po punomoćniku Renata Kovačić</izvorni_sadrzaj>
    <derivirana_varijabla naziv="DomainObject.Predmet.ProtustrankaFormated_1">  FASADE KOVAČIĆ jednostavno društvo s ograničenom odgovornošću za završne radove u građevini zastupanog po punomoćniku Renata Kovačić</derivirana_varijabla>
  </DomainObject.Predmet.ProtustrankaFormated>
  <DomainObject.Predmet.ProtustrankaFormatedOIB>
    <izvorni_sadrzaj>  FASADE KOVAČIĆ jednostavno društvo s ograničenom odgovornošću za završne radove u građevini, OIB 86055553091 zastupanog po punomoćniku Renata Kovačić</izvorni_sadrzaj>
    <derivirana_varijabla naziv="DomainObject.Predmet.ProtustrankaFormatedOIB_1">  FASADE KOVAČIĆ jednostavno društvo s ograničenom odgovornošću za završne radove u građevini, OIB 86055553091 zastupanog po punomoćniku Renata Kovačić</derivirana_varijabla>
  </DomainObject.Predmet.ProtustrankaFormatedOIB>
  <DomainObject.Predmet.ProtustrankaFormatedWithAdress>
    <izvorni_sadrzaj> FASADE KOVAČIĆ jednostavno društvo s ograničenom odgovornošću za završne radove u građevini, Brodec 112, 40315 Vratišinec zastupanog po punomoćniku Renata Kovačić</izvorni_sadrzaj>
    <derivirana_varijabla naziv="DomainObject.Predmet.ProtustrankaFormatedWithAdress_1"> FASADE KOVAČIĆ jednostavno društvo s ograničenom odgovornošću za završne radove u građevini, Brodec 112, 40315 Vratišinec zastupanog po punomoćniku Renata Kovačić</derivirana_varijabla>
  </DomainObject.Predmet.ProtustrankaFormatedWithAdress>
  <DomainObject.Predmet.ProtustrankaFormatedWithAdressOIB>
    <izvorni_sadrzaj> FASADE KOVAČIĆ jednostavno društvo s ograničenom odgovornošću za završne radove u građevini, OIB 86055553091, Brodec 112, 40315 Vratišinec zastupanog po punomoćniku Renata Kovačić</izvorni_sadrzaj>
    <derivirana_varijabla naziv="DomainObject.Predmet.ProtustrankaFormatedWithAdressOIB_1"> FASADE KOVAČIĆ jednostavno društvo s ograničenom odgovornošću za završne radove u građevini, OIB 86055553091, Brodec 112, 40315 Vratišinec zastupanog po punomoćniku Renata Kovačić</derivirana_varijabla>
  </DomainObject.Predmet.ProtustrankaFormatedWithAdressOIB>
  <DomainObject.Predmet.ProtustrankaWithAdress>
    <izvorni_sadrzaj>FASADE KOVAČIĆ jednostavno društvo s ograničenom odgovornošću za završne radove u građevini Brodec 112, 40315 Vratišinec</izvorni_sadrzaj>
    <derivirana_varijabla naziv="DomainObject.Predmet.ProtustrankaWithAdress_1">FASADE KOVAČIĆ jednostavno društvo s ograničenom odgovornošću za završne radove u građevini Brodec 112, 40315 Vratišinec</derivirana_varijabla>
  </DomainObject.Predmet.ProtustrankaWithAdress>
  <DomainObject.Predmet.ProtustrankaWithAdressOIB>
    <izvorni_sadrzaj>FASADE KOVAČIĆ jednostavno društvo s ograničenom odgovornošću za završne radove u građevini, OIB 86055553091, Brodec 112, 40315 Vratišinec</izvorni_sadrzaj>
    <derivirana_varijabla naziv="DomainObject.Predmet.ProtustrankaWithAdressOIB_1">FASADE KOVAČIĆ jednostavno društvo s ograničenom odgovornošću za završne radove u građevini, OIB 86055553091, Brodec 112, 40315 Vratišinec</derivirana_varijabla>
  </DomainObject.Predmet.ProtustrankaWithAdressOIB>
  <DomainObject.Predmet.ProtustrankaNazivFormated>
    <izvorni_sadrzaj>FASADE KOVAČIĆ jednostavno društvo s ograničenom odgovornošću za završne radove u građevini</izvorni_sadrzaj>
    <derivirana_varijabla naziv="DomainObject.Predmet.ProtustrankaNazivFormated_1">FASADE KOVAČIĆ jednostavno društvo s ograničenom odgovornošću za završne radove u građevini</derivirana_varijabla>
  </DomainObject.Predmet.ProtustrankaNazivFormated>
  <DomainObject.Predmet.ProtustrankaNazivFormatedOIB>
    <izvorni_sadrzaj>FASADE KOVAČIĆ jednostavno društvo s ograničenom odgovornošću za završne radove u građevini, OIB 86055553091</izvorni_sadrzaj>
    <derivirana_varijabla naziv="DomainObject.Predmet.ProtustrankaNazivFormatedOIB_1">FASADE KOVAČIĆ jednostavno društvo s ograničenom odgovornošću za završne radove u građevini, OIB 86055553091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FASADE KOVAČIĆ jednostavno društvo s ograničenom odgovornošću za završne radove u građevini zastupanog po punomoćniku Renata Kovačić</item>
    </izvorni_sadrzaj>
    <derivirana_varijabla naziv="DomainObject.Predmet.ProtuStrankaListFormated_1">
      <item>FASADE KOVAČIĆ jednostavno društvo s ograničenom odgovornošću za završne radove u građevini zastupanog po punomoćniku Renata Kovačić</item>
    </derivirana_varijabla>
  </DomainObject.Predmet.ProtuStrankaListFormated>
  <DomainObject.Predmet.ProtuStrankaListFormatedOIB>
    <izvorni_sadrzaj>
      <item>FASADE KOVAČIĆ jednostavno društvo s ograničenom odgovornošću za završne radove u građevini, OIB 86055553091 zastupanog po punomoćniku Renata Kovačić</item>
    </izvorni_sadrzaj>
    <derivirana_varijabla naziv="DomainObject.Predmet.ProtuStrankaListFormatedOIB_1">
      <item>FASADE KOVAČIĆ jednostavno društvo s ograničenom odgovornošću za završne radove u građevini, OIB 86055553091 zastupanog po punomoćniku Renata Kovačić</item>
    </derivirana_varijabla>
  </DomainObject.Predmet.ProtuStrankaListFormatedOIB>
  <DomainObject.Predmet.ProtuStrankaListFormatedWithAdress>
    <izvorni_sadrzaj>
      <item>FASADE KOVAČIĆ jednostavno društvo s ograničenom odgovornošću za završne radove u građevini, Brodec 112, 40315 Vratišinec zastupanog po punomoćniku Renata Kovačić</item>
    </izvorni_sadrzaj>
    <derivirana_varijabla naziv="DomainObject.Predmet.ProtuStrankaListFormatedWithAdress_1">
      <item>FASADE KOVAČIĆ jednostavno društvo s ograničenom odgovornošću za završne radove u građevini, Brodec 112, 40315 Vratišinec zastupanog po punomoćniku Renata Kovačić</item>
    </derivirana_varijabla>
  </DomainObject.Predmet.ProtuStrankaListFormatedWithAdress>
  <DomainObject.Predmet.ProtuStrankaListFormatedWithAdressOIB>
    <izvorni_sadrzaj>
      <item>FASADE KOVAČIĆ jednostavno društvo s ograničenom odgovornošću za završne radove u građevini, OIB 86055553091, Brodec 112, 40315 Vratišinec zastupanog po punomoćniku Renata Kovačić</item>
    </izvorni_sadrzaj>
    <derivirana_varijabla naziv="DomainObject.Predmet.ProtuStrankaListFormatedWithAdressOIB_1">
      <item>FASADE KOVAČIĆ jednostavno društvo s ograničenom odgovornošću za završne radove u građevini, OIB 86055553091, Brodec 112, 40315 Vratišinec zastupanog po punomoćniku Renata Kovačić</item>
    </derivirana_varijabla>
  </DomainObject.Predmet.ProtuStrankaListFormatedWithAdressOIB>
  <DomainObject.Predmet.ProtuStrankaListNazivFormated>
    <izvorni_sadrzaj>
      <item>FASADE KOVAČIĆ jednostavno društvo s ograničenom odgovornošću za završne radove u građevini</item>
    </izvorni_sadrzaj>
    <derivirana_varijabla naziv="DomainObject.Predmet.ProtuStrankaListNazivFormated_1">
      <item>FASADE KOVAČIĆ jednostavno društvo s ograničenom odgovornošću za završne radove u građevini</item>
    </derivirana_varijabla>
  </DomainObject.Predmet.ProtuStrankaListNazivFormated>
  <DomainObject.Predmet.ProtuStrankaListNazivFormatedOIB>
    <izvorni_sadrzaj>
      <item>FASADE KOVAČIĆ jednostavno društvo s ograničenom odgovornošću za završne radove u građevini, OIB 86055553091</item>
    </izvorni_sadrzaj>
    <derivirana_varijabla naziv="DomainObject.Predmet.ProtuStrankaListNazivFormatedOIB_1">
      <item>FASADE KOVAČIĆ jednostavno društvo s ograničenom odgovornošću za završne radove u građevini, OIB 86055553091</item>
    </derivirana_varijabla>
  </DomainObject.Predmet.ProtuStrankaListNazivFormatedOIB>
  <DomainObject.Predmet.OstaliListFormated>
    <izvorni_sadrzaj>
      <item>Sudski registar</item>
      <item>Renata Kovačić punomoćnik sudionika u postupku FASADE KOVAČIĆ jednostavno društvo s ograničenom odgovornošću za završne radove u građevini</item>
      <item>e-Oglasna</item>
    </izvorni_sadrzaj>
    <derivirana_varijabla naziv="DomainObject.Predmet.OstaliListFormated_1">
      <item>Sudski registar</item>
      <item>Renata Kovačić punomoćnik sudionika u postupku FASADE KOVAČIĆ jednostavno društvo s ograničenom odgovornošću za završne radove u građevini</item>
      <item>e-Oglasna</item>
    </derivirana_varijabla>
  </DomainObject.Predmet.OstaliListFormated>
  <DomainObject.Predmet.OstaliListFormatedOIB>
    <izvorni_sadrzaj>
      <item>Sudski registar</item>
      <item>Renata Kovačić, OIB 62151861788 punomoćnik sudionika u postupku FASADE KOVAČIĆ jednostavno društvo s ograničenom odgovornošću za završne radove u građevini</item>
      <item>e-Oglasna</item>
    </izvorni_sadrzaj>
    <derivirana_varijabla naziv="DomainObject.Predmet.OstaliListFormatedOIB_1">
      <item>Sudski registar</item>
      <item>Renata Kovačić, OIB 62151861788 punomoćnik sudionika u postupku FASADE KOVAČIĆ jednostavno društvo s ograničenom odgovornošću za završne radove u građevini</item>
      <item>e-Oglasna</item>
    </derivirana_varijabla>
  </DomainObject.Predmet.OstaliListFormatedOIB>
  <DomainObject.Predmet.OstaliListFormatedWithAdress>
    <izvorni_sadrzaj>
      <item>Sudski registar</item>
      <item>Renata Kovačić, Brodec 112, 40315 Vratišinec punomoćnik sudionika u postupku FASADE KOVAČIĆ jednostavno društvo s ograničenom odgovornošću za završne radove u građevini</item>
      <item>e-Oglasna</item>
    </izvorni_sadrzaj>
    <derivirana_varijabla naziv="DomainObject.Predmet.OstaliListFormatedWithAdress_1">
      <item>Sudski registar</item>
      <item>Renata Kovačić, Brodec 112, 40315 Vratišinec punomoćnik sudionika u postupku FASADE KOVAČIĆ jednostavno društvo s ograničenom odgovornošću za završne radove u građevini</item>
      <item>e-Oglasna</item>
    </derivirana_varijabla>
  </DomainObject.Predmet.OstaliListFormatedWithAdress>
  <DomainObject.Predmet.OstaliListFormatedWithAdressOIB>
    <izvorni_sadrzaj>
      <item>Sudski registar</item>
      <item>Renata Kovačić, OIB 62151861788, Brodec 112, 40315 Vratišinec punomoćnik sudionika u postupku FASADE KOVAČIĆ jednostavno društvo s ograničenom odgovornošću za završne radove u građevini</item>
      <item>e-Oglasna</item>
    </izvorni_sadrzaj>
    <derivirana_varijabla naziv="DomainObject.Predmet.OstaliListFormatedWithAdressOIB_1">
      <item>Sudski registar</item>
      <item>Renata Kovačić, OIB 62151861788, Brodec 112, 40315 Vratišinec punomoćnik sudionika u postupku FASADE KOVAČIĆ jednostavno društvo s ograničenom odgovornošću za završne radove u građevini</item>
      <item>e-Oglasna</item>
    </derivirana_varijabla>
  </DomainObject.Predmet.OstaliListFormatedWithAdressOIB>
  <DomainObject.Predmet.OstaliListNazivFormated>
    <izvorni_sadrzaj>
      <item>Sudski registar</item>
      <item>Renata Kovačić</item>
      <item>e-Oglasna</item>
    </izvorni_sadrzaj>
    <derivirana_varijabla naziv="DomainObject.Predmet.OstaliListNazivFormated_1">
      <item>Sudski registar</item>
      <item>Renata Kovačić</item>
      <item>e-Oglasna</item>
    </derivirana_varijabla>
  </DomainObject.Predmet.OstaliListNazivFormated>
  <DomainObject.Predmet.OstaliListNazivFormatedOIB>
    <izvorni_sadrzaj>
      <item>Sudski registar</item>
      <item>Renata Kovačić, OIB 62151861788</item>
      <item>e-Oglasna</item>
    </izvorni_sadrzaj>
    <derivirana_varijabla naziv="DomainObject.Predmet.OstaliListNazivFormatedOIB_1">
      <item>Sudski registar</item>
      <item>Renata Kovačić, OIB 62151861788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>St-584/2017-4</izvorni_sadrzaj>
    <derivirana_varijabla naziv="DomainObject.PoslovniBrojDokumenta_1">St-584/2017-4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FASADE KOVAČIĆ jednostavno društvo s ograničenom odgovornošću za završne radove u građevini</izvorni_sadrzaj>
    <derivirana_varijabla naziv="DomainObject.Predmet.ProtustrankaIDrugi_1">FASADE KOVAČIĆ jednostavno društvo s ograničenom odgovornošću za završne radove u građevini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FASADE KOVAČIĆ jednostavno društvo s ograničenom odgovornošću za završne radove u građevini, OIB 86055553091, Brodec 112, 40315 Vratišinec</izvorni_sadrzaj>
    <derivirana_varijabla naziv="DomainObject.Predmet.ProtustrankaIDrugiAdressOIB_1">FASADE KOVAČIĆ jednostavno društvo s ograničenom odgovornošću za završne radove u građevini, OIB 86055553091, Brodec 112,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2018.</izvorni_sadrzaj>
    <derivirana_varijabla naziv="DomainObject.Predmet.OdlukaRjesenje.DatumDonosenjaOdluke_1">13.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St-584/2017-4</izvorni_sadrzaj>
    <derivirana_varijabla naziv="DomainObject.Predmet.OdlukaRjesenje.Oznaka_1">St-584/2017-4</derivirana_varijabla>
  </DomainObject.Predmet.OdlukaRjesenje.Oznaka>
  <DomainObject.Predmet.SudioniciListNaziv>
    <izvorni_sadrzaj>
      <item>Financijska agencija</item>
      <item>FASADE KOVAČIĆ jednostavno društvo s ograničenom odgovornošću za završne radove u građevini</item>
      <item>Sudski registar</item>
      <item>Renata Kovačić</item>
      <item>e-Oglasna</item>
    </izvorni_sadrzaj>
    <derivirana_varijabla naziv="DomainObject.Predmet.SudioniciListNaziv_1">
      <item>Financijska agencija</item>
      <item>FASADE KOVAČIĆ jednostavno društvo s ograničenom odgovornošću za završne radove u građevini</item>
      <item>Sudski registar</item>
      <item>Renata Kovačić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FASADE KOVAČIĆ jednostavno društvo s ograničenom odgovornošću za završne radove u građevini, OIB 86055553091, Brodec 112,40315 Vratišinec</item>
      <item>Sudski registar</item>
      <item>Renata Kovačić, OIB 62151861788, Brodec 112,40315 Vratišinec</item>
      <item>e-Oglasna</item>
    </izvorni_sadrzaj>
    <derivirana_varijabla naziv="DomainObject.Predmet.SudioniciListAdressOIB_1">
      <item>Financijska agencija, OIB 85821130368, Ulica grada Vukovara 70,10000 Zagreb</item>
      <item>FASADE KOVAČIĆ jednostavno društvo s ograničenom odgovornošću za završne radove u građevini, OIB 86055553091, Brodec 112,40315 Vratišinec</item>
      <item>Sudski registar</item>
      <item>Renata Kovačić, OIB 62151861788, Brodec 112,40315 Vratišinec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06CFD-0419-4F94-8B7D-F1BF52ACB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576</properties:Words>
  <properties:Characters>3015</properties:Characters>
  <properties:Lines>100</properties:Lines>
  <properties:Paragraphs>40</properties:Paragraphs>
  <properties:TotalTime>22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2018-02-13T11:31:00Z</cp:lastPrinted>
  <dcterms:modified xmlns:xsi="http://www.w3.org/2001/XMLSchema-instance" xsi:type="dcterms:W3CDTF">2018-02-13T11:32:00Z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St-584/2017-4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