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7adb" w14:paraId="2b87adb" w:rsidRDefault="00CD4711" w:rsidP="000A275A" w:rsidR="00CD4711" w:rsidRPr="003E77AD">
      <w:pPr>
        <w:pStyle w:val="Zaglavlje"/>
        <w:jc w:val="right"/>
        <w15:collapsed w:val="false"/>
      </w:pPr>
      <w:bookmarkStart w:name="_GoBack" w:id="0"/>
      <w:bookmarkEnd w:id="0"/>
      <w:r w:rsidRPr="003E77AD">
        <w:t>Poslovni broj: 9 St</w:t>
      </w:r>
      <w:r w:rsidR="003C532A" w:rsidRPr="003E77AD">
        <w:t>-</w:t>
      </w:r>
      <w:r w:rsidR="005B4022" w:rsidRPr="003E77AD">
        <w:t>288</w:t>
      </w:r>
      <w:r w:rsidRPr="003E77AD">
        <w:t>/</w:t>
      </w:r>
      <w:r w:rsidR="005B4022" w:rsidRPr="003E77AD">
        <w:t>2016-6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 po sucu toga suda Maji Valušnig, k</w:t>
      </w:r>
      <w:r w:rsidR="002F4DC4">
        <w:t xml:space="preserve">ao stečajnom sucu, u stečajnom </w:t>
      </w:r>
      <w:r w:rsidR="002F4DC4" w:rsidRPr="002F4DC4">
        <w:t xml:space="preserve">predmetu, povodom prijedloga predlagatelja </w:t>
      </w:r>
      <w:r w:rsidR="00847AE8">
        <w:t>RAIFFEISENBANK AUSTRIA d.d., Zagreb, Petrinjska 59, OIB: 53056966535</w:t>
      </w:r>
      <w:r w:rsidR="002F4DC4">
        <w:t xml:space="preserve">,  </w:t>
      </w:r>
      <w:r w:rsidR="006A5264">
        <w:t>z</w:t>
      </w:r>
      <w:r w:rsidR="002F4DC4" w:rsidRPr="002F4DC4">
        <w:t xml:space="preserve">a otvaranje stečajnog postupka nad dužnikom </w:t>
      </w:r>
      <w:r w:rsidR="00847AE8">
        <w:t>ALUEL-PVC d.o.o., Pribislavec, Dr. Ante Starčevića bb</w:t>
      </w:r>
      <w:r>
        <w:t xml:space="preserve">, </w:t>
      </w:r>
      <w:r w:rsidRPr="00847AE8">
        <w:t xml:space="preserve">dana </w:t>
      </w:r>
      <w:r w:rsidR="00C04790" w:rsidRPr="00847AE8">
        <w:t>2</w:t>
      </w:r>
      <w:r w:rsidRPr="00847AE8">
        <w:t xml:space="preserve">. </w:t>
      </w:r>
      <w:r w:rsidR="00847AE8" w:rsidRPr="00847AE8">
        <w:t>ožujka</w:t>
      </w:r>
      <w:r w:rsidR="002F4DC4" w:rsidRPr="00847AE8">
        <w:t xml:space="preserve"> </w:t>
      </w:r>
      <w:r>
        <w:t>201</w:t>
      </w:r>
      <w:r w:rsidR="002F4DC4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847AE8">
        <w:t>ALUEL-PVC d.o.o., Pribislavec, Dr. Ante Starčevića bb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847AE8" w:rsidP="00804BB0" w:rsidR="00804BB0" w:rsidRPr="003E77AD">
      <w:pPr>
        <w:spacing w:lineRule="auto" w:line="240" w:after="0"/>
        <w:jc w:val="center"/>
        <w:rPr>
          <w:b/>
          <w:u w:val="single"/>
        </w:rPr>
      </w:pPr>
      <w:r w:rsidRPr="003E77AD">
        <w:rPr>
          <w:b/>
          <w:u w:val="single"/>
        </w:rPr>
        <w:t>5</w:t>
      </w:r>
      <w:r w:rsidR="00804BB0" w:rsidRPr="003E77AD">
        <w:rPr>
          <w:b/>
          <w:u w:val="single"/>
        </w:rPr>
        <w:t xml:space="preserve">. </w:t>
      </w:r>
      <w:r w:rsidRPr="003E77AD">
        <w:rPr>
          <w:b/>
          <w:u w:val="single"/>
        </w:rPr>
        <w:t>travnja</w:t>
      </w:r>
      <w:r w:rsidR="00CC2EF9" w:rsidRPr="003E77AD">
        <w:rPr>
          <w:b/>
          <w:u w:val="single"/>
        </w:rPr>
        <w:t xml:space="preserve"> </w:t>
      </w:r>
      <w:r w:rsidR="00804BB0" w:rsidRPr="003E77AD">
        <w:rPr>
          <w:b/>
          <w:u w:val="single"/>
        </w:rPr>
        <w:t>201</w:t>
      </w:r>
      <w:r w:rsidR="00CC2EF9" w:rsidRPr="003E77AD">
        <w:rPr>
          <w:b/>
          <w:u w:val="single"/>
        </w:rPr>
        <w:t>6</w:t>
      </w:r>
      <w:r w:rsidR="00804BB0" w:rsidRPr="003E77AD">
        <w:rPr>
          <w:b/>
          <w:u w:val="single"/>
        </w:rPr>
        <w:t xml:space="preserve">. u </w:t>
      </w:r>
      <w:r w:rsidRPr="003E77AD">
        <w:rPr>
          <w:b/>
          <w:u w:val="single"/>
        </w:rPr>
        <w:t>11</w:t>
      </w:r>
      <w:r w:rsidR="00CC2EF9" w:rsidRPr="003E77AD">
        <w:rPr>
          <w:b/>
          <w:u w:val="single"/>
        </w:rPr>
        <w:t>,</w:t>
      </w:r>
      <w:r w:rsidRPr="003E77AD">
        <w:rPr>
          <w:b/>
          <w:u w:val="single"/>
        </w:rPr>
        <w:t>45</w:t>
      </w:r>
      <w:r w:rsidR="00804BB0" w:rsidRPr="003E77AD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</w:t>
      </w:r>
      <w:r w:rsidR="00847AE8">
        <w:t>RAIFFEISENBANK AUSTRIA d.d., Zagreb, Petrinjska 59</w:t>
      </w:r>
      <w:r w:rsidR="002F4DC4">
        <w:t>,</w:t>
      </w:r>
    </w:p>
    <w:p w:rsidRDefault="00804BB0" w:rsidP="007678B4" w:rsidR="00B23A1B" w:rsidRPr="003E77AD">
      <w:pPr>
        <w:spacing w:lineRule="auto" w:line="240" w:after="0"/>
        <w:jc w:val="both"/>
      </w:pPr>
      <w:r w:rsidRPr="003E77AD">
        <w:t xml:space="preserve">- </w:t>
      </w:r>
      <w:r w:rsidR="002F4DC4" w:rsidRPr="003E77AD">
        <w:t xml:space="preserve">direktor dužnika </w:t>
      </w:r>
      <w:r w:rsidR="00847AE8" w:rsidRPr="003E77AD">
        <w:t>Edvin Horvat, Mihovljan, Zvir 6</w:t>
      </w:r>
      <w:r w:rsidR="00C04790" w:rsidRPr="003E77AD">
        <w:t xml:space="preserve">,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47AE8" w:rsidP="00804BB0" w:rsidR="00847AE8">
      <w:pPr>
        <w:spacing w:lineRule="auto" w:line="240" w:after="0"/>
        <w:jc w:val="center"/>
      </w:pPr>
    </w:p>
    <w:p w:rsidRDefault="00847AE8" w:rsidP="00804BB0" w:rsidR="00847AE8">
      <w:pPr>
        <w:spacing w:lineRule="auto" w:line="240" w:after="0"/>
        <w:jc w:val="center"/>
      </w:pPr>
    </w:p>
    <w:p w:rsidRDefault="00847AE8" w:rsidP="00804BB0" w:rsidR="00847AE8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 w:rsidRPr="00847AE8">
        <w:tab/>
        <w:t xml:space="preserve">Predlagatelj je </w:t>
      </w:r>
      <w:r w:rsidR="00847AE8" w:rsidRPr="00847AE8">
        <w:t>22</w:t>
      </w:r>
      <w:r w:rsidRPr="00847AE8">
        <w:t xml:space="preserve">. </w:t>
      </w:r>
      <w:r w:rsidR="00847AE8" w:rsidRPr="00847AE8">
        <w:t>veljače</w:t>
      </w:r>
      <w:r w:rsidRPr="00847AE8">
        <w:t xml:space="preserve"> 201</w:t>
      </w:r>
      <w:r w:rsidR="00847AE8" w:rsidRPr="00847AE8">
        <w:t>6</w:t>
      </w:r>
      <w:r w:rsidRPr="00847AE8">
        <w:t xml:space="preserve">. podnio ovome sudu prijedlog za otvaranje stečajnog </w:t>
      </w:r>
      <w:r>
        <w:t xml:space="preserve">postupka nad dužnikom, </w:t>
      </w:r>
      <w:r w:rsidR="00847AE8">
        <w:t>navodeći da dužnik na dan 15. veljače 2016. ima evidentirane neizvršene osnove za plaćanje u neprekinutom razdoblju od 343 dana</w:t>
      </w:r>
      <w:r w:rsidR="00547AF8">
        <w:t xml:space="preserve"> te da ima tražbinu prema dužniku na ime dospjelog duga u iznosu od 273.456,88 kn i na ime nedospjelog duga u iznosu od 1.306.764,11 kn koja se temelji na pravomoćnom rješenju ovog suda poslovni broj Stpn-70/13-8 od 27. rujna 2013. kojim je odobreno sklapanje predstečajne nagodbe za dužnika, a koju dužnik nije namirio u rokovima i na način predviđen navedenim rješenjem</w:t>
      </w:r>
      <w:r w:rsidR="00CC2EF9">
        <w:t>.</w:t>
      </w:r>
    </w:p>
    <w:p w:rsidRDefault="00101A26" w:rsidP="00804BB0" w:rsidR="00101A26">
      <w:pPr>
        <w:spacing w:lineRule="auto" w:line="240" w:after="0"/>
        <w:jc w:val="both"/>
      </w:pPr>
    </w:p>
    <w:p w:rsidRDefault="00101A26" w:rsidP="00804BB0" w:rsidR="00547AF8">
      <w:pPr>
        <w:spacing w:lineRule="auto" w:line="240" w:after="0"/>
        <w:jc w:val="both"/>
      </w:pPr>
      <w:r>
        <w:tab/>
      </w:r>
      <w:r w:rsidR="00547AF8">
        <w:t>Predlagatelj je uz prijedlog priložio navedeno pravomoćno rješenje, izvadak iz poslovnih knjiga na dan 15.veljače 2016. i potvrdu o neizvršenim osnovama za plaćanje Financijske agencije</w:t>
      </w:r>
      <w:r>
        <w:t xml:space="preserve"> čime je učinio vjerojatnim postojanje svoje tražbine i stečajnog razloga (čl. 5. st. 2. i čl. 6. st. 2. SZ-a).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547AF8" w:rsidRPr="003E77AD">
      <w:pPr>
        <w:spacing w:lineRule="auto" w:line="240" w:after="0"/>
        <w:jc w:val="both"/>
      </w:pPr>
      <w:r w:rsidRPr="003E77AD">
        <w:tab/>
        <w:t xml:space="preserve">Odredbom čl. </w:t>
      </w:r>
      <w:r w:rsidR="00547AF8" w:rsidRPr="003E77AD">
        <w:t>109</w:t>
      </w:r>
      <w:r w:rsidRPr="003E77AD">
        <w:t>. st.</w:t>
      </w:r>
      <w:r w:rsidR="00547AF8" w:rsidRPr="003E77AD">
        <w:t>2</w:t>
      </w:r>
      <w:r w:rsidRPr="003E77AD">
        <w:t xml:space="preserve">. SZ-a propisano je da je </w:t>
      </w:r>
      <w:r w:rsidR="00547AF8" w:rsidRPr="003E77AD">
        <w:t>vjerovnik</w:t>
      </w:r>
      <w:r w:rsidRPr="003E77AD">
        <w:t xml:space="preserve"> </w:t>
      </w:r>
      <w:r w:rsidR="00547AF8" w:rsidRPr="003E77AD">
        <w:t>ovlašten</w:t>
      </w:r>
      <w:r w:rsidRPr="003E77AD">
        <w:t xml:space="preserve"> podnijeti prijedlog za otvaranje stečajnoga postupka ako </w:t>
      </w:r>
      <w:r w:rsidR="00547AF8" w:rsidRPr="003E77AD">
        <w:t>učini vjerojatnim postojanje svoje tražbine i stečajnog razloga.</w:t>
      </w:r>
    </w:p>
    <w:p w:rsidRDefault="00CC2EF9" w:rsidP="00804BB0" w:rsidR="00CC2EF9" w:rsidRPr="003E77AD">
      <w:pPr>
        <w:spacing w:lineRule="auto" w:line="240" w:after="0"/>
        <w:jc w:val="both"/>
      </w:pPr>
    </w:p>
    <w:p w:rsidRDefault="00804BB0" w:rsidP="00804BB0" w:rsidR="00804BB0" w:rsidRPr="003E77AD">
      <w:pPr>
        <w:spacing w:lineRule="auto" w:line="240" w:after="0"/>
        <w:jc w:val="both"/>
      </w:pPr>
      <w:r w:rsidRPr="003E77AD">
        <w:tab/>
      </w:r>
      <w:r w:rsidR="00CC2EF9" w:rsidRPr="003E77AD">
        <w:t>Stoga</w:t>
      </w:r>
      <w:r w:rsidRPr="003E77AD">
        <w:t xml:space="preserve"> je sud, primjenom čl. </w:t>
      </w:r>
      <w:r w:rsidR="005923AF" w:rsidRPr="003E77AD">
        <w:t>109</w:t>
      </w:r>
      <w:r w:rsidR="00CC2EF9" w:rsidRPr="003E77AD">
        <w:t>.</w:t>
      </w:r>
      <w:r w:rsidR="005923AF" w:rsidRPr="003E77AD">
        <w:t xml:space="preserve"> st.2</w:t>
      </w:r>
      <w:r w:rsidR="00CC2EF9" w:rsidRPr="003E77AD">
        <w:t>, 115. st.1., 117. st. 1. i 6., 177., 178. , 123. i 128. st. 1.</w:t>
      </w:r>
      <w:r w:rsidRPr="003E77AD"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 w:rsidRPr="00847AE8">
      <w:pPr>
        <w:spacing w:lineRule="auto" w:line="240" w:after="0"/>
        <w:jc w:val="center"/>
      </w:pPr>
      <w:r w:rsidRPr="00847AE8">
        <w:t>U Varaždinu</w:t>
      </w:r>
      <w:r w:rsidR="005C102C" w:rsidRPr="00847AE8">
        <w:t>,</w:t>
      </w:r>
      <w:r w:rsidRPr="00847AE8">
        <w:t xml:space="preserve"> </w:t>
      </w:r>
      <w:r w:rsidR="00C04790" w:rsidRPr="00847AE8">
        <w:t>2</w:t>
      </w:r>
      <w:r w:rsidR="00066C4E" w:rsidRPr="00847AE8">
        <w:t xml:space="preserve">. </w:t>
      </w:r>
      <w:r w:rsidR="00847AE8" w:rsidRPr="00847AE8">
        <w:t>ožujka</w:t>
      </w:r>
      <w:r w:rsidR="00CC2EF9" w:rsidRPr="00847AE8">
        <w:t xml:space="preserve"> </w:t>
      </w:r>
      <w:r w:rsidRPr="00847AE8">
        <w:t>201</w:t>
      </w:r>
      <w:r w:rsidR="00CC2EF9" w:rsidRPr="00847AE8">
        <w:t>6</w:t>
      </w:r>
      <w:r w:rsidRPr="00847AE8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0C1FE7" w:rsidR="000C1FE7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0BDC" w:rsidP="000C1FE7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predlagatelj </w:t>
      </w:r>
      <w:r w:rsidR="003E77AD">
        <w:t>RAIFFEISENBANK AUSTRIA d.d., Zagreb, Petrinjska 59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847AE8">
        <w:t>ALUEL-PVC d.o.o., Pribislavec, Dr. Ante Starčevića bb</w:t>
      </w:r>
    </w:p>
    <w:p w:rsidRDefault="005C102C" w:rsidP="005C102C" w:rsidR="005C102C" w:rsidRPr="003E77AD">
      <w:pPr>
        <w:spacing w:lineRule="auto" w:line="240" w:after="0"/>
        <w:jc w:val="both"/>
      </w:pPr>
      <w:r w:rsidRPr="003E77AD">
        <w:t xml:space="preserve">- </w:t>
      </w:r>
      <w:r w:rsidR="00CC2EF9" w:rsidRPr="003E77AD">
        <w:t xml:space="preserve">direktor </w:t>
      </w:r>
      <w:r w:rsidR="007C532B" w:rsidRPr="003E77AD">
        <w:t xml:space="preserve">dužnika </w:t>
      </w:r>
      <w:r w:rsidR="00847AE8" w:rsidRPr="003E77AD">
        <w:t>Edvin Horvat, Mihovljan, Zvir 6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FE7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847AE8">
    <w:pPr>
      <w:pStyle w:val="Zaglavlje"/>
      <w:jc w:val="right"/>
    </w:pPr>
    <w:r w:rsidRPr="00847AE8">
      <w:t>Poslovni broj: 9 St-</w:t>
    </w:r>
    <w:r w:rsidR="00847AE8" w:rsidRPr="00847AE8">
      <w:t>288</w:t>
    </w:r>
    <w:r w:rsidRPr="00847AE8">
      <w:t>/</w:t>
    </w:r>
    <w:r w:rsidR="00B23A1B" w:rsidRPr="00847AE8">
      <w:t>201</w:t>
    </w:r>
    <w:r w:rsidR="00847AE8" w:rsidRPr="00847AE8">
      <w:t>6</w:t>
    </w:r>
    <w:r w:rsidRPr="00847AE8">
      <w:t>-</w:t>
    </w:r>
    <w:r w:rsidR="00847AE8" w:rsidRPr="00847AE8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C1FE7"/>
    <w:rsid w:val="00101A26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3E77AD"/>
    <w:rsid w:val="00400A22"/>
    <w:rsid w:val="00422C42"/>
    <w:rsid w:val="00440457"/>
    <w:rsid w:val="00505DB1"/>
    <w:rsid w:val="005070A0"/>
    <w:rsid w:val="005325BE"/>
    <w:rsid w:val="00547AF8"/>
    <w:rsid w:val="00547BA8"/>
    <w:rsid w:val="0055467A"/>
    <w:rsid w:val="00583C9D"/>
    <w:rsid w:val="005923AF"/>
    <w:rsid w:val="005B4022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448D9"/>
    <w:rsid w:val="00847AE8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DC094C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F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F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</izvorni_sadrzaj>
    <derivirana_varijabla naziv="DomainObject.Predmet.SudioniciListNazivOIB_1">
      <item>, OIB 53056966535</item>
      <item>, OIB 97675388816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7A3C2-EEC3-448E-B1CC-D6E14EDF9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523</properties:Words>
  <properties:Characters>2747</properties:Characters>
  <properties:Lines>88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2016-03-01T14:26:00Z</dcterms:created>
  <dc:creator>Maja Valušnig</dc:creator>
  <cp:lastModifiedBy>Nevenka Vuković</cp:lastModifiedBy>
  <cp:lastPrinted>2016-01-21T12:14:00Z</cp:lastPrinted>
  <dcterms:modified xmlns:xsi="http://www.w3.org/2001/XMLSchema-instance" xsi:type="dcterms:W3CDTF">2016-03-02T11:46:00Z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