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14405" w14:paraId="2614405" w:rsidRDefault="006D12BD" w:rsidP="006D12BD" w:rsidR="006D12BD">
      <w:pPr>
        <w15:collapsed w:val="false"/>
      </w:pPr>
      <w:bookmarkStart w:name="_GoBack" w:id="0"/>
      <w:bookmarkEnd w:id="0"/>
      <w:r>
        <w:rPr>
          <w:noProof/>
          <w:lang w:eastAsia="ja-JP"/>
        </w:rPr>
        <w:drawing>
          <wp:inline distR="0" distL="0" distB="0" distT="0">
            <wp:extent cy="715010" cx="542925"/>
            <wp:effectExtent b="8890" r="9525"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t xml:space="preserve">     </w:t>
      </w:r>
    </w:p>
    <w:p w:rsidRDefault="00FC59A5" w:rsidP="006D12BD" w:rsidR="006D12BD">
      <w:pPr>
        <w:rPr>
          <w:b/>
        </w:rPr>
      </w:pPr>
      <w:r>
        <w:rPr>
          <w:b/>
        </w:rPr>
        <w:t>Republika Hrvatska</w:t>
      </w:r>
    </w:p>
    <w:p w:rsidRDefault="00FC59A5" w:rsidP="006D12BD" w:rsidR="006D12BD">
      <w:pPr>
        <w:rPr>
          <w:b/>
        </w:rPr>
      </w:pPr>
      <w:r>
        <w:rPr>
          <w:b/>
        </w:rPr>
        <w:t xml:space="preserve">Trgovački sud u Osijeku </w:t>
      </w:r>
    </w:p>
    <w:p w:rsidRDefault="00FC59A5" w:rsidP="006D12BD" w:rsidR="006D12BD">
      <w:pPr>
        <w:rPr>
          <w:b/>
        </w:rPr>
      </w:pPr>
      <w:r>
        <w:rPr>
          <w:b/>
        </w:rPr>
        <w:t>Stalna služba u Slavonskom Brodu</w:t>
      </w:r>
      <w:r w:rsidR="006D12BD">
        <w:rPr>
          <w:b/>
        </w:rPr>
        <w:tab/>
      </w:r>
      <w:r w:rsidR="006D12BD">
        <w:rPr>
          <w:b/>
        </w:rPr>
        <w:tab/>
      </w:r>
      <w:r w:rsidR="006D12BD">
        <w:rPr>
          <w:b/>
        </w:rPr>
        <w:tab/>
      </w:r>
    </w:p>
    <w:p w:rsidRDefault="00FC59A5" w:rsidP="006D12BD" w:rsidR="006D12BD">
      <w:pPr>
        <w:rPr>
          <w:b/>
        </w:rPr>
      </w:pPr>
      <w:r>
        <w:rPr>
          <w:b/>
        </w:rPr>
        <w:t>Slavonski Brod</w:t>
      </w:r>
    </w:p>
    <w:p w:rsidRDefault="00FC59A5" w:rsidP="00F86611" w:rsidR="00F86611">
      <w:pPr>
        <w:rPr>
          <w:b/>
        </w:rPr>
      </w:pPr>
      <w:r>
        <w:rPr>
          <w:b/>
        </w:rPr>
        <w:t>Trg pobjede 14</w:t>
      </w:r>
    </w:p>
    <w:p w:rsidRDefault="006D12BD" w:rsidP="00F86611" w:rsidR="006D12BD">
      <w:pPr>
        <w:jc w:val="center"/>
        <w:rPr>
          <w:b/>
        </w:rPr>
      </w:pPr>
      <w:r>
        <w:rPr>
          <w:b/>
        </w:rPr>
        <w:t>R E P U B L I K A  H R V A T S K A</w:t>
      </w:r>
    </w:p>
    <w:p w:rsidRDefault="006D12BD" w:rsidP="006D12BD" w:rsidR="006D12BD">
      <w:pPr>
        <w:jc w:val="center"/>
        <w:rPr>
          <w:b/>
        </w:rPr>
      </w:pPr>
    </w:p>
    <w:p w:rsidRDefault="006D12BD" w:rsidP="006D12BD" w:rsidR="006D12BD">
      <w:pPr>
        <w:jc w:val="center"/>
        <w:rPr>
          <w:b/>
        </w:rPr>
      </w:pPr>
      <w:r>
        <w:rPr>
          <w:b/>
        </w:rPr>
        <w:t>R J E Š E N J E</w:t>
      </w:r>
    </w:p>
    <w:p w:rsidRDefault="006D12BD" w:rsidP="006D12BD" w:rsidR="006D12BD"/>
    <w:p w:rsidRDefault="00FC59A5" w:rsidP="006D12BD" w:rsidR="006D12BD">
      <w:pPr>
        <w:ind w:firstLine="1440"/>
        <w:jc w:val="both"/>
      </w:pPr>
      <w:r>
        <w:t>Trgovački sud u Osijeku, Stalna služba u Slavonskom Brodu</w:t>
      </w:r>
      <w:r w:rsidR="008C71CA">
        <w:t xml:space="preserve">, po stečajnoj sutkinji Mirni Vujčić, postupajući po prijedlogu  predlagatelja FINANCIJSKE AGENCIJE, Regionalnog centra Osijek,  za otvaranje stečajnog postupka nad stečajnim dužnikom </w:t>
      </w:r>
      <w:r w:rsidR="00EF5D62">
        <w:t>DON j.d.o.o. za projektiranje, trgovinu i ekološku proizvodnju, skraćena tvrtka: DON j.d.o.o., Slavonski Brod, Matije Gupca 28, OIB 28521783874</w:t>
      </w:r>
      <w:r w:rsidR="000C70D8">
        <w:t xml:space="preserve">, nakon </w:t>
      </w:r>
      <w:r w:rsidR="006D12BD">
        <w:t xml:space="preserve"> ročišta dana </w:t>
      </w:r>
      <w:r w:rsidR="00077479">
        <w:t>04. prosinca</w:t>
      </w:r>
      <w:r w:rsidR="006D12BD">
        <w:t xml:space="preserve"> 2018. godine radi rasprave o pretpostavkama za otvaranje stečajnog postupka i očitovanja o prijedlogu za otvaranje stečajnog postupka,  dana </w:t>
      </w:r>
      <w:r w:rsidR="00077479">
        <w:t>04. prosinca</w:t>
      </w:r>
      <w:r w:rsidR="006D12BD">
        <w:t xml:space="preserve"> 2018. godine </w:t>
      </w:r>
    </w:p>
    <w:p w:rsidRDefault="006D12BD" w:rsidP="006D12BD" w:rsidR="006D12BD"/>
    <w:p w:rsidRDefault="006D12BD" w:rsidP="006D12BD" w:rsidR="006D12BD">
      <w:pPr>
        <w:jc w:val="center"/>
      </w:pPr>
      <w:r>
        <w:t>r i j e š i o     j e</w:t>
      </w:r>
    </w:p>
    <w:p w:rsidRDefault="006D12BD" w:rsidP="006D12BD" w:rsidR="006D12BD"/>
    <w:p w:rsidRDefault="006D12BD" w:rsidP="006D12BD" w:rsidR="006D12BD">
      <w:pPr>
        <w:ind w:firstLine="1440"/>
        <w:jc w:val="both"/>
      </w:pPr>
      <w:r>
        <w:rPr>
          <w:b/>
        </w:rPr>
        <w:t>I</w:t>
      </w:r>
      <w:r>
        <w:t xml:space="preserve">  Pozivaju se osobe koje imaju pravni interes za provedbom stečajnog postupka nad stečajnim dužnikom </w:t>
      </w:r>
      <w:r w:rsidR="00160B1A">
        <w:t>DON j.d.o.o. za projektiranje, trgovinu i ekološku proizvodnju, skraćena tvrtka: DON j.d.o.o., Slavonski Brod, Matije Gupca 28, OIB 28521783874</w:t>
      </w:r>
      <w:r w:rsidR="009C1B43">
        <w:t xml:space="preserve"> </w:t>
      </w:r>
      <w:r>
        <w:t>da u roku od 15 dana uplate predujam za namirenje troškova  prethodnog i otvorenog stečajnog postupka u  iznosu od 2</w:t>
      </w:r>
      <w:r w:rsidR="00EA4C82">
        <w:t>5</w:t>
      </w:r>
      <w:r>
        <w:t>.</w:t>
      </w:r>
      <w:r w:rsidR="00EA4C82">
        <w:t>0</w:t>
      </w:r>
      <w:r>
        <w:t>00,00 Kn nad navedenim stečajnim dužnikom na račun Trgovačkog suda u Osijeku br. IBAN HR31 2390 0011 3000 0020 0 s pozivom na br. HR05 221-</w:t>
      </w:r>
      <w:r w:rsidR="00196F19">
        <w:rPr>
          <w:b/>
        </w:rPr>
        <w:t>206</w:t>
      </w:r>
      <w:r w:rsidR="00077479">
        <w:rPr>
          <w:b/>
        </w:rPr>
        <w:t>-2018</w:t>
      </w:r>
      <w:r>
        <w:t>.</w:t>
      </w:r>
    </w:p>
    <w:p w:rsidRDefault="006D12BD" w:rsidP="006D12BD" w:rsidR="006D12BD">
      <w:pPr>
        <w:jc w:val="both"/>
      </w:pPr>
    </w:p>
    <w:p w:rsidRDefault="006D12BD" w:rsidP="006D12BD" w:rsidR="006D12BD">
      <w:pPr>
        <w:ind w:firstLine="1440"/>
        <w:jc w:val="both"/>
      </w:pPr>
      <w:r>
        <w:rPr>
          <w:b/>
        </w:rPr>
        <w:t>II</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562DEC">
        <w:t>DON j.d.o.o. za projektiranje, trgovinu i ekološku proizvodnju, skraćena tvrtka: DON j.d.o.o., Slavonski Brod, Matije Gupca 28, OIB 28521783874</w:t>
      </w:r>
      <w:r>
        <w:t>, a na temelju odredbe čl. 132. Stečajnog zakona ( NN 71/15</w:t>
      </w:r>
      <w:r w:rsidR="0087065E">
        <w:t xml:space="preserve"> i 104/17</w:t>
      </w:r>
      <w:r>
        <w:t xml:space="preserve">).  </w:t>
      </w:r>
    </w:p>
    <w:p w:rsidRDefault="006D12BD" w:rsidP="006D12BD" w:rsidR="006D12BD">
      <w:pPr>
        <w:jc w:val="center"/>
      </w:pPr>
      <w:r>
        <w:t>Obrazloženje</w:t>
      </w:r>
    </w:p>
    <w:p w:rsidRDefault="006D12BD" w:rsidP="006D12BD" w:rsidR="006D12BD"/>
    <w:p w:rsidRDefault="006D12BD" w:rsidP="008E45EE" w:rsidR="006D12BD">
      <w:pPr>
        <w:ind w:firstLine="1440"/>
        <w:jc w:val="both"/>
      </w:pPr>
      <w:r>
        <w:t>Zaključkom  ovoga suda poslovni broj 7/St-</w:t>
      </w:r>
      <w:r w:rsidR="000A7F3A">
        <w:t>206</w:t>
      </w:r>
      <w:r w:rsidR="000A0629">
        <w:t>/2018-3</w:t>
      </w:r>
      <w:r>
        <w:t xml:space="preserve"> od </w:t>
      </w:r>
      <w:r w:rsidR="000A0629">
        <w:t>06. studenog</w:t>
      </w:r>
      <w:r w:rsidR="00CF2F36">
        <w:t xml:space="preserve"> </w:t>
      </w:r>
      <w:r w:rsidR="000A0629">
        <w:t xml:space="preserve">2018. godine </w:t>
      </w:r>
      <w:r>
        <w:t xml:space="preserve">zakazano je ročište radi rasprave o pretpostavkama za otvaranje stečajnog postupka i očitovanja o prijedlogu za otvaranje stečajnog postupka nad stečajnim dužnikom </w:t>
      </w:r>
      <w:r w:rsidR="00562DEC">
        <w:t>DON j.d.o.o. za projektiranje, trgovinu i ekološku proizvodnju, skraćena tvrtka: DON j.d.o.o., Slavonski Brod, Matije Gupca 28, OIB 28521783874</w:t>
      </w:r>
      <w:r w:rsidR="00953B0B">
        <w:t xml:space="preserve"> </w:t>
      </w:r>
      <w:r>
        <w:t xml:space="preserve">za dan </w:t>
      </w:r>
      <w:r w:rsidR="000A0629">
        <w:t>04. prosinca</w:t>
      </w:r>
      <w:r>
        <w:t xml:space="preserve"> 2018. godine,  a na temelju prijedloga Financijske agencije, Regionalnog centra </w:t>
      </w:r>
      <w:r w:rsidR="000A0629">
        <w:t>Osijek</w:t>
      </w:r>
      <w:r>
        <w:t>, podnesenog na temelju odredbe čl. 110. st. 1. Stečajnog zakona (dalje:</w:t>
      </w:r>
      <w:r w:rsidR="000A0629">
        <w:t xml:space="preserve"> SZ, NN 71/15 i 104/17). </w:t>
      </w:r>
    </w:p>
    <w:p w:rsidRDefault="006D12BD" w:rsidP="006D12BD" w:rsidR="00E72AD2">
      <w:pPr>
        <w:ind w:firstLine="1440"/>
        <w:jc w:val="both"/>
      </w:pPr>
      <w:r>
        <w:t>Tijekom postupka po službenoj dužnosti pribavljeni su  podaci o vlasništvu nekretnina</w:t>
      </w:r>
      <w:r w:rsidR="00953B0B">
        <w:t xml:space="preserve"> i motornih vozila,</w:t>
      </w:r>
      <w:r>
        <w:t xml:space="preserve"> izvršen je uvid u Očevidnik redoslijeda osnova za plaćanje</w:t>
      </w:r>
      <w:r w:rsidR="001220CB">
        <w:t xml:space="preserve"> FINA-e,  javno objavljeni financijski izvještaj za 201</w:t>
      </w:r>
      <w:r w:rsidR="00A93C37">
        <w:t>6</w:t>
      </w:r>
      <w:r w:rsidR="001220CB">
        <w:t>. godinu,</w:t>
      </w:r>
      <w:r w:rsidR="00686ACD">
        <w:t xml:space="preserve"> </w:t>
      </w:r>
      <w:r w:rsidR="001220CB">
        <w:t xml:space="preserve"> te </w:t>
      </w:r>
      <w:r w:rsidR="00686ACD">
        <w:t xml:space="preserve">je izvršen uvid u </w:t>
      </w:r>
      <w:r>
        <w:t xml:space="preserve">sve </w:t>
      </w:r>
      <w:r>
        <w:lastRenderedPageBreak/>
        <w:t xml:space="preserve">isprave priložene spisu. </w:t>
      </w:r>
      <w:r w:rsidR="001C3469">
        <w:t xml:space="preserve">S obzirom da je član uprave dužnika dostavio popis obveza i imovine dužnika nije bilo potrebe saslušavati člana uprave dužnika. </w:t>
      </w:r>
    </w:p>
    <w:p w:rsidRDefault="006D12BD" w:rsidP="006D12BD" w:rsidR="006D12BD">
      <w:pPr>
        <w:ind w:firstLine="1440"/>
        <w:jc w:val="both"/>
      </w:pPr>
      <w:r>
        <w:t xml:space="preserve">Iz prijedloga za otvaranje stečajnog postupka Financijske agencije ( dalje  FINA ) proizlazi da je dužnik na dan </w:t>
      </w:r>
      <w:r w:rsidR="007E4A43">
        <w:t>26. veljače</w:t>
      </w:r>
      <w:r w:rsidR="00160541">
        <w:t xml:space="preserve"> 2018</w:t>
      </w:r>
      <w:r>
        <w:t xml:space="preserve">. godine u Očevidniku redoslijeda osnova za plaćanje ima evidentirane neizvršene osnove za plaćanje u neprekinutom razdoblju od 120 dana u ukupnom iznosu od </w:t>
      </w:r>
      <w:r w:rsidR="00F45BBB">
        <w:t>13.834,56</w:t>
      </w:r>
      <w:r>
        <w:t xml:space="preserve"> Kn, te da ima </w:t>
      </w:r>
      <w:r w:rsidR="003F7E98">
        <w:t>jednu zaposlenu osobu</w:t>
      </w:r>
      <w:r>
        <w:t>. Na isti način se FINA očitovala i u dopis</w:t>
      </w:r>
      <w:r w:rsidR="008F70DF">
        <w:t xml:space="preserve">u od </w:t>
      </w:r>
      <w:r w:rsidR="00F50EE9">
        <w:t>07</w:t>
      </w:r>
      <w:r w:rsidR="00CA16BD">
        <w:t>. studenog</w:t>
      </w:r>
      <w:r w:rsidR="001D2E43">
        <w:t xml:space="preserve"> 2018. godine. </w:t>
      </w:r>
    </w:p>
    <w:p w:rsidRDefault="00A107D2" w:rsidP="006D12BD" w:rsidR="006D12BD">
      <w:pPr>
        <w:ind w:firstLine="1440"/>
        <w:jc w:val="both"/>
      </w:pPr>
      <w:r w:rsidRPr="008B0158">
        <w:t xml:space="preserve">Uvidom u Očevidnik </w:t>
      </w:r>
      <w:r w:rsidR="006D12BD" w:rsidRPr="008B0158">
        <w:t xml:space="preserve">redoslijeda osnova za plaćanje FINA-e na dan </w:t>
      </w:r>
      <w:r w:rsidR="00D17785">
        <w:t>04. prosinca</w:t>
      </w:r>
      <w:r w:rsidR="006D12BD" w:rsidRPr="008B0158">
        <w:t xml:space="preserve"> 2018. godine utvrđeno je</w:t>
      </w:r>
      <w:r w:rsidR="008B0158" w:rsidRPr="008B0158">
        <w:t xml:space="preserve"> da neizvršene osnove za plaćanje dužnika iznose </w:t>
      </w:r>
      <w:r w:rsidR="00A84200">
        <w:t>14.221,04</w:t>
      </w:r>
      <w:r w:rsidR="008B0158" w:rsidRPr="008B0158">
        <w:t xml:space="preserve"> Kn</w:t>
      </w:r>
      <w:r w:rsidR="006D12BD">
        <w:t>, pa je nastavno tome ostvaren stečajni razlog nesposobnosti za plaćanje iz odredbe čl. 5. SZ-a.</w:t>
      </w:r>
    </w:p>
    <w:p w:rsidRDefault="006D12BD" w:rsidP="006D12BD" w:rsidR="004F3A80">
      <w:pPr>
        <w:jc w:val="both"/>
      </w:pPr>
      <w:r>
        <w:tab/>
        <w:t xml:space="preserve"> </w:t>
      </w:r>
      <w:r>
        <w:tab/>
        <w:t xml:space="preserve">Uvidom u </w:t>
      </w:r>
      <w:r w:rsidR="00890A2C">
        <w:t>dopis</w:t>
      </w:r>
      <w:r>
        <w:t xml:space="preserve"> Općinskog suda u </w:t>
      </w:r>
      <w:r w:rsidR="00BF5702">
        <w:t xml:space="preserve">Slavonskom Brodu </w:t>
      </w:r>
      <w:r>
        <w:t xml:space="preserve">od </w:t>
      </w:r>
      <w:r w:rsidR="00BF5702">
        <w:t>15</w:t>
      </w:r>
      <w:r w:rsidR="00D156DF">
        <w:t>. studenog</w:t>
      </w:r>
      <w:r w:rsidR="000C7CEA">
        <w:t xml:space="preserve"> </w:t>
      </w:r>
      <w:r>
        <w:t xml:space="preserve">2018. godine utvrđeno je da dužnik nije vlasnik nekretnina na </w:t>
      </w:r>
      <w:r w:rsidR="001F64EA">
        <w:t>području nadležnosti toga suda</w:t>
      </w:r>
      <w:r w:rsidR="00233CF6">
        <w:t>, dok</w:t>
      </w:r>
      <w:r w:rsidR="00230EA9">
        <w:t xml:space="preserve"> iz </w:t>
      </w:r>
      <w:r w:rsidR="00F53F7A">
        <w:t xml:space="preserve">uvjerenja </w:t>
      </w:r>
      <w:r w:rsidRPr="00233CF6">
        <w:t>Cen</w:t>
      </w:r>
      <w:r w:rsidR="00233CF6" w:rsidRPr="00233CF6">
        <w:t>tar</w:t>
      </w:r>
      <w:r w:rsidR="00F53F7A">
        <w:t>a</w:t>
      </w:r>
      <w:r w:rsidR="001F64EA" w:rsidRPr="00233CF6">
        <w:t xml:space="preserve"> za vozila Hrvatske d.d.</w:t>
      </w:r>
      <w:r w:rsidR="002D70C3">
        <w:t xml:space="preserve"> od </w:t>
      </w:r>
      <w:r w:rsidR="00D156DF">
        <w:t>14. studenog</w:t>
      </w:r>
      <w:r w:rsidR="002D70C3">
        <w:t xml:space="preserve"> 2018. godine proizlazi da </w:t>
      </w:r>
      <w:r w:rsidR="004F3A80">
        <w:t xml:space="preserve">nije </w:t>
      </w:r>
      <w:r w:rsidR="002D70C3">
        <w:t>evidentiran kao vlasnik motornih vozila</w:t>
      </w:r>
      <w:r w:rsidR="004F3A80">
        <w:t>.</w:t>
      </w:r>
    </w:p>
    <w:p w:rsidRDefault="0061449B" w:rsidP="006D12BD" w:rsidR="00271F7B">
      <w:pPr>
        <w:jc w:val="both"/>
      </w:pPr>
      <w:r>
        <w:tab/>
      </w:r>
      <w:r>
        <w:tab/>
      </w:r>
      <w:r w:rsidR="00901F98">
        <w:t>Uvidom u financijs</w:t>
      </w:r>
      <w:r w:rsidR="00073783">
        <w:t>ki izvještaj za 201</w:t>
      </w:r>
      <w:r w:rsidR="004F3A80">
        <w:t>6</w:t>
      </w:r>
      <w:r w:rsidR="00901F98">
        <w:t xml:space="preserve">. godinu utvrđeno je da dužnik iskazuje </w:t>
      </w:r>
      <w:r w:rsidR="007B7986">
        <w:t xml:space="preserve">kratkotrajnu </w:t>
      </w:r>
      <w:r w:rsidR="00901F98">
        <w:t>im</w:t>
      </w:r>
      <w:r w:rsidR="00097E24">
        <w:t xml:space="preserve">ovinu u iznosu od </w:t>
      </w:r>
      <w:r w:rsidR="0004372D">
        <w:t>12.961,00</w:t>
      </w:r>
      <w:r w:rsidR="00097E24">
        <w:t xml:space="preserve"> Kn</w:t>
      </w:r>
      <w:r w:rsidR="00151496">
        <w:t xml:space="preserve">, koju čine novac u blagajni i potraživanja. </w:t>
      </w:r>
    </w:p>
    <w:p w:rsidRDefault="006D12BD" w:rsidP="006D12BD" w:rsidR="00A12AD5">
      <w:pPr>
        <w:jc w:val="both"/>
      </w:pPr>
      <w:r>
        <w:tab/>
      </w:r>
      <w:r>
        <w:tab/>
      </w:r>
      <w:r w:rsidR="00A12AD5">
        <w:t>Uvidom u popis imovine i obveze dužnika, koju je dostavio zakonski zastupnik dužnika, utvrđeno je da dužnik nema imovine</w:t>
      </w:r>
      <w:r w:rsidR="002C6E04">
        <w:t xml:space="preserve"> iz čega proizlazi da se stanje imovine u odnosu na financijski izvještaj za 2016. godinu promijenilo i da dužnik nema imovine. </w:t>
      </w:r>
    </w:p>
    <w:p w:rsidRDefault="002C3D19" w:rsidP="006817DE" w:rsidR="006D12BD">
      <w:pPr>
        <w:jc w:val="both"/>
      </w:pPr>
      <w:r>
        <w:t xml:space="preserve"> </w:t>
      </w:r>
      <w:r>
        <w:tab/>
      </w:r>
      <w:r>
        <w:tab/>
      </w:r>
      <w:r w:rsidR="006D12BD">
        <w:t xml:space="preserve">Nastavno tome utvrđeno je </w:t>
      </w:r>
      <w:r w:rsidR="00B72A3F">
        <w:t xml:space="preserve">da je </w:t>
      </w:r>
      <w:r w:rsidR="006D12BD">
        <w:t>stečajni dužnik  nesposoban za plaćanje</w:t>
      </w:r>
      <w:r w:rsidR="00B72A3F">
        <w:t xml:space="preserve">, </w:t>
      </w:r>
      <w:r w:rsidR="006D12BD">
        <w:t xml:space="preserve">odnosno da </w:t>
      </w:r>
      <w:r w:rsidR="000F72EC">
        <w:t>je</w:t>
      </w:r>
      <w:r w:rsidR="006D12BD">
        <w:t xml:space="preserve"> ostvaren</w:t>
      </w:r>
      <w:r w:rsidR="00B72A3F">
        <w:t xml:space="preserve"> </w:t>
      </w:r>
      <w:r w:rsidR="006D12BD">
        <w:t>stečajni razlo</w:t>
      </w:r>
      <w:r w:rsidR="000F72EC">
        <w:t>g koji</w:t>
      </w:r>
      <w:r w:rsidR="006D12BD">
        <w:t xml:space="preserve"> propisuje odredba čl. 5. SZ-a. </w:t>
      </w:r>
    </w:p>
    <w:p w:rsidRDefault="006D12BD" w:rsidP="0061449B" w:rsidR="006D12BD">
      <w:pPr>
        <w:ind w:firstLine="1440"/>
        <w:jc w:val="both"/>
      </w:pPr>
      <w:r>
        <w:t>Kako je nadalje, utvrđeno da stečajni dužnik u trenutku odlučivanja o prijedlogu nema imovine koja bi bila dostatna za namirenje troškova stečajnog postupka, to je 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w:t>
      </w:r>
    </w:p>
    <w:p w:rsidRDefault="006D12BD" w:rsidP="006D12BD" w:rsidR="006D12BD">
      <w:pPr>
        <w:ind w:firstLine="1440"/>
        <w:jc w:val="both"/>
      </w:pPr>
      <w:r>
        <w:t xml:space="preserve">Novčani iznos predujma naveden u točci I. ovoga rješenja, po ocjeni ovog suda, a vodeći računa i o očitovanju privremenog stečajnog upravitelja, potreban je i dostatan </w:t>
      </w:r>
    </w:p>
    <w:p w:rsidRDefault="006D12BD" w:rsidP="006D12BD" w:rsidR="006D12BD">
      <w:pPr>
        <w:jc w:val="both"/>
      </w:pPr>
      <w:r>
        <w:t>za predvidive troškove postupka koji obuhvaćaju nagradu za rad privremenog stečajnog upravitelja u bruto iznosu od 3.000,00 Kn, te nagradu za rad stečajnog upravitelja u bruto iznosu od 16.000,00 Kn  sukladno čl. 7. Uredbe o kriterijima i načinu obračuna i plaćanju</w:t>
      </w:r>
    </w:p>
    <w:p w:rsidRDefault="006D12BD" w:rsidP="006D12BD" w:rsidR="006D12BD">
      <w:pPr>
        <w:jc w:val="both"/>
      </w:pPr>
      <w:r>
        <w:t>nagrade stečajnim upraviteljima (NN 105/15)</w:t>
      </w:r>
      <w:r w:rsidR="003A07C0">
        <w:t>,</w:t>
      </w:r>
      <w:r>
        <w:t xml:space="preserve"> </w:t>
      </w:r>
      <w:r w:rsidR="003A07C0">
        <w:t>troškove knjigovodstva i arhiviranja u predvidivom iznosu od 5.500,00 Kn</w:t>
      </w:r>
      <w:r>
        <w:t>, troškove otvaranja i zatvaranja žiro r</w:t>
      </w:r>
      <w:r w:rsidR="003A07C0">
        <w:t>ačuna i izrade pečata 500,00 Kn.</w:t>
      </w:r>
      <w:r>
        <w:t xml:space="preserve">  </w:t>
      </w:r>
    </w:p>
    <w:p w:rsidRDefault="006D12BD" w:rsidP="006D12BD" w:rsidR="006D12BD">
      <w:pPr>
        <w:jc w:val="both"/>
      </w:pPr>
      <w:r>
        <w:tab/>
      </w:r>
      <w:r>
        <w:tab/>
        <w:t>Stoga je na temelju odredbe čl.132.  SZ-a odlučeno kao u izreci rješenja.</w:t>
      </w:r>
    </w:p>
    <w:p w:rsidRDefault="00A87BFE" w:rsidP="00A87BFE" w:rsidR="00A87BFE"/>
    <w:p w:rsidRDefault="00A87BFE" w:rsidP="00A87BFE" w:rsidR="006D12BD">
      <w:r>
        <w:t xml:space="preserve"> </w:t>
      </w:r>
      <w:r>
        <w:tab/>
      </w:r>
      <w:r>
        <w:tab/>
      </w:r>
      <w:r w:rsidR="006D12BD">
        <w:t xml:space="preserve">U Slavonskom Brodu, </w:t>
      </w:r>
      <w:r w:rsidR="00531FA2">
        <w:t>04. prosinca</w:t>
      </w:r>
      <w:r w:rsidR="006D12BD">
        <w:t xml:space="preserve"> 2018. godine         </w:t>
      </w:r>
    </w:p>
    <w:p w:rsidRDefault="00B22B58" w:rsidP="006D12BD" w:rsidR="006D12BD">
      <w:pPr>
        <w:ind w:firstLine="5142" w:left="708"/>
        <w:rPr>
          <w:lang w:eastAsia="en-US"/>
        </w:rPr>
      </w:pPr>
      <w:r>
        <w:rPr>
          <w:lang w:eastAsia="en-US"/>
        </w:rPr>
        <w:t xml:space="preserve">  </w:t>
      </w:r>
      <w:r w:rsidR="00294C49">
        <w:rPr>
          <w:lang w:eastAsia="en-US"/>
        </w:rPr>
        <w:t xml:space="preserve">  </w:t>
      </w:r>
      <w:r w:rsidR="0033770E">
        <w:rPr>
          <w:lang w:eastAsia="en-US"/>
        </w:rPr>
        <w:t xml:space="preserve">  </w:t>
      </w:r>
      <w:r>
        <w:rPr>
          <w:lang w:eastAsia="en-US"/>
        </w:rPr>
        <w:t xml:space="preserve"> </w:t>
      </w:r>
      <w:r w:rsidR="006D12BD">
        <w:rPr>
          <w:lang w:eastAsia="en-US"/>
        </w:rPr>
        <w:t>Stečajna sutkinja</w:t>
      </w:r>
    </w:p>
    <w:p w:rsidRDefault="006D12BD" w:rsidP="00531FA2" w:rsidR="0033770E">
      <w:pPr>
        <w:ind w:left="708"/>
        <w:rPr>
          <w:lang w:eastAsia="en-US"/>
        </w:rPr>
      </w:pPr>
      <w:r>
        <w:rPr>
          <w:lang w:eastAsia="en-US"/>
        </w:rPr>
        <w:tab/>
        <w:t xml:space="preserve">            </w:t>
      </w:r>
      <w:r>
        <w:rPr>
          <w:lang w:eastAsia="en-US"/>
        </w:rPr>
        <w:tab/>
      </w:r>
      <w:r>
        <w:rPr>
          <w:lang w:eastAsia="en-US"/>
        </w:rPr>
        <w:tab/>
      </w:r>
      <w:r>
        <w:rPr>
          <w:lang w:eastAsia="en-US"/>
        </w:rPr>
        <w:tab/>
      </w:r>
      <w:r>
        <w:rPr>
          <w:lang w:eastAsia="en-US"/>
        </w:rPr>
        <w:tab/>
        <w:t xml:space="preserve">                  </w:t>
      </w:r>
      <w:r w:rsidR="003739AB">
        <w:rPr>
          <w:lang w:eastAsia="en-US"/>
        </w:rPr>
        <w:t xml:space="preserve">  </w:t>
      </w:r>
      <w:r w:rsidR="003C02F7">
        <w:rPr>
          <w:lang w:eastAsia="en-US"/>
        </w:rPr>
        <w:t xml:space="preserve"> </w:t>
      </w:r>
      <w:r w:rsidR="00531FA2">
        <w:rPr>
          <w:lang w:eastAsia="en-US"/>
        </w:rPr>
        <w:t xml:space="preserve">   </w:t>
      </w:r>
      <w:r w:rsidR="003739AB">
        <w:rPr>
          <w:lang w:eastAsia="en-US"/>
        </w:rPr>
        <w:t xml:space="preserve"> </w:t>
      </w:r>
      <w:r>
        <w:rPr>
          <w:lang w:eastAsia="en-US"/>
        </w:rPr>
        <w:t>Mirna Vujčić</w:t>
      </w:r>
    </w:p>
    <w:p w:rsidRDefault="006D12BD" w:rsidP="006D12BD" w:rsidR="006D12BD" w:rsidRPr="00F86611">
      <w:pPr>
        <w:rPr>
          <w:b/>
          <w:sz w:val="16"/>
          <w:szCs w:val="16"/>
        </w:rPr>
      </w:pPr>
      <w:r w:rsidRPr="00F86611">
        <w:rPr>
          <w:b/>
          <w:sz w:val="16"/>
          <w:szCs w:val="16"/>
        </w:rPr>
        <w:t>NAPUTAK O PRAVNOM LIJEKU</w:t>
      </w:r>
    </w:p>
    <w:p w:rsidRDefault="006D12BD" w:rsidP="006D12BD" w:rsidR="006D12BD" w:rsidRPr="00F86611">
      <w:pPr>
        <w:rPr>
          <w:sz w:val="16"/>
          <w:szCs w:val="16"/>
        </w:rPr>
      </w:pPr>
      <w:r w:rsidRPr="00F86611">
        <w:rPr>
          <w:sz w:val="16"/>
          <w:szCs w:val="16"/>
        </w:rPr>
        <w:t xml:space="preserve">Protiv ovog rješenja dopuštena je žalba u roku od osam dana od isteka </w:t>
      </w:r>
    </w:p>
    <w:p w:rsidRDefault="006D12BD" w:rsidP="006D12BD" w:rsidR="006D12BD" w:rsidRPr="00F86611">
      <w:pPr>
        <w:rPr>
          <w:sz w:val="16"/>
          <w:szCs w:val="16"/>
        </w:rPr>
      </w:pPr>
      <w:r w:rsidRPr="00F86611">
        <w:rPr>
          <w:sz w:val="16"/>
          <w:szCs w:val="16"/>
        </w:rPr>
        <w:t xml:space="preserve">osmog dana od dana objave rješenja na mrežnoj stranici e-Oglasna ploča </w:t>
      </w:r>
    </w:p>
    <w:p w:rsidRDefault="006D12BD" w:rsidP="006D12BD" w:rsidR="006D12BD" w:rsidRPr="00F86611">
      <w:pPr>
        <w:rPr>
          <w:sz w:val="16"/>
          <w:szCs w:val="16"/>
        </w:rPr>
      </w:pPr>
      <w:r w:rsidRPr="00F86611">
        <w:rPr>
          <w:sz w:val="16"/>
          <w:szCs w:val="16"/>
        </w:rPr>
        <w:t xml:space="preserve">sudova. Žalba se podnosi Visokom trgovačkom sudu Republike Hrvatske </w:t>
      </w:r>
    </w:p>
    <w:p w:rsidRDefault="006D12BD" w:rsidP="006D12BD" w:rsidR="006D12BD">
      <w:pPr>
        <w:rPr>
          <w:sz w:val="16"/>
          <w:szCs w:val="16"/>
        </w:rPr>
      </w:pPr>
      <w:r w:rsidRPr="00F86611">
        <w:rPr>
          <w:sz w:val="16"/>
          <w:szCs w:val="16"/>
        </w:rPr>
        <w:t xml:space="preserve">Zagreb putem ovoga suda u tri primjerka. </w:t>
      </w:r>
    </w:p>
    <w:p w:rsidRDefault="00F86611" w:rsidP="006D12BD" w:rsidR="00F86611">
      <w:pPr>
        <w:rPr>
          <w:sz w:val="16"/>
          <w:szCs w:val="16"/>
        </w:rPr>
      </w:pPr>
    </w:p>
    <w:p w:rsidRDefault="005242D3" w:rsidP="006D12BD" w:rsidR="005242D3" w:rsidRPr="00F86611">
      <w:pPr>
        <w:rPr>
          <w:sz w:val="16"/>
          <w:szCs w:val="16"/>
        </w:rPr>
      </w:pPr>
    </w:p>
    <w:p w:rsidRDefault="006D12BD" w:rsidP="006D12BD" w:rsidR="006D12BD">
      <w:r>
        <w:t>DNA:</w:t>
      </w:r>
    </w:p>
    <w:p w:rsidRDefault="006D12BD" w:rsidP="006D12BD" w:rsidR="006D12BD">
      <w:r>
        <w:t>1.Rješenje objaviti na mrežnoj stranici e-Oglasna ploča sudova</w:t>
      </w:r>
    </w:p>
    <w:p w:rsidRDefault="006D12BD" w:rsidP="006D12BD" w:rsidR="00754327" w:rsidRPr="006D12BD">
      <w:r>
        <w:t>2. Rješ</w:t>
      </w:r>
      <w:r w:rsidR="00531FA2">
        <w:t>enje dostaviti dužniku izravno</w:t>
      </w:r>
    </w:p>
    <w:sectPr w:rsidSect="00087EDF" w:rsidR="00754327" w:rsidRPr="006D12B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3501" w:rsidP="00087EDF" w:rsidR="007D3501">
      <w:r>
        <w:separator/>
      </w:r>
    </w:p>
  </w:endnote>
  <w:endnote w:id="0" w:type="continuationSeparator">
    <w:p w:rsidRDefault="007D3501" w:rsidP="00087EDF" w:rsidR="007D35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3501" w:rsidP="00087EDF" w:rsidR="007D3501">
      <w:r>
        <w:separator/>
      </w:r>
    </w:p>
  </w:footnote>
  <w:footnote w:id="0" w:type="continuationSeparator">
    <w:p w:rsidRDefault="007D3501" w:rsidP="00087EDF" w:rsidR="007D35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1502BF" w:rsidP="001502BF" w:rsidR="00421F3C">
        <w:pPr>
          <w:pStyle w:val="Zaglavlje"/>
          <w:jc w:val="right"/>
        </w:pPr>
        <w:r>
          <w:t xml:space="preserve">  </w:t>
        </w:r>
        <w:r w:rsidR="00087EDF">
          <w:fldChar w:fldCharType="begin"/>
        </w:r>
        <w:r w:rsidR="00087EDF">
          <w:instrText>PAGE   \* MERGEFORMAT</w:instrText>
        </w:r>
        <w:r w:rsidR="00087EDF">
          <w:fldChar w:fldCharType="separate"/>
        </w:r>
        <w:r w:rsidR="00B433C0">
          <w:rPr>
            <w:noProof/>
          </w:rPr>
          <w:t>2</w:t>
        </w:r>
        <w:r w:rsidR="00087EDF">
          <w:fldChar w:fldCharType="end"/>
        </w:r>
        <w:r w:rsidR="00421F3C" w:rsidRPr="00421F3C">
          <w:rPr>
            <w:b/>
          </w:rPr>
          <w:t xml:space="preserve"> </w:t>
        </w:r>
        <w:r>
          <w:rPr>
            <w:b/>
          </w:rPr>
          <w:t xml:space="preserve">                                           </w:t>
        </w:r>
        <w:r w:rsidR="00A835E4">
          <w:rPr>
            <w:b/>
          </w:rPr>
          <w:t>Broj: 7/St-</w:t>
        </w:r>
        <w:r w:rsidR="00EF5D62">
          <w:rPr>
            <w:b/>
          </w:rPr>
          <w:t>206</w:t>
        </w:r>
        <w:r w:rsidR="00421F3C">
          <w:rPr>
            <w:b/>
          </w:rPr>
          <w:t>/201</w:t>
        </w:r>
        <w:r w:rsidR="00A835E4">
          <w:rPr>
            <w:b/>
          </w:rPr>
          <w:t>8</w:t>
        </w:r>
        <w:r w:rsidR="00421F3C">
          <w:rPr>
            <w:b/>
          </w:rPr>
          <w:t>-</w:t>
        </w:r>
        <w:r w:rsidR="00151496">
          <w:rPr>
            <w:b/>
          </w:rPr>
          <w:t>13</w:t>
        </w:r>
      </w:p>
      <w:p w:rsidRDefault="00B433C0" w:rsidR="00087EDF">
        <w:pPr>
          <w:pStyle w:val="Zaglavlje"/>
          <w:jc w:val="center"/>
        </w:pPr>
      </w:p>
    </w:sdtContent>
  </w:sdt>
  <w:p w:rsidRDefault="00087EDF" w:rsidR="00087E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2BD" w:rsidP="006D12BD" w:rsidR="006D12BD">
    <w:pPr>
      <w:pStyle w:val="Zaglavlje"/>
      <w:jc w:val="right"/>
    </w:pPr>
    <w:r>
      <w:rPr>
        <w:b/>
      </w:rPr>
      <w:t>B</w:t>
    </w:r>
    <w:r w:rsidR="00BD5B8F">
      <w:rPr>
        <w:b/>
      </w:rPr>
      <w:t>roj: 7/St-</w:t>
    </w:r>
    <w:r w:rsidR="00EF5D62">
      <w:rPr>
        <w:b/>
      </w:rPr>
      <w:t>206</w:t>
    </w:r>
    <w:r>
      <w:rPr>
        <w:b/>
      </w:rPr>
      <w:t>/201</w:t>
    </w:r>
    <w:r w:rsidR="008C71CA">
      <w:rPr>
        <w:b/>
      </w:rPr>
      <w:t>8</w:t>
    </w:r>
    <w:r>
      <w:rPr>
        <w:b/>
      </w:rPr>
      <w:t>-</w:t>
    </w:r>
    <w:r w:rsidR="00151496">
      <w:rPr>
        <w:b/>
      </w:rPr>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49BC"/>
    <w:rsid w:val="00005C84"/>
    <w:rsid w:val="00006FD5"/>
    <w:rsid w:val="000071CD"/>
    <w:rsid w:val="00012BA9"/>
    <w:rsid w:val="0001324A"/>
    <w:rsid w:val="00016F2A"/>
    <w:rsid w:val="000202FE"/>
    <w:rsid w:val="00030C5E"/>
    <w:rsid w:val="00035AA2"/>
    <w:rsid w:val="000363A3"/>
    <w:rsid w:val="00037B01"/>
    <w:rsid w:val="00037B18"/>
    <w:rsid w:val="0004372D"/>
    <w:rsid w:val="000601C3"/>
    <w:rsid w:val="00073783"/>
    <w:rsid w:val="000753EE"/>
    <w:rsid w:val="00077479"/>
    <w:rsid w:val="00087EDF"/>
    <w:rsid w:val="00090057"/>
    <w:rsid w:val="00097E24"/>
    <w:rsid w:val="000A0629"/>
    <w:rsid w:val="000A1C62"/>
    <w:rsid w:val="000A7F3A"/>
    <w:rsid w:val="000B6B44"/>
    <w:rsid w:val="000C5220"/>
    <w:rsid w:val="000C70D8"/>
    <w:rsid w:val="000C7CEA"/>
    <w:rsid w:val="000E17BD"/>
    <w:rsid w:val="000E238B"/>
    <w:rsid w:val="000F72EC"/>
    <w:rsid w:val="001004BC"/>
    <w:rsid w:val="00102221"/>
    <w:rsid w:val="00114CF3"/>
    <w:rsid w:val="00115F92"/>
    <w:rsid w:val="001220CB"/>
    <w:rsid w:val="00123170"/>
    <w:rsid w:val="00127353"/>
    <w:rsid w:val="00135E86"/>
    <w:rsid w:val="001417AF"/>
    <w:rsid w:val="00146B7B"/>
    <w:rsid w:val="0014706C"/>
    <w:rsid w:val="001502BF"/>
    <w:rsid w:val="00151496"/>
    <w:rsid w:val="00160541"/>
    <w:rsid w:val="00160B1A"/>
    <w:rsid w:val="001673E4"/>
    <w:rsid w:val="00175F6F"/>
    <w:rsid w:val="00192D27"/>
    <w:rsid w:val="0019399C"/>
    <w:rsid w:val="00194FBC"/>
    <w:rsid w:val="00196F19"/>
    <w:rsid w:val="001A41EF"/>
    <w:rsid w:val="001A6478"/>
    <w:rsid w:val="001B2482"/>
    <w:rsid w:val="001B5074"/>
    <w:rsid w:val="001C0E74"/>
    <w:rsid w:val="001C3469"/>
    <w:rsid w:val="001C5EB7"/>
    <w:rsid w:val="001D2E43"/>
    <w:rsid w:val="001D3D1E"/>
    <w:rsid w:val="001F64EA"/>
    <w:rsid w:val="00200D0B"/>
    <w:rsid w:val="0020428C"/>
    <w:rsid w:val="00225217"/>
    <w:rsid w:val="00230EA9"/>
    <w:rsid w:val="0023368D"/>
    <w:rsid w:val="00233CF6"/>
    <w:rsid w:val="0023692A"/>
    <w:rsid w:val="002416CC"/>
    <w:rsid w:val="00245508"/>
    <w:rsid w:val="00246414"/>
    <w:rsid w:val="00246DD8"/>
    <w:rsid w:val="0026135C"/>
    <w:rsid w:val="002628D9"/>
    <w:rsid w:val="002638DC"/>
    <w:rsid w:val="00270029"/>
    <w:rsid w:val="00271F7B"/>
    <w:rsid w:val="00281898"/>
    <w:rsid w:val="00284B28"/>
    <w:rsid w:val="00291686"/>
    <w:rsid w:val="00293F15"/>
    <w:rsid w:val="00294C49"/>
    <w:rsid w:val="002B7329"/>
    <w:rsid w:val="002C3D19"/>
    <w:rsid w:val="002C3E8E"/>
    <w:rsid w:val="002C6E04"/>
    <w:rsid w:val="002C75B6"/>
    <w:rsid w:val="002D3AC5"/>
    <w:rsid w:val="002D3AFC"/>
    <w:rsid w:val="002D70C3"/>
    <w:rsid w:val="002F01DA"/>
    <w:rsid w:val="002F7430"/>
    <w:rsid w:val="0033770E"/>
    <w:rsid w:val="003423C0"/>
    <w:rsid w:val="003468AC"/>
    <w:rsid w:val="003469D2"/>
    <w:rsid w:val="00350923"/>
    <w:rsid w:val="00352471"/>
    <w:rsid w:val="00364A43"/>
    <w:rsid w:val="00371E5A"/>
    <w:rsid w:val="003739AB"/>
    <w:rsid w:val="00396C36"/>
    <w:rsid w:val="00396C8B"/>
    <w:rsid w:val="00397F82"/>
    <w:rsid w:val="003A07C0"/>
    <w:rsid w:val="003A6559"/>
    <w:rsid w:val="003B2953"/>
    <w:rsid w:val="003B3314"/>
    <w:rsid w:val="003C02F7"/>
    <w:rsid w:val="003C16B0"/>
    <w:rsid w:val="003F7E98"/>
    <w:rsid w:val="004039DF"/>
    <w:rsid w:val="00405CF0"/>
    <w:rsid w:val="00407ADF"/>
    <w:rsid w:val="00415A8E"/>
    <w:rsid w:val="004178CA"/>
    <w:rsid w:val="00421F3C"/>
    <w:rsid w:val="004256CE"/>
    <w:rsid w:val="00425C64"/>
    <w:rsid w:val="0043078D"/>
    <w:rsid w:val="004451BC"/>
    <w:rsid w:val="004615F0"/>
    <w:rsid w:val="00461CB1"/>
    <w:rsid w:val="00465B1A"/>
    <w:rsid w:val="00466967"/>
    <w:rsid w:val="00482D8D"/>
    <w:rsid w:val="00491992"/>
    <w:rsid w:val="004A174D"/>
    <w:rsid w:val="004A493B"/>
    <w:rsid w:val="004A4CDB"/>
    <w:rsid w:val="004A62AA"/>
    <w:rsid w:val="004A644F"/>
    <w:rsid w:val="004C36C9"/>
    <w:rsid w:val="004E14B0"/>
    <w:rsid w:val="004E6267"/>
    <w:rsid w:val="004F0FE8"/>
    <w:rsid w:val="004F3A80"/>
    <w:rsid w:val="00506170"/>
    <w:rsid w:val="005242D3"/>
    <w:rsid w:val="00530390"/>
    <w:rsid w:val="00531FA2"/>
    <w:rsid w:val="00542E1B"/>
    <w:rsid w:val="00562DEC"/>
    <w:rsid w:val="00572C4A"/>
    <w:rsid w:val="00587847"/>
    <w:rsid w:val="005A07DB"/>
    <w:rsid w:val="005B1B42"/>
    <w:rsid w:val="005B3D40"/>
    <w:rsid w:val="005B5355"/>
    <w:rsid w:val="005B726A"/>
    <w:rsid w:val="005B7BFD"/>
    <w:rsid w:val="005C703E"/>
    <w:rsid w:val="005D3854"/>
    <w:rsid w:val="005D3BD6"/>
    <w:rsid w:val="005D3EE3"/>
    <w:rsid w:val="005D51E4"/>
    <w:rsid w:val="005D5216"/>
    <w:rsid w:val="005D5E7A"/>
    <w:rsid w:val="005E4F92"/>
    <w:rsid w:val="005E5EA2"/>
    <w:rsid w:val="00612F46"/>
    <w:rsid w:val="0061449B"/>
    <w:rsid w:val="0061523C"/>
    <w:rsid w:val="006279EA"/>
    <w:rsid w:val="006312D5"/>
    <w:rsid w:val="00635720"/>
    <w:rsid w:val="0064362C"/>
    <w:rsid w:val="006457AC"/>
    <w:rsid w:val="00650B5C"/>
    <w:rsid w:val="006817DE"/>
    <w:rsid w:val="006864D1"/>
    <w:rsid w:val="00686ACD"/>
    <w:rsid w:val="00686D05"/>
    <w:rsid w:val="006908FF"/>
    <w:rsid w:val="00692884"/>
    <w:rsid w:val="006A25E7"/>
    <w:rsid w:val="006B06F0"/>
    <w:rsid w:val="006B7BD2"/>
    <w:rsid w:val="006C0994"/>
    <w:rsid w:val="006C2EFE"/>
    <w:rsid w:val="006D12BD"/>
    <w:rsid w:val="006E0CC3"/>
    <w:rsid w:val="006E3BF5"/>
    <w:rsid w:val="006F0169"/>
    <w:rsid w:val="00700AE7"/>
    <w:rsid w:val="00712CD5"/>
    <w:rsid w:val="0071603F"/>
    <w:rsid w:val="00717565"/>
    <w:rsid w:val="00722EBE"/>
    <w:rsid w:val="00723EB4"/>
    <w:rsid w:val="007368A2"/>
    <w:rsid w:val="00753FE8"/>
    <w:rsid w:val="00754327"/>
    <w:rsid w:val="00757C8D"/>
    <w:rsid w:val="007626F7"/>
    <w:rsid w:val="00762AC6"/>
    <w:rsid w:val="0076416D"/>
    <w:rsid w:val="00764365"/>
    <w:rsid w:val="00766AE2"/>
    <w:rsid w:val="00775209"/>
    <w:rsid w:val="007A1D86"/>
    <w:rsid w:val="007A3729"/>
    <w:rsid w:val="007A54B1"/>
    <w:rsid w:val="007B2853"/>
    <w:rsid w:val="007B615B"/>
    <w:rsid w:val="007B7986"/>
    <w:rsid w:val="007C082C"/>
    <w:rsid w:val="007C09A7"/>
    <w:rsid w:val="007D0E75"/>
    <w:rsid w:val="007D3501"/>
    <w:rsid w:val="007D3768"/>
    <w:rsid w:val="007E22A8"/>
    <w:rsid w:val="007E3174"/>
    <w:rsid w:val="007E4A43"/>
    <w:rsid w:val="007F7A21"/>
    <w:rsid w:val="0080207D"/>
    <w:rsid w:val="00804B8C"/>
    <w:rsid w:val="00812EE1"/>
    <w:rsid w:val="00823DF3"/>
    <w:rsid w:val="00826CC2"/>
    <w:rsid w:val="00831320"/>
    <w:rsid w:val="00834270"/>
    <w:rsid w:val="008614F2"/>
    <w:rsid w:val="00861B9A"/>
    <w:rsid w:val="0087065E"/>
    <w:rsid w:val="00871DCA"/>
    <w:rsid w:val="008837E5"/>
    <w:rsid w:val="00885F6C"/>
    <w:rsid w:val="0089092B"/>
    <w:rsid w:val="00890A2C"/>
    <w:rsid w:val="008979AF"/>
    <w:rsid w:val="008A38F1"/>
    <w:rsid w:val="008A3E24"/>
    <w:rsid w:val="008A60E6"/>
    <w:rsid w:val="008B0158"/>
    <w:rsid w:val="008B7A7E"/>
    <w:rsid w:val="008C2414"/>
    <w:rsid w:val="008C2E52"/>
    <w:rsid w:val="008C3F86"/>
    <w:rsid w:val="008C71CA"/>
    <w:rsid w:val="008D1796"/>
    <w:rsid w:val="008E45EE"/>
    <w:rsid w:val="008E7033"/>
    <w:rsid w:val="008F0D37"/>
    <w:rsid w:val="008F290C"/>
    <w:rsid w:val="008F2F61"/>
    <w:rsid w:val="008F70DF"/>
    <w:rsid w:val="009014BF"/>
    <w:rsid w:val="009015AF"/>
    <w:rsid w:val="00901F98"/>
    <w:rsid w:val="0090221D"/>
    <w:rsid w:val="00902A1A"/>
    <w:rsid w:val="00910DC8"/>
    <w:rsid w:val="00920BCE"/>
    <w:rsid w:val="00924634"/>
    <w:rsid w:val="009305A2"/>
    <w:rsid w:val="00931FE3"/>
    <w:rsid w:val="00933EA0"/>
    <w:rsid w:val="009419B5"/>
    <w:rsid w:val="00946092"/>
    <w:rsid w:val="0095335D"/>
    <w:rsid w:val="00953B0B"/>
    <w:rsid w:val="009675A9"/>
    <w:rsid w:val="00970A6E"/>
    <w:rsid w:val="00976837"/>
    <w:rsid w:val="00984661"/>
    <w:rsid w:val="00986846"/>
    <w:rsid w:val="009870A5"/>
    <w:rsid w:val="009A171D"/>
    <w:rsid w:val="009C19F3"/>
    <w:rsid w:val="009C1B43"/>
    <w:rsid w:val="009D264C"/>
    <w:rsid w:val="009D6D9D"/>
    <w:rsid w:val="009E5C12"/>
    <w:rsid w:val="009F1ED2"/>
    <w:rsid w:val="009F239A"/>
    <w:rsid w:val="009F57A5"/>
    <w:rsid w:val="00A107D2"/>
    <w:rsid w:val="00A12AD5"/>
    <w:rsid w:val="00A224BF"/>
    <w:rsid w:val="00A228A6"/>
    <w:rsid w:val="00A30475"/>
    <w:rsid w:val="00A3100A"/>
    <w:rsid w:val="00A37866"/>
    <w:rsid w:val="00A43EA4"/>
    <w:rsid w:val="00A462AA"/>
    <w:rsid w:val="00A50B50"/>
    <w:rsid w:val="00A54164"/>
    <w:rsid w:val="00A664C3"/>
    <w:rsid w:val="00A73A59"/>
    <w:rsid w:val="00A74700"/>
    <w:rsid w:val="00A779B1"/>
    <w:rsid w:val="00A835E4"/>
    <w:rsid w:val="00A84200"/>
    <w:rsid w:val="00A87BFE"/>
    <w:rsid w:val="00A90BB5"/>
    <w:rsid w:val="00A92FC5"/>
    <w:rsid w:val="00A9345D"/>
    <w:rsid w:val="00A93C37"/>
    <w:rsid w:val="00A94763"/>
    <w:rsid w:val="00AB2E35"/>
    <w:rsid w:val="00AB4C9D"/>
    <w:rsid w:val="00AB6508"/>
    <w:rsid w:val="00AB77C2"/>
    <w:rsid w:val="00AD5C64"/>
    <w:rsid w:val="00AE142D"/>
    <w:rsid w:val="00AE779B"/>
    <w:rsid w:val="00AF26BF"/>
    <w:rsid w:val="00B06A46"/>
    <w:rsid w:val="00B12789"/>
    <w:rsid w:val="00B14EC7"/>
    <w:rsid w:val="00B15C05"/>
    <w:rsid w:val="00B17487"/>
    <w:rsid w:val="00B2290C"/>
    <w:rsid w:val="00B22B58"/>
    <w:rsid w:val="00B27957"/>
    <w:rsid w:val="00B338D0"/>
    <w:rsid w:val="00B41148"/>
    <w:rsid w:val="00B423B2"/>
    <w:rsid w:val="00B433C0"/>
    <w:rsid w:val="00B521C7"/>
    <w:rsid w:val="00B526F3"/>
    <w:rsid w:val="00B67A76"/>
    <w:rsid w:val="00B718E9"/>
    <w:rsid w:val="00B72728"/>
    <w:rsid w:val="00B72A3F"/>
    <w:rsid w:val="00B760BF"/>
    <w:rsid w:val="00B804C6"/>
    <w:rsid w:val="00B81217"/>
    <w:rsid w:val="00B92D41"/>
    <w:rsid w:val="00B948DB"/>
    <w:rsid w:val="00B9695C"/>
    <w:rsid w:val="00BA6FEA"/>
    <w:rsid w:val="00BA721C"/>
    <w:rsid w:val="00BA7B2A"/>
    <w:rsid w:val="00BB5540"/>
    <w:rsid w:val="00BC6251"/>
    <w:rsid w:val="00BD22FE"/>
    <w:rsid w:val="00BD5B8F"/>
    <w:rsid w:val="00BE21EB"/>
    <w:rsid w:val="00BF5702"/>
    <w:rsid w:val="00C01F79"/>
    <w:rsid w:val="00C2207B"/>
    <w:rsid w:val="00C22879"/>
    <w:rsid w:val="00C253F2"/>
    <w:rsid w:val="00C41249"/>
    <w:rsid w:val="00C478FD"/>
    <w:rsid w:val="00C62F46"/>
    <w:rsid w:val="00C65126"/>
    <w:rsid w:val="00C653B6"/>
    <w:rsid w:val="00C66488"/>
    <w:rsid w:val="00C66EA8"/>
    <w:rsid w:val="00C71DFB"/>
    <w:rsid w:val="00C76803"/>
    <w:rsid w:val="00C809C6"/>
    <w:rsid w:val="00CA16BD"/>
    <w:rsid w:val="00CB6D73"/>
    <w:rsid w:val="00CD1CC2"/>
    <w:rsid w:val="00CE3744"/>
    <w:rsid w:val="00CF2F36"/>
    <w:rsid w:val="00CF4044"/>
    <w:rsid w:val="00CF7A18"/>
    <w:rsid w:val="00D128B2"/>
    <w:rsid w:val="00D156DF"/>
    <w:rsid w:val="00D161E5"/>
    <w:rsid w:val="00D17785"/>
    <w:rsid w:val="00D2215E"/>
    <w:rsid w:val="00D2330E"/>
    <w:rsid w:val="00D2661C"/>
    <w:rsid w:val="00D275A0"/>
    <w:rsid w:val="00D276FB"/>
    <w:rsid w:val="00D329AE"/>
    <w:rsid w:val="00D34C35"/>
    <w:rsid w:val="00D41E09"/>
    <w:rsid w:val="00D42E0E"/>
    <w:rsid w:val="00D501F9"/>
    <w:rsid w:val="00D52316"/>
    <w:rsid w:val="00D5770C"/>
    <w:rsid w:val="00D73902"/>
    <w:rsid w:val="00D8134B"/>
    <w:rsid w:val="00DA1EE0"/>
    <w:rsid w:val="00DA498E"/>
    <w:rsid w:val="00DA5385"/>
    <w:rsid w:val="00DC47BF"/>
    <w:rsid w:val="00DC5939"/>
    <w:rsid w:val="00DC6BAA"/>
    <w:rsid w:val="00DD3DA7"/>
    <w:rsid w:val="00DF00E3"/>
    <w:rsid w:val="00DF078F"/>
    <w:rsid w:val="00DF4945"/>
    <w:rsid w:val="00E03EF2"/>
    <w:rsid w:val="00E15793"/>
    <w:rsid w:val="00E223C3"/>
    <w:rsid w:val="00E23866"/>
    <w:rsid w:val="00E435B9"/>
    <w:rsid w:val="00E52425"/>
    <w:rsid w:val="00E53712"/>
    <w:rsid w:val="00E537E8"/>
    <w:rsid w:val="00E62601"/>
    <w:rsid w:val="00E72AD2"/>
    <w:rsid w:val="00E90DE4"/>
    <w:rsid w:val="00E97FC1"/>
    <w:rsid w:val="00EA4C82"/>
    <w:rsid w:val="00EA5AF3"/>
    <w:rsid w:val="00EC66E3"/>
    <w:rsid w:val="00EF5D62"/>
    <w:rsid w:val="00F020F9"/>
    <w:rsid w:val="00F02C44"/>
    <w:rsid w:val="00F10913"/>
    <w:rsid w:val="00F277CA"/>
    <w:rsid w:val="00F30B33"/>
    <w:rsid w:val="00F347B7"/>
    <w:rsid w:val="00F45BBB"/>
    <w:rsid w:val="00F46EA0"/>
    <w:rsid w:val="00F479F0"/>
    <w:rsid w:val="00F50EE9"/>
    <w:rsid w:val="00F53F7A"/>
    <w:rsid w:val="00F70C32"/>
    <w:rsid w:val="00F70FE7"/>
    <w:rsid w:val="00F71EE0"/>
    <w:rsid w:val="00F7248B"/>
    <w:rsid w:val="00F74D97"/>
    <w:rsid w:val="00F75EE0"/>
    <w:rsid w:val="00F80F64"/>
    <w:rsid w:val="00F82B70"/>
    <w:rsid w:val="00F86611"/>
    <w:rsid w:val="00F87055"/>
    <w:rsid w:val="00F87F96"/>
    <w:rsid w:val="00F87FFC"/>
    <w:rsid w:val="00F9202D"/>
    <w:rsid w:val="00FA276E"/>
    <w:rsid w:val="00FA6B14"/>
    <w:rsid w:val="00FA6EDA"/>
    <w:rsid w:val="00FB2892"/>
    <w:rsid w:val="00FB4236"/>
    <w:rsid w:val="00FB79C5"/>
    <w:rsid w:val="00FC3AD2"/>
    <w:rsid w:val="00FC59A5"/>
    <w:rsid w:val="00FD2671"/>
    <w:rsid w:val="00FD4CF5"/>
    <w:rsid w:val="00FD56CE"/>
    <w:rsid w:val="00FE43B8"/>
    <w:rsid w:val="00FE7503"/>
    <w:rsid w:val="00FF57C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B433C0"/>
    <w:rPr>
      <w:color w:val="808080"/>
      <w:bdr w:space="0" w:sz="0" w:color="auto" w:val="none"/>
      <w:shd w:fill="auto" w:color="auto" w:val="clear"/>
    </w:rPr>
  </w:style>
  <w:style w:customStyle="true" w:styleId="eSPISCCParagraphDefaultFont" w:type="character">
    <w:name w:val="eSPIS_CC_Paragraph Default Font"/>
    <w:basedOn w:val="Zadanifontodlomka"/>
    <w:rsid w:val="00B433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33C0"/>
    <w:rPr>
      <w:bdr w:space="0" w:sz="0" w:color="auto" w:val="none"/>
      <w:shd w:fill="FFFFCC" w:color="auto" w:val="clear"/>
      <w:lang w:val="hr-HR"/>
    </w:rPr>
  </w:style>
  <w:style w:customStyle="true" w:styleId="PozadinaSvijetloCrvena" w:type="character">
    <w:name w:val="Pozadina_SvijetloCrvena"/>
    <w:basedOn w:val="eSPISCCParagraphDefaultFont"/>
    <w:rsid w:val="00B433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33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B433C0"/>
    <w:rPr>
      <w:color w:val="808080"/>
      <w:bdr w:color="auto" w:space="0" w:sz="0" w:val="none"/>
      <w:shd w:color="auto" w:fill="auto" w:val="clear"/>
    </w:rPr>
  </w:style>
  <w:style w:customStyle="1" w:styleId="eSPISCCParagraphDefaultFont" w:type="character">
    <w:name w:val="eSPIS_CC_Paragraph Default Font"/>
    <w:basedOn w:val="Zadanifontodlomka"/>
    <w:rsid w:val="00B433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33C0"/>
    <w:rPr>
      <w:bdr w:color="auto" w:space="0" w:sz="0" w:val="none"/>
      <w:shd w:color="auto" w:fill="FFFFCC" w:val="clear"/>
      <w:lang w:val="hr-HR"/>
    </w:rPr>
  </w:style>
  <w:style w:customStyle="1" w:styleId="PozadinaSvijetloCrvena" w:type="character">
    <w:name w:val="Pozadina_SvijetloCrvena"/>
    <w:basedOn w:val="eSPISCCParagraphDefaultFont"/>
    <w:rsid w:val="00B433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33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0797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13834.56</izvorni_sadrzaj>
    <derivirana_varijabla naziv="DomainObject.Predmet.InicijalnaVrijednost_1">13834.56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St-206/2018</izvorni_sadrzaj>
    <derivirana_varijabla naziv="DomainObject.Predmet.OznakaBroj_1">St-206/2018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DON j.d.o.o. za projektiranje, trgovinu i ekološku proizvodnju</izvorni_sadrzaj>
    <derivirana_varijabla naziv="DomainObject.Predmet.ProtustrankaFormated_1">  DON j.d.o.o. za projektiranje, trgovinu i ekološku proizvodnju</derivirana_varijabla>
  </DomainObject.Predmet.ProtustrankaFormated>
  <DomainObject.Predmet.ProtustrankaFormatedOIB>
    <izvorni_sadrzaj>  DON j.d.o.o. za projektiranje, trgovinu i ekološku proizvodnju, OIB 28521783874</izvorni_sadrzaj>
    <derivirana_varijabla naziv="DomainObject.Predmet.ProtustrankaFormatedOIB_1">  DON j.d.o.o. za projektiranje, trgovinu i ekološku proizvodnju, OIB 28521783874</derivirana_varijabla>
  </DomainObject.Predmet.ProtustrankaFormatedOIB>
  <DomainObject.Predmet.ProtustrankaFormatedWithAdress>
    <izvorni_sadrzaj> DON j.d.o.o. za projektiranje, trgovinu i ekološku proizvodnju, Matije Gupca 28, 35000 Slavonski Brod</izvorni_sadrzaj>
    <derivirana_varijabla naziv="DomainObject.Predmet.ProtustrankaFormatedWithAdress_1"> DON j.d.o.o. za projektiranje, trgovinu i ekološku proizvodnju, Matije Gupca 28, 35000 Slavonski Brod</derivirana_varijabla>
  </DomainObject.Predmet.ProtustrankaFormatedWithAdress>
  <DomainObject.Predmet.ProtustrankaFormatedWithAdressOIB>
    <izvorni_sadrzaj> DON j.d.o.o. za projektiranje, trgovinu i ekološku proizvodnju, OIB 28521783874, Matije Gupca 28, 35000 Slavonski Brod</izvorni_sadrzaj>
    <derivirana_varijabla naziv="DomainObject.Predmet.ProtustrankaFormatedWithAdressOIB_1"> DON j.d.o.o. za projektiranje, trgovinu i ekološku proizvodnju, OIB 28521783874, Matije Gupca 28, 35000 Slavonski Brod</derivirana_varijabla>
  </DomainObject.Predmet.ProtustrankaFormatedWithAdressOIB>
  <DomainObject.Predmet.ProtustrankaWithAdress>
    <izvorni_sadrzaj>DON j.d.o.o. za projektiranje, trgovinu i ekološku proizvodnju Matije Gupca 28, 35000 Slavonski Brod</izvorni_sadrzaj>
    <derivirana_varijabla naziv="DomainObject.Predmet.ProtustrankaWithAdress_1">DON j.d.o.o. za projektiranje, trgovinu i ekološku proizvodnju Matije Gupca 28, 35000 Slavonski Brod</derivirana_varijabla>
  </DomainObject.Predmet.ProtustrankaWithAdress>
  <DomainObject.Predmet.ProtustrankaWithAdressOIB>
    <izvorni_sadrzaj>DON j.d.o.o. za projektiranje, trgovinu i ekološku proizvodnju, OIB 28521783874, Matije Gupca 28, 35000 Slavonski Brod</izvorni_sadrzaj>
    <derivirana_varijabla naziv="DomainObject.Predmet.ProtustrankaWithAdressOIB_1">DON j.d.o.o. za projektiranje, trgovinu i ekološku proizvodnju, OIB 28521783874, Matije Gupca 28, 35000 Slavonski Brod</derivirana_varijabla>
  </DomainObject.Predmet.ProtustrankaWithAdressOIB>
  <DomainObject.Predmet.ProtustrankaNazivFormated>
    <izvorni_sadrzaj>DON j.d.o.o. za projektiranje, trgovinu i ekološku proizvodnju</izvorni_sadrzaj>
    <derivirana_varijabla naziv="DomainObject.Predmet.ProtustrankaNazivFormated_1">DON j.d.o.o. za projektiranje, trgovinu i ekološku proizvodnju</derivirana_varijabla>
  </DomainObject.Predmet.ProtustrankaNazivFormated>
  <DomainObject.Predmet.ProtustrankaNazivFormatedOIB>
    <izvorni_sadrzaj>DON j.d.o.o. za projektiranje, trgovinu i ekološku proizvodnju, OIB 28521783874</izvorni_sadrzaj>
    <derivirana_varijabla naziv="DomainObject.Predmet.ProtustrankaNazivFormatedOIB_1">DON j.d.o.o. za projektiranje, trgovinu i ekološku proizvodnju, OIB 28521783874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DON j.d.o.o. za projektiranje, trgovinu i ekološku proizvodnju</item>
    </izvorni_sadrzaj>
    <derivirana_varijabla naziv="DomainObject.Predmet.ProtuStrankaListFormated_1">
      <item>DON j.d.o.o. za projektiranje, trgovinu i ekološku proizvodnju</item>
    </derivirana_varijabla>
  </DomainObject.Predmet.ProtuStrankaListFormated>
  <DomainObject.Predmet.ProtuStrankaListFormatedOIB>
    <izvorni_sadrzaj>
      <item>DON j.d.o.o. za projektiranje, trgovinu i ekološku proizvodnju, OIB 28521783874</item>
    </izvorni_sadrzaj>
    <derivirana_varijabla naziv="DomainObject.Predmet.ProtuStrankaListFormatedOIB_1">
      <item>DON j.d.o.o. za projektiranje, trgovinu i ekološku proizvodnju, OIB 28521783874</item>
    </derivirana_varijabla>
  </DomainObject.Predmet.ProtuStrankaListFormatedOIB>
  <DomainObject.Predmet.ProtuStrankaListFormatedWithAdress>
    <izvorni_sadrzaj>
      <item>DON j.d.o.o. za projektiranje, trgovinu i ekološku proizvodnju, Matije Gupca 28, 35000 Slavonski Brod</item>
    </izvorni_sadrzaj>
    <derivirana_varijabla naziv="DomainObject.Predmet.ProtuStrankaListFormatedWithAdress_1">
      <item>DON j.d.o.o. za projektiranje, trgovinu i ekološku proizvodnju, Matije Gupca 28, 35000 Slavonski Brod</item>
    </derivirana_varijabla>
  </DomainObject.Predmet.ProtuStrankaListFormatedWithAdress>
  <DomainObject.Predmet.ProtuStrankaListFormatedWithAdressOIB>
    <izvorni_sadrzaj>
      <item>DON j.d.o.o. za projektiranje, trgovinu i ekološku proizvodnju, OIB 28521783874, Matije Gupca 28, 35000 Slavonski Brod</item>
    </izvorni_sadrzaj>
    <derivirana_varijabla naziv="DomainObject.Predmet.ProtuStrankaListFormatedWithAdressOIB_1">
      <item>DON j.d.o.o. za projektiranje, trgovinu i ekološku proizvodnju, OIB 28521783874, Matije Gupca 28, 35000 Slavonski Brod</item>
    </derivirana_varijabla>
  </DomainObject.Predmet.ProtuStrankaListFormatedWithAdressOIB>
  <DomainObject.Predmet.ProtuStrankaListNazivFormated>
    <izvorni_sadrzaj>
      <item>DON j.d.o.o. za projektiranje, trgovinu i ekološku proizvodnju</item>
    </izvorni_sadrzaj>
    <derivirana_varijabla naziv="DomainObject.Predmet.ProtuStrankaListNazivFormated_1">
      <item>DON j.d.o.o. za projektiranje, trgovinu i ekološku proizvodnju</item>
    </derivirana_varijabla>
  </DomainObject.Predmet.ProtuStrankaListNazivFormated>
  <DomainObject.Predmet.ProtuStrankaListNazivFormatedOIB>
    <izvorni_sadrzaj>
      <item>DON j.d.o.o. za projektiranje, trgovinu i ekološku proizvodnju, OIB 28521783874</item>
    </izvorni_sadrzaj>
    <derivirana_varijabla naziv="DomainObject.Predmet.ProtuStrankaListNazivFormatedOIB_1">
      <item>DON j.d.o.o. za projektiranje, trgovinu i ekološku proizvodnju, OIB 28521783874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DON j.d.o.o. za projektiranje, trgovinu i ekološku proizvodnju</izvorni_sadrzaj>
    <derivirana_varijabla naziv="DomainObject.Predmet.ProtustrankaIDrugi_1">DON j.d.o.o. za projektiranje, trgovinu i ekološku proizvodnju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DON j.d.o.o. za projektiranje, trgovinu i ekološku proizvodnju, OIB 28521783874, Matije Gupca 28, 35000 Slavonski Brod</izvorni_sadrzaj>
    <derivirana_varijabla naziv="DomainObject.Predmet.ProtustrankaIDrugiAdressOIB_1">DON j.d.o.o. za projektiranje, trgovinu i ekološku proizvodnju, OIB 28521783874, Matije Gupca 28,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DON j.d.o.o. za projektiranje, trgovinu i ekološku proizvodnju</item>
    </izvorni_sadrzaj>
    <derivirana_varijabla naziv="DomainObject.Predmet.SudioniciListNaziv_1">
      <item>Financijska agencija</item>
      <item>DON j.d.o.o. za projektiranje, trgovinu i ekološku proizvodnju</item>
    </derivirana_varijabla>
  </DomainObject.Predmet.SudioniciListNaziv>
  <DomainObject.Predmet.SudioniciListAdressOIB>
    <izvorni_sadrzaj>
      <item>Financijska agencija, OIB 85821130368, Ulica grada Vukovara 70,10000 Zagreb</item>
      <item>DON j.d.o.o. za projektiranje, trgovinu i ekološku proizvodnju, OIB 28521783874, Matije Gupca 28,35000 Slavonski Brod</item>
    </izvorni_sadrzaj>
    <derivirana_varijabla naziv="DomainObject.Predmet.SudioniciListAdressOIB_1">
      <item>Financijska agencija, OIB 85821130368, Ulica grada Vukovara 70,10000 Zagreb</item>
      <item>DON j.d.o.o. za projektiranje, trgovinu i ekološku proizvodnju, OIB 28521783874, Matije Gupca 28,35000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28521783874</item>
    </izvorni_sadrzaj>
    <derivirana_varijabla naziv="DomainObject.Predmet.SudioniciListNazivOIB_1">
      <item>, OIB 85821130368</item>
      <item>, OIB 28521783874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St-206/2018-5</izvorni_sadrzaj>
    <derivirana_varijabla naziv="DomainObject.PredzadnjaOdlukaIzPredmeta.Oznaka_1">St-206/2018-5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662562-479A-486E-BB46-448D061641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920</properties:Words>
  <properties:Characters>5051</properties:Characters>
  <properties:Lines>98</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2018-12-04T12:11:00Z</dcterms:created>
  <dc:creator>alet</dc:creator>
  <cp:lastModifiedBy>wsadmin</cp:lastModifiedBy>
  <cp:lastPrinted>2018-12-04T12:22:00Z</cp:lastPrinted>
  <dcterms:modified xmlns:xsi="http://www.w3.org/2001/XMLSchema-instance" xsi:type="dcterms:W3CDTF">2018-12-04T12:58:00Z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(St-206-2018 04.12.2018.RJ.POZIV NA UPLATU PREDUJMA ČL  132  SZ a bez st. up. (brodski) .docx)</vt:lpwstr>
  </prop:property>
  <prop:property name="CC_coloring" pid="4" fmtid="{D5CDD505-2E9C-101B-9397-08002B2CF9AE}">
    <vt:bool>false</vt:bool>
  </prop:property>
  <prop:property name="BrojStranica" pid="5" fmtid="{D5CDD505-2E9C-101B-9397-08002B2CF9AE}">
    <vt:i4>2</vt:i4>
  </prop:property>
</prop:Properties>
</file>