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2fc9" w14:paraId="e0a2fc9" w:rsidRDefault="00CD5D8E" w:rsidP="00CD5D8E" w:rsidR="00CD5D8E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</w:t>
      </w:r>
      <w:r w:rsidR="00A527DE">
        <w:t>975/11-4</w:t>
      </w:r>
      <w:r w:rsidR="004B6B82">
        <w:t>40</w:t>
      </w:r>
    </w:p>
    <w:p w:rsidRDefault="00EF1976" w:rsidP="0073588E" w:rsidR="00EF1976" w:rsidRPr="00EF1D21"/>
    <w:p w:rsidRDefault="0073588E" w:rsidP="003B7ED9" w:rsidR="008965DC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  <w:r w:rsidR="005D4F33"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A527DE" w:rsidP="008965DC" w:rsidR="00A527DE">
      <w:pPr>
        <w:jc w:val="center"/>
        <w:rPr>
          <w:bCs/>
        </w:rPr>
      </w:pPr>
    </w:p>
    <w:p w:rsidRDefault="00A527DE" w:rsidP="004B6B82" w:rsidR="00A527DE">
      <w:pPr>
        <w:ind w:firstLine="720"/>
        <w:jc w:val="both"/>
        <w:rPr>
          <w:bCs/>
        </w:rPr>
      </w:pPr>
      <w:r w:rsidRPr="00A527DE">
        <w:rPr>
          <w:bCs/>
        </w:rPr>
        <w:t>Trgovački sud u Rijeci, po sutkinji tog suda Emi Brdovčak, u stečajnom postupku nad dužnikom CEROVLJE PROMET, društvo s ograničenom odgovornošću za trgovinu, građevinarstvo i ugostiteljstvo u stečaju, Cerovlje, Cerovlje 64 OIB 56970441732, 27. lipnja 2017.</w:t>
      </w:r>
    </w:p>
    <w:p w:rsidRDefault="001263BF" w:rsidP="008965DC" w:rsidR="001263BF">
      <w:pPr>
        <w:jc w:val="center"/>
        <w:rPr>
          <w:bCs/>
        </w:rPr>
      </w:pPr>
    </w:p>
    <w:p w:rsidRDefault="00343AEF" w:rsidP="00343AEF" w:rsidR="00343AEF">
      <w:pPr>
        <w:jc w:val="center"/>
        <w:rPr>
          <w:bCs/>
        </w:rPr>
      </w:pPr>
      <w:r w:rsidRPr="00343AEF">
        <w:rPr>
          <w:bCs/>
        </w:rPr>
        <w:t>r i j e š i o    j e</w:t>
      </w:r>
    </w:p>
    <w:p w:rsidRDefault="00157EB2" w:rsidP="00157EB2" w:rsidR="00157EB2">
      <w:pPr>
        <w:jc w:val="both"/>
        <w:rPr>
          <w:bCs/>
        </w:rPr>
      </w:pPr>
    </w:p>
    <w:p w:rsidRDefault="003B7ED9" w:rsidP="003B7ED9" w:rsidR="00157EB2" w:rsidRPr="003B7ED9">
      <w:pPr>
        <w:jc w:val="both"/>
        <w:rPr>
          <w:bCs/>
        </w:rPr>
      </w:pPr>
      <w:r>
        <w:rPr>
          <w:bCs/>
        </w:rPr>
        <w:t>I.</w:t>
      </w:r>
      <w:r>
        <w:rPr>
          <w:bCs/>
        </w:rPr>
        <w:tab/>
      </w:r>
      <w:r w:rsidR="00157EB2" w:rsidRPr="003B7ED9">
        <w:rPr>
          <w:bCs/>
        </w:rPr>
        <w:t>Razlučnom vjerovniku</w:t>
      </w:r>
      <w:r w:rsidR="00A527DE" w:rsidRPr="003B7ED9">
        <w:rPr>
          <w:bCs/>
        </w:rPr>
        <w:t xml:space="preserve"> AKTIVA KAPITAL d.o.o. Gračišće, Marcani 131 C, OIB: 6086980078, dosuđuju se nekretnine</w:t>
      </w:r>
      <w:r w:rsidR="00157EB2" w:rsidRPr="003B7ED9">
        <w:rPr>
          <w:bCs/>
        </w:rPr>
        <w:t xml:space="preserve"> stečajnog dužnika </w:t>
      </w:r>
      <w:r w:rsidR="00A527DE" w:rsidRPr="003B7ED9">
        <w:rPr>
          <w:bCs/>
        </w:rPr>
        <w:t>CEROVLJE PROMET, društvo s ograničenom odgovornošću za trgovinu, građevinarstvo i ugostiteljstvo u stečaju, Cerovlje, Cerovlje 64 OIB 56970441732</w:t>
      </w:r>
      <w:r w:rsidR="00EA74DD" w:rsidRPr="003B7ED9">
        <w:rPr>
          <w:bCs/>
        </w:rPr>
        <w:t>,</w:t>
      </w:r>
      <w:r w:rsidR="00A527DE" w:rsidRPr="003B7ED9">
        <w:rPr>
          <w:bCs/>
        </w:rPr>
        <w:t xml:space="preserve"> upisane u zemljišnim knjigama Općinskog suda u Puli </w:t>
      </w:r>
      <w:r w:rsidR="00157EB2" w:rsidRPr="003B7ED9">
        <w:rPr>
          <w:bCs/>
        </w:rPr>
        <w:t xml:space="preserve">i to: </w:t>
      </w:r>
    </w:p>
    <w:p w:rsidRDefault="00A527DE" w:rsidP="00A527DE" w:rsidR="00A527DE" w:rsidRPr="00A527DE">
      <w:pPr>
        <w:jc w:val="both"/>
        <w:rPr>
          <w:bCs/>
        </w:rPr>
      </w:pPr>
    </w:p>
    <w:p w:rsidRDefault="00271E68" w:rsidP="00A527DE" w:rsidR="00A527DE" w:rsidRPr="00A527DE">
      <w:pPr>
        <w:pStyle w:val="Odlomakpopisa"/>
        <w:jc w:val="both"/>
        <w:rPr>
          <w:bCs/>
        </w:rPr>
      </w:pPr>
      <w:r>
        <w:rPr>
          <w:bCs/>
        </w:rPr>
        <w:t>1.</w:t>
      </w:r>
      <w:r w:rsidR="00A527DE" w:rsidRPr="00A527DE">
        <w:rPr>
          <w:bCs/>
        </w:rPr>
        <w:tab/>
        <w:t>nekretnine upisane u z.k.ul.12862, k.o. Pula, 21. ETAŽA 10/10000, s kojim je povezano pravo vlasništva posebni dio "C2pr" - u naravi prostor u prizemlju koji se sastoji od sanitarnog čvora, ukupne površine 4,55 m2, u Građevnom planu uspostave vlasništva na posebnim dijelovima obojan indigo plavom bojom, koja se nalazi na k.č. 1671/4, POSLOVNA ZGRADA, ŠIJANSKA CESTA, DVORIŠTE, PODUL. 20-38, površine 5432 m2.</w:t>
      </w:r>
    </w:p>
    <w:p w:rsidRDefault="00A527DE" w:rsidP="00A527DE" w:rsidR="00A527DE" w:rsidRPr="00A527DE">
      <w:pPr>
        <w:pStyle w:val="Odlomakpopisa"/>
        <w:jc w:val="both"/>
        <w:rPr>
          <w:bCs/>
        </w:rPr>
      </w:pPr>
    </w:p>
    <w:p w:rsidRDefault="00271E68" w:rsidP="00A527DE" w:rsidR="00A527DE" w:rsidRPr="00A527DE">
      <w:pPr>
        <w:pStyle w:val="Odlomakpopisa"/>
        <w:jc w:val="both"/>
        <w:rPr>
          <w:bCs/>
        </w:rPr>
      </w:pPr>
      <w:r>
        <w:rPr>
          <w:bCs/>
        </w:rPr>
        <w:t>2.</w:t>
      </w:r>
      <w:r w:rsidR="00A527DE" w:rsidRPr="00A527DE">
        <w:rPr>
          <w:bCs/>
        </w:rPr>
        <w:tab/>
        <w:t>nekretnine upisane u z.k.ul.12862, k.o. Pula, 24. ETAŽA 36/10000, s kojim je povezano pravo vlasništva posebni dio "P" - u naravi parkirališta označena brojevima 16,17,18,19,20 ukupne površine 15,65 m2, u Građevnom planu uspostave vlasništva na posebnim dijelovima nekretnine obojana roza bojom, koja se nalazi na k.č. 1671/4, POSLOVNA ZGRADA, ŠIJANSKA CESTA, DVORIŠTE, PODUL. 20-38, površine 5432 m2.</w:t>
      </w:r>
    </w:p>
    <w:p w:rsidRDefault="00A527DE" w:rsidP="00A527DE" w:rsidR="00A527DE" w:rsidRPr="00A527DE">
      <w:pPr>
        <w:pStyle w:val="Odlomakpopisa"/>
        <w:jc w:val="both"/>
        <w:rPr>
          <w:bCs/>
        </w:rPr>
      </w:pPr>
    </w:p>
    <w:p w:rsidRDefault="00271E68" w:rsidP="00A527DE" w:rsidR="00A527DE" w:rsidRPr="00157EB2">
      <w:pPr>
        <w:pStyle w:val="Odlomakpopisa"/>
        <w:jc w:val="both"/>
        <w:rPr>
          <w:bCs/>
        </w:rPr>
      </w:pPr>
      <w:r>
        <w:rPr>
          <w:bCs/>
        </w:rPr>
        <w:t>3.</w:t>
      </w:r>
      <w:r w:rsidR="00A527DE" w:rsidRPr="00A527DE">
        <w:rPr>
          <w:bCs/>
        </w:rPr>
        <w:tab/>
        <w:t>nekretnine upisane u z.k.ul. 12862, k.o. Pula, 22. ETAŽA: 1241/10000, s kojim je povezano pravo vlasništva posebni dio "GI" - u naravi prostor na prvom katu koji se sastoji od sanitarnog čvora, poslovnog prostora ukupne površine 541,67 m2, u građevnom planu uspostave vlasništva na posebnim dijelovima nekretnine obojan svijetlo ljubičastom bojom, k.č. 1671/4, POSLOVNA ZGRADA, ŠIJANSKA CESTA, DVORIŠTE, PODUL. 20-38, površine 5432 m2.</w:t>
      </w:r>
    </w:p>
    <w:p w:rsidRDefault="00157EB2" w:rsidP="00A527DE" w:rsidR="00157EB2" w:rsidRPr="00A527DE">
      <w:pPr>
        <w:jc w:val="both"/>
        <w:rPr>
          <w:bCs/>
        </w:rPr>
      </w:pPr>
    </w:p>
    <w:p w:rsidRDefault="003B7ED9" w:rsidP="003B7ED9" w:rsidR="00157EB2" w:rsidRPr="003B7ED9">
      <w:pPr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</w:r>
      <w:r w:rsidR="00157EB2" w:rsidRPr="003B7ED9">
        <w:rPr>
          <w:bCs/>
        </w:rPr>
        <w:t>Razlučni vjerovnik</w:t>
      </w:r>
      <w:r w:rsidR="00A527DE" w:rsidRPr="003B7ED9">
        <w:rPr>
          <w:bCs/>
        </w:rPr>
        <w:t xml:space="preserve"> AKTIVA KAPITAL d.o.o. Gračišće, Marcani 131 C, OIB: 6086980078</w:t>
      </w:r>
      <w:r w:rsidR="00157EB2" w:rsidRPr="003B7ED9">
        <w:rPr>
          <w:bCs/>
        </w:rPr>
        <w:t>,</w:t>
      </w:r>
      <w:r w:rsidR="007F0F2E" w:rsidRPr="003B7ED9">
        <w:rPr>
          <w:bCs/>
        </w:rPr>
        <w:t xml:space="preserve"> oslobađa se polaganja k</w:t>
      </w:r>
      <w:r w:rsidR="00157EB2" w:rsidRPr="003B7ED9">
        <w:rPr>
          <w:bCs/>
        </w:rPr>
        <w:t>upovnine</w:t>
      </w:r>
      <w:r w:rsidR="00EA74DD" w:rsidRPr="003B7ED9">
        <w:rPr>
          <w:bCs/>
        </w:rPr>
        <w:t xml:space="preserve"> za nekretninu iz točke I. 3. i</w:t>
      </w:r>
      <w:r w:rsidR="00D150A0" w:rsidRPr="003B7ED9">
        <w:rPr>
          <w:bCs/>
        </w:rPr>
        <w:t>zreke ovog rješenja</w:t>
      </w:r>
      <w:r w:rsidR="00FD084B" w:rsidRPr="003B7ED9">
        <w:rPr>
          <w:bCs/>
        </w:rPr>
        <w:t>.</w:t>
      </w:r>
    </w:p>
    <w:p w:rsidRDefault="00D150A0" w:rsidP="00D150A0" w:rsidR="00D150A0" w:rsidRPr="00D150A0">
      <w:pPr>
        <w:jc w:val="both"/>
        <w:rPr>
          <w:bCs/>
        </w:rPr>
      </w:pPr>
    </w:p>
    <w:p w:rsidRDefault="003B7ED9" w:rsidP="003B7ED9" w:rsidR="00BA11BB" w:rsidRPr="003B7ED9">
      <w:pPr>
        <w:jc w:val="both"/>
        <w:rPr>
          <w:bCs/>
        </w:rPr>
      </w:pPr>
      <w:r>
        <w:rPr>
          <w:bCs/>
        </w:rPr>
        <w:lastRenderedPageBreak/>
        <w:t>III.</w:t>
      </w:r>
      <w:r>
        <w:rPr>
          <w:bCs/>
        </w:rPr>
        <w:tab/>
      </w:r>
      <w:r w:rsidR="00587F4F" w:rsidRPr="003B7ED9">
        <w:rPr>
          <w:bCs/>
        </w:rPr>
        <w:t xml:space="preserve">Iz uplaćenog </w:t>
      </w:r>
      <w:r w:rsidR="000C0A1E" w:rsidRPr="003B7ED9">
        <w:rPr>
          <w:bCs/>
        </w:rPr>
        <w:t>iznosa jamčevine namirit</w:t>
      </w:r>
      <w:r w:rsidR="00E4393D" w:rsidRPr="003B7ED9">
        <w:rPr>
          <w:bCs/>
        </w:rPr>
        <w:t xml:space="preserve"> će se obračunati troškovi unovčenja predmeta na kojem postoji razlučno pravo sukladno odredbi čl. 254. Stečajnog zakona („Narodne novine“ broj 71/15; dalje: SZ)</w:t>
      </w:r>
      <w:r w:rsidR="00587F4F" w:rsidRPr="003B7ED9">
        <w:rPr>
          <w:bCs/>
        </w:rPr>
        <w:t>, kao i</w:t>
      </w:r>
      <w:r w:rsidR="00587F4F" w:rsidRPr="00587F4F">
        <w:t xml:space="preserve"> </w:t>
      </w:r>
      <w:r w:rsidR="00587F4F" w:rsidRPr="003B7ED9">
        <w:rPr>
          <w:bCs/>
        </w:rPr>
        <w:t xml:space="preserve">dio kupovnine </w:t>
      </w:r>
      <w:r w:rsidR="00EA74DD" w:rsidRPr="003B7ED9">
        <w:rPr>
          <w:bCs/>
        </w:rPr>
        <w:t xml:space="preserve">u iznosu od 53.850,03 kn </w:t>
      </w:r>
      <w:r w:rsidR="00587F4F" w:rsidRPr="003B7ED9">
        <w:rPr>
          <w:bCs/>
        </w:rPr>
        <w:t>za nekretnine</w:t>
      </w:r>
      <w:r w:rsidR="00EA74DD" w:rsidRPr="003B7ED9">
        <w:rPr>
          <w:bCs/>
        </w:rPr>
        <w:t xml:space="preserve"> iz točke I. 1. i I. 2. izreke ovog rješenja, u odnosu na koje kupac nije razlučni vjerovnik</w:t>
      </w:r>
      <w:r w:rsidR="00587F4F" w:rsidRPr="003B7ED9">
        <w:rPr>
          <w:bCs/>
        </w:rPr>
        <w:t>. P</w:t>
      </w:r>
      <w:r w:rsidR="00E4393D" w:rsidRPr="003B7ED9">
        <w:rPr>
          <w:bCs/>
        </w:rPr>
        <w:t>o nam</w:t>
      </w:r>
      <w:r w:rsidR="00241EF0" w:rsidRPr="003B7ED9">
        <w:rPr>
          <w:bCs/>
        </w:rPr>
        <w:t xml:space="preserve">irenju navedenih troškova </w:t>
      </w:r>
      <w:r w:rsidR="00587F4F" w:rsidRPr="003B7ED9">
        <w:rPr>
          <w:bCs/>
        </w:rPr>
        <w:t xml:space="preserve">i dijela kupovnine </w:t>
      </w:r>
      <w:r w:rsidR="00241EF0" w:rsidRPr="003B7ED9">
        <w:rPr>
          <w:bCs/>
        </w:rPr>
        <w:t>event</w:t>
      </w:r>
      <w:r w:rsidR="00E4393D" w:rsidRPr="003B7ED9">
        <w:rPr>
          <w:bCs/>
        </w:rPr>
        <w:t>u</w:t>
      </w:r>
      <w:r w:rsidR="00241EF0" w:rsidRPr="003B7ED9">
        <w:rPr>
          <w:bCs/>
        </w:rPr>
        <w:t>a</w:t>
      </w:r>
      <w:r w:rsidR="00E4393D" w:rsidRPr="003B7ED9">
        <w:rPr>
          <w:bCs/>
        </w:rPr>
        <w:t>lni ostatak uplaćene jamčevine</w:t>
      </w:r>
      <w:r w:rsidR="00587F4F" w:rsidRPr="003B7ED9">
        <w:rPr>
          <w:bCs/>
        </w:rPr>
        <w:t xml:space="preserve"> vratit će se </w:t>
      </w:r>
      <w:r w:rsidR="00E479CA" w:rsidRPr="003B7ED9">
        <w:rPr>
          <w:bCs/>
        </w:rPr>
        <w:t xml:space="preserve">razlučnom vjerovniku. Ako troškovi unovčenja </w:t>
      </w:r>
      <w:r w:rsidR="00BD0078" w:rsidRPr="003B7ED9">
        <w:rPr>
          <w:bCs/>
        </w:rPr>
        <w:t xml:space="preserve">zajedno s dijelom kupovnine </w:t>
      </w:r>
      <w:r w:rsidR="00E479CA" w:rsidRPr="003B7ED9">
        <w:rPr>
          <w:bCs/>
        </w:rPr>
        <w:t xml:space="preserve">prelaze uplaćeni iznos jamčevine, razlučni vjerovnik – kupac, pozvati će se na uplatu tih troškova unovčenja sukladno odredbi čl. 254. SZ-a. </w:t>
      </w:r>
    </w:p>
    <w:p w:rsidRDefault="00EA74DD" w:rsidP="00EA74DD" w:rsidR="00EA74DD" w:rsidRPr="00EA74DD">
      <w:pPr>
        <w:jc w:val="both"/>
        <w:rPr>
          <w:bCs/>
        </w:rPr>
      </w:pPr>
    </w:p>
    <w:p w:rsidRDefault="003B7ED9" w:rsidP="003B7ED9" w:rsidR="00BA11BB" w:rsidRPr="00BA11BB">
      <w:pPr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BA11BB" w:rsidRPr="00BA11BB">
        <w:rPr>
          <w:bCs/>
        </w:rPr>
        <w:t xml:space="preserve">Određuje se upis prava vlasništva u korist </w:t>
      </w:r>
      <w:r w:rsidR="00241EF0">
        <w:rPr>
          <w:bCs/>
        </w:rPr>
        <w:t>razlučnog vjerovnika</w:t>
      </w:r>
      <w:r w:rsidR="00587F4F">
        <w:rPr>
          <w:bCs/>
        </w:rPr>
        <w:t xml:space="preserve"> </w:t>
      </w:r>
      <w:r w:rsidR="00587F4F" w:rsidRPr="00587F4F">
        <w:rPr>
          <w:bCs/>
        </w:rPr>
        <w:t>AKTIVA KAPITAL d.o.o. Gračišće, Marcani 131 C, OIB: 6086980078</w:t>
      </w:r>
      <w:r w:rsidR="00BD0078">
        <w:rPr>
          <w:bCs/>
        </w:rPr>
        <w:t>, na dosuđenim</w:t>
      </w:r>
      <w:r w:rsidR="00BA11BB" w:rsidRPr="00BA11BB">
        <w:rPr>
          <w:bCs/>
        </w:rPr>
        <w:t xml:space="preserve"> nekretn</w:t>
      </w:r>
      <w:r w:rsidR="00BD0078">
        <w:rPr>
          <w:bCs/>
        </w:rPr>
        <w:t>inama</w:t>
      </w:r>
      <w:r w:rsidR="00BA11BB" w:rsidRPr="00BA11BB">
        <w:rPr>
          <w:bCs/>
        </w:rPr>
        <w:t xml:space="preserve"> </w:t>
      </w:r>
      <w:r w:rsidR="00E4393D">
        <w:rPr>
          <w:bCs/>
        </w:rPr>
        <w:t xml:space="preserve">iz točke I. izreke ovog rješenja </w:t>
      </w:r>
      <w:r w:rsidR="00BA11BB" w:rsidRPr="00BA11BB">
        <w:rPr>
          <w:bCs/>
        </w:rPr>
        <w:t xml:space="preserve">i to nakon pravomoćnosti ovoga rješenja o dosudi i nakon </w:t>
      </w:r>
      <w:r w:rsidR="00EA74DD">
        <w:rPr>
          <w:bCs/>
        </w:rPr>
        <w:t>namirenja iznosa iz točke III</w:t>
      </w:r>
      <w:r w:rsidR="00BA11BB" w:rsidRPr="00BA11BB">
        <w:rPr>
          <w:bCs/>
        </w:rPr>
        <w:t xml:space="preserve">. </w:t>
      </w:r>
      <w:r w:rsidR="008C04C3">
        <w:rPr>
          <w:bCs/>
        </w:rPr>
        <w:t xml:space="preserve">izreke </w:t>
      </w:r>
      <w:r w:rsidR="00BA11BB" w:rsidRPr="00BA11BB">
        <w:rPr>
          <w:bCs/>
        </w:rPr>
        <w:t>ovoga rješenja.</w:t>
      </w:r>
    </w:p>
    <w:p w:rsidRDefault="00BA11BB" w:rsidP="00FA30FB" w:rsidR="00BA11BB" w:rsidRPr="00BA11BB">
      <w:pPr>
        <w:jc w:val="both"/>
        <w:rPr>
          <w:bCs/>
        </w:rPr>
      </w:pPr>
    </w:p>
    <w:p w:rsidRDefault="003B7ED9" w:rsidP="003B7ED9" w:rsidR="00EA74DD" w:rsidRPr="00EA74DD">
      <w:pPr>
        <w:jc w:val="both"/>
        <w:rPr>
          <w:bCs/>
        </w:rPr>
      </w:pPr>
      <w:r>
        <w:rPr>
          <w:bCs/>
        </w:rPr>
        <w:t>V.</w:t>
      </w:r>
      <w:r>
        <w:rPr>
          <w:bCs/>
        </w:rPr>
        <w:tab/>
      </w:r>
      <w:r w:rsidR="00C915AC" w:rsidRPr="00EA74DD">
        <w:rPr>
          <w:bCs/>
        </w:rPr>
        <w:t>Određu</w:t>
      </w:r>
      <w:r w:rsidR="00EA74DD" w:rsidRPr="00EA74DD">
        <w:rPr>
          <w:bCs/>
        </w:rPr>
        <w:t>je se brisanje zemljišnoknjižnih</w:t>
      </w:r>
      <w:r w:rsidR="00C915AC" w:rsidRPr="00EA74DD">
        <w:rPr>
          <w:bCs/>
        </w:rPr>
        <w:t xml:space="preserve"> upisa k</w:t>
      </w:r>
      <w:r w:rsidR="00EA74DD" w:rsidRPr="00EA74DD">
        <w:rPr>
          <w:bCs/>
        </w:rPr>
        <w:t>oji prestaju</w:t>
      </w:r>
      <w:r w:rsidR="00587F4F" w:rsidRPr="00EA74DD">
        <w:rPr>
          <w:bCs/>
        </w:rPr>
        <w:t xml:space="preserve"> prodajom nekretnin</w:t>
      </w:r>
      <w:r w:rsidR="00EA74DD" w:rsidRPr="00EA74DD">
        <w:rPr>
          <w:bCs/>
        </w:rPr>
        <w:t xml:space="preserve">a iz točke I. 1., I. 2. i I. 3. izreke ovog rješenja i to: </w:t>
      </w:r>
    </w:p>
    <w:p w:rsidRDefault="00EA74DD" w:rsidP="00F768C8" w:rsidR="00F768C8">
      <w:pPr>
        <w:pStyle w:val="Odlomakpopisa"/>
        <w:numPr>
          <w:ilvl w:val="0"/>
          <w:numId w:val="9"/>
        </w:numPr>
        <w:jc w:val="both"/>
        <w:rPr>
          <w:bCs/>
        </w:rPr>
      </w:pPr>
      <w:r>
        <w:rPr>
          <w:bCs/>
        </w:rPr>
        <w:t>z</w:t>
      </w:r>
      <w:r w:rsidR="00BD0078">
        <w:rPr>
          <w:bCs/>
        </w:rPr>
        <w:t>abilježbe</w:t>
      </w:r>
      <w:r w:rsidR="00F768C8">
        <w:rPr>
          <w:bCs/>
        </w:rPr>
        <w:t xml:space="preserve"> rješenja o otvaranju stečajnog postupka poslovni bro</w:t>
      </w:r>
      <w:r>
        <w:rPr>
          <w:bCs/>
        </w:rPr>
        <w:t>j St-975/2011 od 21. veljače 2012., zaprimljeno 6. o</w:t>
      </w:r>
      <w:r w:rsidR="00F768C8">
        <w:rPr>
          <w:bCs/>
        </w:rPr>
        <w:t>žujka 2012., poslovni broj Z-2474/12,</w:t>
      </w:r>
    </w:p>
    <w:p w:rsidRDefault="00EA74DD" w:rsidP="00F768C8" w:rsidR="00F768C8">
      <w:pPr>
        <w:pStyle w:val="Odlomakpopisa"/>
        <w:numPr>
          <w:ilvl w:val="0"/>
          <w:numId w:val="9"/>
        </w:numPr>
        <w:jc w:val="both"/>
        <w:rPr>
          <w:bCs/>
        </w:rPr>
      </w:pPr>
      <w:r>
        <w:rPr>
          <w:bCs/>
        </w:rPr>
        <w:t>z</w:t>
      </w:r>
      <w:r w:rsidR="00BD0078">
        <w:rPr>
          <w:bCs/>
        </w:rPr>
        <w:t>abilježbe</w:t>
      </w:r>
      <w:r w:rsidR="00F768C8">
        <w:rPr>
          <w:bCs/>
        </w:rPr>
        <w:t xml:space="preserve"> rješenja o prodaji nekretnina poslo</w:t>
      </w:r>
      <w:r>
        <w:rPr>
          <w:bCs/>
        </w:rPr>
        <w:t>vni broj St-975/2011-347 od 9. l</w:t>
      </w:r>
      <w:r w:rsidR="00F768C8">
        <w:rPr>
          <w:bCs/>
        </w:rPr>
        <w:t>i</w:t>
      </w:r>
      <w:r>
        <w:rPr>
          <w:bCs/>
        </w:rPr>
        <w:t>stopada 2015., zaprimljeno 14. l</w:t>
      </w:r>
      <w:r w:rsidR="00F768C8">
        <w:rPr>
          <w:bCs/>
        </w:rPr>
        <w:t>istopada 2015., broj Z-10508/15.</w:t>
      </w:r>
    </w:p>
    <w:p w:rsidRDefault="00F768C8" w:rsidP="00EA74DD" w:rsidR="00F768C8">
      <w:pPr>
        <w:jc w:val="both"/>
        <w:rPr>
          <w:bCs/>
        </w:rPr>
      </w:pPr>
    </w:p>
    <w:p w:rsidRDefault="003B7ED9" w:rsidP="003B7ED9" w:rsidR="00F768C8">
      <w:pPr>
        <w:jc w:val="both"/>
        <w:rPr>
          <w:bCs/>
        </w:rPr>
      </w:pPr>
      <w:r>
        <w:rPr>
          <w:bCs/>
        </w:rPr>
        <w:t>VI.</w:t>
      </w:r>
      <w:r>
        <w:rPr>
          <w:bCs/>
        </w:rPr>
        <w:tab/>
      </w:r>
      <w:r w:rsidR="00EA74DD">
        <w:rPr>
          <w:bCs/>
        </w:rPr>
        <w:t xml:space="preserve">U odnosu na nekretninu označenu točkom I. 3. </w:t>
      </w:r>
      <w:r w:rsidR="00BD0078">
        <w:rPr>
          <w:bCs/>
        </w:rPr>
        <w:t>i</w:t>
      </w:r>
      <w:r w:rsidR="00EA74DD">
        <w:rPr>
          <w:bCs/>
        </w:rPr>
        <w:t>zreke ovog rješenja o</w:t>
      </w:r>
      <w:r w:rsidR="00F768C8" w:rsidRPr="00F768C8">
        <w:rPr>
          <w:bCs/>
        </w:rPr>
        <w:t xml:space="preserve">dređuje se </w:t>
      </w:r>
      <w:r w:rsidR="00EA74DD">
        <w:rPr>
          <w:bCs/>
        </w:rPr>
        <w:t xml:space="preserve">i </w:t>
      </w:r>
      <w:r w:rsidR="00F768C8" w:rsidRPr="00F768C8">
        <w:rPr>
          <w:bCs/>
        </w:rPr>
        <w:t xml:space="preserve">brisanje zemljišnoknjižnog upisa koji prestaje prodajom </w:t>
      </w:r>
      <w:r w:rsidR="00EA74DD">
        <w:rPr>
          <w:bCs/>
        </w:rPr>
        <w:t xml:space="preserve">te </w:t>
      </w:r>
      <w:r w:rsidR="00F768C8" w:rsidRPr="00F768C8">
        <w:rPr>
          <w:bCs/>
        </w:rPr>
        <w:t xml:space="preserve">nekretnine </w:t>
      </w:r>
      <w:r w:rsidR="00EA74DD">
        <w:rPr>
          <w:bCs/>
        </w:rPr>
        <w:t>i to</w:t>
      </w:r>
      <w:r w:rsidR="00F768C8" w:rsidRPr="00F768C8">
        <w:rPr>
          <w:bCs/>
        </w:rPr>
        <w:t>:</w:t>
      </w:r>
    </w:p>
    <w:p w:rsidRDefault="00EA74DD" w:rsidP="00EA74DD" w:rsidR="00F768C8">
      <w:pPr>
        <w:ind w:left="720"/>
        <w:jc w:val="both"/>
        <w:rPr>
          <w:bCs/>
        </w:rPr>
      </w:pPr>
      <w:r>
        <w:rPr>
          <w:bCs/>
        </w:rPr>
        <w:t xml:space="preserve">- </w:t>
      </w:r>
      <w:r>
        <w:rPr>
          <w:bCs/>
        </w:rPr>
        <w:tab/>
        <w:t>uknjižbe</w:t>
      </w:r>
      <w:r w:rsidR="00F768C8">
        <w:rPr>
          <w:bCs/>
        </w:rPr>
        <w:t xml:space="preserve"> založnog prava radi osiguranja tražbine u iznosu od 7.000.000,00 kn, </w:t>
      </w:r>
      <w:r>
        <w:rPr>
          <w:bCs/>
        </w:rPr>
        <w:t>zaprimljeno 12. travnja 2006., broj Z-5061/06 u k</w:t>
      </w:r>
      <w:r w:rsidR="00F768C8">
        <w:rPr>
          <w:bCs/>
        </w:rPr>
        <w:t xml:space="preserve">orist Hrvatske poštanske banke d.d. Zagreb, Jurišićeva 4, </w:t>
      </w:r>
    </w:p>
    <w:p w:rsidRDefault="00F768C8" w:rsidP="00EA74DD" w:rsidR="00271E68">
      <w:pPr>
        <w:ind w:left="720"/>
        <w:jc w:val="both"/>
        <w:rPr>
          <w:bCs/>
        </w:rPr>
      </w:pPr>
      <w:r>
        <w:rPr>
          <w:bCs/>
        </w:rPr>
        <w:t>-</w:t>
      </w:r>
      <w:r>
        <w:rPr>
          <w:bCs/>
        </w:rPr>
        <w:tab/>
      </w:r>
      <w:r w:rsidR="00EA74DD">
        <w:rPr>
          <w:bCs/>
        </w:rPr>
        <w:t>uknjižbe i us</w:t>
      </w:r>
      <w:r w:rsidR="00271E68">
        <w:rPr>
          <w:bCs/>
        </w:rPr>
        <w:t>t</w:t>
      </w:r>
      <w:r w:rsidR="00EA74DD">
        <w:rPr>
          <w:bCs/>
        </w:rPr>
        <w:t>u</w:t>
      </w:r>
      <w:r w:rsidR="00271E68">
        <w:rPr>
          <w:bCs/>
        </w:rPr>
        <w:t>panje založnog prava u iznosu od 7</w:t>
      </w:r>
      <w:r w:rsidR="00EA74DD">
        <w:rPr>
          <w:bCs/>
        </w:rPr>
        <w:t>.000.000,00 kn, zaprimljeno 8. s</w:t>
      </w:r>
      <w:r w:rsidR="00271E68">
        <w:rPr>
          <w:bCs/>
        </w:rPr>
        <w:t>vibnja 2017., pod brojem Z-13243/2017, u korist Aktiva kapital d.o.o. Gračišće</w:t>
      </w:r>
    </w:p>
    <w:p w:rsidRDefault="00EA74DD" w:rsidP="00EA74DD" w:rsidR="00F768C8" w:rsidRPr="00F768C8">
      <w:pPr>
        <w:ind w:left="720"/>
        <w:jc w:val="both"/>
        <w:rPr>
          <w:bCs/>
        </w:rPr>
      </w:pPr>
      <w:r>
        <w:rPr>
          <w:bCs/>
        </w:rPr>
        <w:t>-</w:t>
      </w:r>
      <w:r>
        <w:rPr>
          <w:bCs/>
        </w:rPr>
        <w:tab/>
        <w:t>uknjižbe</w:t>
      </w:r>
      <w:r w:rsidR="00271E68">
        <w:rPr>
          <w:bCs/>
        </w:rPr>
        <w:t xml:space="preserve"> založnog prava u iznosu od 1.458.954,95 kn u korist Samoborka d.d., Samobor, Za</w:t>
      </w:r>
      <w:r>
        <w:rPr>
          <w:bCs/>
        </w:rPr>
        <w:t>grebačka 32/A, zaprimljeno 21. l</w:t>
      </w:r>
      <w:r w:rsidR="00271E68">
        <w:rPr>
          <w:bCs/>
        </w:rPr>
        <w:t xml:space="preserve">ipnja 2011., broj Z-6853/11. </w:t>
      </w:r>
      <w:r w:rsidR="00F768C8">
        <w:rPr>
          <w:bCs/>
        </w:rPr>
        <w:t xml:space="preserve"> </w:t>
      </w:r>
    </w:p>
    <w:p w:rsidRDefault="00EC64E3" w:rsidP="00EC64E3" w:rsidR="00EC64E3">
      <w:pPr>
        <w:jc w:val="both"/>
        <w:rPr>
          <w:bCs/>
        </w:rPr>
      </w:pPr>
    </w:p>
    <w:p w:rsidRDefault="003B7ED9" w:rsidP="003B7ED9" w:rsidR="00EC64E3" w:rsidRPr="00EC64E3">
      <w:pPr>
        <w:jc w:val="both"/>
        <w:rPr>
          <w:bCs/>
        </w:rPr>
      </w:pPr>
      <w:r>
        <w:rPr>
          <w:bCs/>
        </w:rPr>
        <w:t>VII.</w:t>
      </w:r>
      <w:r>
        <w:rPr>
          <w:bCs/>
        </w:rPr>
        <w:tab/>
      </w:r>
      <w:r w:rsidR="00EC64E3" w:rsidRPr="00EC64E3">
        <w:rPr>
          <w:bCs/>
        </w:rPr>
        <w:t xml:space="preserve">Nalaže se Općinskom sudu u </w:t>
      </w:r>
      <w:r w:rsidR="00271E68">
        <w:rPr>
          <w:bCs/>
        </w:rPr>
        <w:t xml:space="preserve">Puli </w:t>
      </w:r>
      <w:r w:rsidR="00EC64E3" w:rsidRPr="00EC64E3">
        <w:rPr>
          <w:bCs/>
        </w:rPr>
        <w:t xml:space="preserve">izvršiti uknjižbu prava vlasništva, te brisanje zabilježbi i tereta na temelju pravomoćnog rješenja o dosudi i potvrde ovog suda da je </w:t>
      </w:r>
      <w:r w:rsidR="00241EF0">
        <w:rPr>
          <w:bCs/>
        </w:rPr>
        <w:t xml:space="preserve">u cijelosti namiren iznos </w:t>
      </w:r>
      <w:r w:rsidR="00271E68">
        <w:rPr>
          <w:bCs/>
        </w:rPr>
        <w:t>iz točke III</w:t>
      </w:r>
      <w:r w:rsidR="00B50E06">
        <w:rPr>
          <w:bCs/>
        </w:rPr>
        <w:t>. izreke ovog rješenja</w:t>
      </w:r>
      <w:r w:rsidR="00EC64E3" w:rsidRPr="00EC64E3">
        <w:rPr>
          <w:bCs/>
        </w:rPr>
        <w:t>.</w:t>
      </w:r>
    </w:p>
    <w:p w:rsidRDefault="00EC64E3" w:rsidP="00EC64E3" w:rsidR="00EC64E3" w:rsidRPr="00EC64E3">
      <w:pPr>
        <w:jc w:val="both"/>
        <w:rPr>
          <w:bCs/>
        </w:rPr>
      </w:pPr>
    </w:p>
    <w:p w:rsidRDefault="003B7ED9" w:rsidP="003B7ED9" w:rsidR="00EC64E3" w:rsidRPr="00EC64E3">
      <w:pPr>
        <w:jc w:val="both"/>
        <w:rPr>
          <w:bCs/>
        </w:rPr>
      </w:pPr>
      <w:r>
        <w:rPr>
          <w:bCs/>
        </w:rPr>
        <w:t>VIII.</w:t>
      </w:r>
      <w:r>
        <w:rPr>
          <w:bCs/>
        </w:rPr>
        <w:tab/>
      </w:r>
      <w:r w:rsidR="00271E68">
        <w:rPr>
          <w:bCs/>
        </w:rPr>
        <w:t>Nekretnine</w:t>
      </w:r>
      <w:r w:rsidR="00EC64E3" w:rsidRPr="00EC64E3">
        <w:rPr>
          <w:bCs/>
        </w:rPr>
        <w:t xml:space="preserve"> iz točke I. izreke ovog rješenja predat će se kupcu zaključkom o predaji nekretnine nakon što </w:t>
      </w:r>
      <w:r w:rsidR="00EA74DD">
        <w:rPr>
          <w:bCs/>
        </w:rPr>
        <w:t>ovo rješenje postane pravomoćno i nakon namirenja iznosa iz točke III. izreke ovog rješenja.</w:t>
      </w:r>
    </w:p>
    <w:p w:rsidRDefault="00EC64E3" w:rsidP="00EC64E3" w:rsidR="00EC64E3" w:rsidRPr="00EC64E3">
      <w:pPr>
        <w:jc w:val="both"/>
        <w:rPr>
          <w:bCs/>
        </w:rPr>
      </w:pPr>
    </w:p>
    <w:p w:rsidRDefault="003B7ED9" w:rsidP="003B7ED9" w:rsidR="00EC64E3" w:rsidRPr="00EC64E3">
      <w:pPr>
        <w:jc w:val="both"/>
        <w:rPr>
          <w:bCs/>
        </w:rPr>
      </w:pPr>
      <w:r>
        <w:rPr>
          <w:bCs/>
        </w:rPr>
        <w:t>IX.</w:t>
      </w:r>
      <w:r>
        <w:rPr>
          <w:bCs/>
        </w:rPr>
        <w:tab/>
      </w:r>
      <w:r w:rsidR="00EC64E3" w:rsidRPr="00EC64E3">
        <w:rPr>
          <w:bCs/>
        </w:rPr>
        <w:t>Ov</w:t>
      </w:r>
      <w:r w:rsidR="00EA74DD">
        <w:rPr>
          <w:bCs/>
        </w:rPr>
        <w:t>o će se rješenje objaviti na e-o</w:t>
      </w:r>
      <w:r w:rsidR="00EC64E3" w:rsidRPr="00EC64E3">
        <w:rPr>
          <w:bCs/>
        </w:rPr>
        <w:t>glasnoj ploči suda i mrežnim stranicama Financijske agencije (čl.103. st.4. OZ-a).</w:t>
      </w:r>
    </w:p>
    <w:p w:rsidRDefault="00EC64E3" w:rsidP="00EC64E3" w:rsidR="00EC64E3" w:rsidRPr="00EC64E3">
      <w:pPr>
        <w:jc w:val="both"/>
        <w:rPr>
          <w:bCs/>
        </w:rPr>
      </w:pPr>
    </w:p>
    <w:p w:rsidRDefault="003B7ED9" w:rsidP="003B7ED9" w:rsidR="00EC64E3" w:rsidRPr="00EC64E3">
      <w:pPr>
        <w:jc w:val="both"/>
        <w:rPr>
          <w:bCs/>
        </w:rPr>
      </w:pPr>
      <w:r>
        <w:rPr>
          <w:bCs/>
        </w:rPr>
        <w:t>X.</w:t>
      </w:r>
      <w:r>
        <w:rPr>
          <w:bCs/>
        </w:rPr>
        <w:tab/>
      </w:r>
      <w:r w:rsidR="00EC64E3" w:rsidRPr="00EC64E3">
        <w:rPr>
          <w:bCs/>
        </w:rPr>
        <w:t>Smatrat će se da je ovo rješenje dostavljeno svim osobama kojima se dostavlja zaključak o prodaji te svim sudionicima u dražbi istekom trećeg dana od dana njegova isticanja na e-Oglasnoj ploči suda. Te osobe imaju pravo tražiti da im se u sudskoj pisarnici neposredno preda otpravak rješenja.</w:t>
      </w:r>
    </w:p>
    <w:p w:rsidRDefault="00EC64E3" w:rsidP="00EC64E3" w:rsidR="00EC64E3" w:rsidRPr="00EC64E3">
      <w:pPr>
        <w:jc w:val="both"/>
        <w:rPr>
          <w:bCs/>
        </w:rPr>
      </w:pPr>
    </w:p>
    <w:p w:rsidRDefault="003B7ED9" w:rsidP="003B7ED9" w:rsidR="00EC64E3" w:rsidRPr="00EC64E3">
      <w:pPr>
        <w:jc w:val="both"/>
        <w:rPr>
          <w:bCs/>
        </w:rPr>
      </w:pPr>
      <w:r>
        <w:rPr>
          <w:bCs/>
        </w:rPr>
        <w:lastRenderedPageBreak/>
        <w:t>XI.</w:t>
      </w:r>
      <w:r>
        <w:rPr>
          <w:bCs/>
        </w:rPr>
        <w:tab/>
      </w:r>
      <w:r w:rsidR="00EC64E3" w:rsidRPr="00EC64E3">
        <w:rPr>
          <w:bCs/>
        </w:rPr>
        <w:t>Nalaže se Općinskom sudu u</w:t>
      </w:r>
      <w:r w:rsidR="00271E68">
        <w:rPr>
          <w:bCs/>
        </w:rPr>
        <w:t xml:space="preserve"> Puli</w:t>
      </w:r>
      <w:r w:rsidR="00EC64E3" w:rsidRPr="00EC64E3">
        <w:rPr>
          <w:bCs/>
        </w:rPr>
        <w:t xml:space="preserve"> da u zemljišnim knjigama izvrši zabilježbu dosude nekretnina opisanih u točki I. izreke ovog rješenja (čl. 89. st.1. Zakona o zemljišnim knjigama).</w:t>
      </w:r>
    </w:p>
    <w:p w:rsidRDefault="00BA11BB" w:rsidP="00BA11BB" w:rsidR="00BA11BB">
      <w:pPr>
        <w:rPr>
          <w:bCs/>
        </w:rPr>
      </w:pPr>
    </w:p>
    <w:p w:rsidRDefault="00343AEF" w:rsidP="00456740" w:rsidR="00343AEF">
      <w:pPr>
        <w:jc w:val="center"/>
        <w:rPr>
          <w:bCs/>
        </w:rPr>
      </w:pPr>
      <w:r w:rsidRPr="00343AEF">
        <w:rPr>
          <w:bCs/>
        </w:rPr>
        <w:t>Obrazloženje</w:t>
      </w:r>
    </w:p>
    <w:p w:rsidRDefault="00B50E06" w:rsidP="003833DB" w:rsidR="00B50E06">
      <w:pPr>
        <w:jc w:val="both"/>
        <w:rPr>
          <w:bCs/>
        </w:rPr>
      </w:pPr>
    </w:p>
    <w:p w:rsidRDefault="00B50E06" w:rsidP="007C66AA" w:rsidR="00B50E06" w:rsidRPr="00B50E06">
      <w:pPr>
        <w:ind w:firstLine="720"/>
        <w:jc w:val="both"/>
        <w:rPr>
          <w:bCs/>
        </w:rPr>
      </w:pPr>
      <w:r w:rsidRPr="00B50E06">
        <w:rPr>
          <w:bCs/>
        </w:rPr>
        <w:t>Rješenjem ovog</w:t>
      </w:r>
      <w:r w:rsidR="007E4358">
        <w:rPr>
          <w:bCs/>
        </w:rPr>
        <w:t xml:space="preserve"> suda poslovni broj St-</w:t>
      </w:r>
      <w:r w:rsidR="00271E68">
        <w:rPr>
          <w:bCs/>
        </w:rPr>
        <w:t>975/2011-347 od 9. listopada 2015. određena je prodaja nekretnina</w:t>
      </w:r>
      <w:r w:rsidRPr="00B50E06">
        <w:rPr>
          <w:bCs/>
        </w:rPr>
        <w:t xml:space="preserve"> stečajnog dužnika</w:t>
      </w:r>
      <w:r w:rsidR="00271E68">
        <w:rPr>
          <w:bCs/>
        </w:rPr>
        <w:t xml:space="preserve"> navedenih u točki I. izreke ovog rješenja. </w:t>
      </w:r>
      <w:r w:rsidRPr="00B50E06">
        <w:rPr>
          <w:bCs/>
        </w:rPr>
        <w:t>Prodaja je određena na prijedlog stečajnog upravitelja temeljem čl.</w:t>
      </w:r>
      <w:r w:rsidR="00EA74DD">
        <w:rPr>
          <w:bCs/>
        </w:rPr>
        <w:t xml:space="preserve"> </w:t>
      </w:r>
      <w:r w:rsidRPr="00B50E06">
        <w:rPr>
          <w:bCs/>
        </w:rPr>
        <w:t>247. st.</w:t>
      </w:r>
      <w:r w:rsidR="00EA74DD">
        <w:rPr>
          <w:bCs/>
        </w:rPr>
        <w:t xml:space="preserve"> </w:t>
      </w:r>
      <w:r w:rsidRPr="00B50E06">
        <w:rPr>
          <w:bCs/>
        </w:rPr>
        <w:t>1. u vezi s</w:t>
      </w:r>
      <w:r w:rsidR="00EA74DD">
        <w:rPr>
          <w:bCs/>
        </w:rPr>
        <w:t>a</w:t>
      </w:r>
      <w:r w:rsidRPr="00B50E06">
        <w:rPr>
          <w:bCs/>
        </w:rPr>
        <w:t xml:space="preserve"> čl. 441. st. 2. Stečajnog zakona („Narodne novine“ broj 71/15, dalje: SZ), uz odgovarajuću primjenu propisa o ovrsi kojima je uređena ovrha na nekretnini</w:t>
      </w:r>
      <w:r w:rsidR="00271E68">
        <w:rPr>
          <w:bCs/>
        </w:rPr>
        <w:t>. Pri tom se napominje da  nekretn</w:t>
      </w:r>
      <w:r w:rsidR="007C66AA">
        <w:rPr>
          <w:bCs/>
        </w:rPr>
        <w:t>ine označene pod točkama I. 1. i I. 2. i</w:t>
      </w:r>
      <w:r w:rsidR="00271E68">
        <w:rPr>
          <w:bCs/>
        </w:rPr>
        <w:t>zreke</w:t>
      </w:r>
      <w:r w:rsidR="007C66AA">
        <w:rPr>
          <w:bCs/>
        </w:rPr>
        <w:t xml:space="preserve"> ovog rješenja nisu optereć</w:t>
      </w:r>
      <w:r w:rsidR="00271E68">
        <w:rPr>
          <w:bCs/>
        </w:rPr>
        <w:t>en</w:t>
      </w:r>
      <w:r w:rsidR="007C66AA">
        <w:rPr>
          <w:bCs/>
        </w:rPr>
        <w:t>e</w:t>
      </w:r>
      <w:r w:rsidR="00271E68">
        <w:rPr>
          <w:bCs/>
        </w:rPr>
        <w:t xml:space="preserve"> razlučnim pravom (već su bez tereta), međutim, kako zajedno s nekret</w:t>
      </w:r>
      <w:r w:rsidR="007C66AA">
        <w:rPr>
          <w:bCs/>
        </w:rPr>
        <w:t>ninom označenom u točki I. 3. i</w:t>
      </w:r>
      <w:r w:rsidR="00271E68">
        <w:rPr>
          <w:bCs/>
        </w:rPr>
        <w:t xml:space="preserve">zreke predstavljaju jednu cjelinu, sukladno prijedlogu stečajnog upravitelja i odluci odbora vjerovnika, </w:t>
      </w:r>
      <w:r w:rsidR="007C66AA">
        <w:rPr>
          <w:bCs/>
        </w:rPr>
        <w:t xml:space="preserve">tijekom stečajnog postupka </w:t>
      </w:r>
      <w:r w:rsidR="00271E68">
        <w:rPr>
          <w:bCs/>
        </w:rPr>
        <w:t xml:space="preserve">odlučeno je da se sve tri nekretnine prodaju kao cjelina. </w:t>
      </w:r>
      <w:r w:rsidRPr="00B50E06">
        <w:rPr>
          <w:bCs/>
        </w:rPr>
        <w:tab/>
      </w:r>
    </w:p>
    <w:p w:rsidRDefault="00271E68" w:rsidP="00B50E06" w:rsidR="00B50E06" w:rsidRPr="00B50E06">
      <w:pPr>
        <w:ind w:firstLine="720"/>
        <w:jc w:val="both"/>
        <w:rPr>
          <w:bCs/>
        </w:rPr>
      </w:pPr>
      <w:r>
        <w:rPr>
          <w:bCs/>
        </w:rPr>
        <w:t>Zaključkom o prodaji od 8</w:t>
      </w:r>
      <w:r w:rsidR="007E4358">
        <w:rPr>
          <w:bCs/>
        </w:rPr>
        <w:t>. travnja</w:t>
      </w:r>
      <w:r w:rsidR="00B50E06" w:rsidRPr="00B50E06">
        <w:rPr>
          <w:bCs/>
        </w:rPr>
        <w:t xml:space="preserve"> 2016. određeni su n</w:t>
      </w:r>
      <w:r w:rsidR="007E4358">
        <w:rPr>
          <w:bCs/>
        </w:rPr>
        <w:t>ačin i uvjeti pro</w:t>
      </w:r>
      <w:r>
        <w:rPr>
          <w:bCs/>
        </w:rPr>
        <w:t>daje nekretnina</w:t>
      </w:r>
      <w:r w:rsidR="00B50E06" w:rsidRPr="00B50E06">
        <w:rPr>
          <w:bCs/>
        </w:rPr>
        <w:t xml:space="preserve"> stečajnog dužnika</w:t>
      </w:r>
      <w:r w:rsidR="007E4358">
        <w:rPr>
          <w:bCs/>
        </w:rPr>
        <w:t xml:space="preserve"> te je utvrđena </w:t>
      </w:r>
      <w:r w:rsidR="003E398D">
        <w:rPr>
          <w:bCs/>
        </w:rPr>
        <w:t>njihova</w:t>
      </w:r>
      <w:r w:rsidR="00D044CD">
        <w:rPr>
          <w:bCs/>
        </w:rPr>
        <w:t xml:space="preserve"> vrijednost </w:t>
      </w:r>
      <w:r w:rsidR="003E398D">
        <w:rPr>
          <w:bCs/>
        </w:rPr>
        <w:t>u visini od 6.425.762,00</w:t>
      </w:r>
      <w:r w:rsidR="007E4358">
        <w:rPr>
          <w:bCs/>
        </w:rPr>
        <w:t xml:space="preserve"> kn</w:t>
      </w:r>
      <w:r w:rsidR="00B50E06" w:rsidRPr="00B50E06">
        <w:rPr>
          <w:bCs/>
        </w:rPr>
        <w:t xml:space="preserve">. </w:t>
      </w:r>
    </w:p>
    <w:p w:rsidRDefault="003E398D" w:rsidP="007E4358" w:rsidR="00B50E06" w:rsidRPr="00B50E06">
      <w:pPr>
        <w:ind w:firstLine="720"/>
        <w:jc w:val="both"/>
        <w:rPr>
          <w:bCs/>
        </w:rPr>
      </w:pPr>
      <w:r>
        <w:rPr>
          <w:bCs/>
        </w:rPr>
        <w:t>Zaključak o prodaji od 8</w:t>
      </w:r>
      <w:r w:rsidR="007E4358">
        <w:rPr>
          <w:bCs/>
        </w:rPr>
        <w:t>. travnja</w:t>
      </w:r>
      <w:r w:rsidR="00B50E06" w:rsidRPr="00B50E06">
        <w:rPr>
          <w:bCs/>
        </w:rPr>
        <w:t xml:space="preserve"> 2016. objavljen je </w:t>
      </w:r>
      <w:r>
        <w:rPr>
          <w:bCs/>
        </w:rPr>
        <w:t>12</w:t>
      </w:r>
      <w:r w:rsidR="007E4358">
        <w:rPr>
          <w:bCs/>
        </w:rPr>
        <w:t xml:space="preserve">. travnja 2016. </w:t>
      </w:r>
      <w:r w:rsidR="007C66AA">
        <w:rPr>
          <w:bCs/>
        </w:rPr>
        <w:t>na web stranici e-o</w:t>
      </w:r>
      <w:r w:rsidR="00B50E06" w:rsidRPr="00B50E06">
        <w:rPr>
          <w:bCs/>
        </w:rPr>
        <w:t xml:space="preserve">glasna ploča suda te je zajedno sa zahtjevom za prodaju nekretnine u stečajnom postupku dostavljen Financijskoj agenciji (dalje: FINA) koja provodi prodaju nekretnine elektroničkom javnom dražbom. </w:t>
      </w:r>
    </w:p>
    <w:p w:rsidRDefault="00B50E06" w:rsidP="00525534" w:rsidR="003E398D">
      <w:pPr>
        <w:ind w:firstLine="720"/>
        <w:jc w:val="both"/>
        <w:rPr>
          <w:bCs/>
        </w:rPr>
      </w:pPr>
      <w:r w:rsidRPr="00B50E06">
        <w:rPr>
          <w:bCs/>
        </w:rPr>
        <w:t xml:space="preserve">Iz podataka o elektroničkoj javnoj dražbi dostavljenih od strane FINE proizlazi da je </w:t>
      </w:r>
      <w:r w:rsidR="00525534">
        <w:rPr>
          <w:bCs/>
        </w:rPr>
        <w:t>FINA</w:t>
      </w:r>
      <w:r w:rsidR="003E398D">
        <w:rPr>
          <w:bCs/>
        </w:rPr>
        <w:t xml:space="preserve"> objavila početak nadmetanja u četvrto</w:t>
      </w:r>
      <w:r w:rsidR="00525534">
        <w:rPr>
          <w:bCs/>
        </w:rPr>
        <w:t xml:space="preserve">j elektroničkoj javnoj dražbi za 9. </w:t>
      </w:r>
      <w:r w:rsidR="003E398D">
        <w:rPr>
          <w:bCs/>
        </w:rPr>
        <w:t>svibnj</w:t>
      </w:r>
      <w:r w:rsidR="00525534">
        <w:rPr>
          <w:bCs/>
        </w:rPr>
        <w:t xml:space="preserve">a 2017. </w:t>
      </w:r>
      <w:r w:rsidR="00D044CD">
        <w:rPr>
          <w:bCs/>
        </w:rPr>
        <w:t>u</w:t>
      </w:r>
      <w:r w:rsidR="00525534">
        <w:rPr>
          <w:bCs/>
        </w:rPr>
        <w:t xml:space="preserve"> </w:t>
      </w:r>
      <w:r w:rsidR="00525534" w:rsidRPr="00525534">
        <w:rPr>
          <w:bCs/>
        </w:rPr>
        <w:t>00:0</w:t>
      </w:r>
      <w:r w:rsidR="003E398D">
        <w:rPr>
          <w:bCs/>
        </w:rPr>
        <w:t>0 sati i završetak nadmetanja 22. svibnja</w:t>
      </w:r>
      <w:r w:rsidR="00525534" w:rsidRPr="00525534">
        <w:rPr>
          <w:bCs/>
        </w:rPr>
        <w:t xml:space="preserve"> 2017. godine u 23:59:59 sati</w:t>
      </w:r>
      <w:r w:rsidR="00525534">
        <w:rPr>
          <w:bCs/>
        </w:rPr>
        <w:t xml:space="preserve">. Nadalje, iz Dnevnika nadmetanja </w:t>
      </w:r>
      <w:r w:rsidR="00D044CD">
        <w:rPr>
          <w:bCs/>
        </w:rPr>
        <w:t>proizlazi da je prvi razlučni v</w:t>
      </w:r>
      <w:r w:rsidR="00525534">
        <w:rPr>
          <w:bCs/>
        </w:rPr>
        <w:t>j</w:t>
      </w:r>
      <w:r w:rsidR="00D044CD">
        <w:rPr>
          <w:bCs/>
        </w:rPr>
        <w:t>e</w:t>
      </w:r>
      <w:r w:rsidR="00525534">
        <w:rPr>
          <w:bCs/>
        </w:rPr>
        <w:t>rovnik u prednosnom redu –</w:t>
      </w:r>
      <w:r w:rsidR="003E398D">
        <w:rPr>
          <w:bCs/>
        </w:rPr>
        <w:t xml:space="preserve"> </w:t>
      </w:r>
      <w:r w:rsidR="003E398D" w:rsidRPr="003E398D">
        <w:rPr>
          <w:bCs/>
        </w:rPr>
        <w:t xml:space="preserve">AKTIVA KAPITAL d.o.o. Gračišće </w:t>
      </w:r>
      <w:r w:rsidR="00525534">
        <w:rPr>
          <w:bCs/>
        </w:rPr>
        <w:t>dao najpovoljniju va</w:t>
      </w:r>
      <w:r w:rsidR="00D044CD">
        <w:rPr>
          <w:bCs/>
        </w:rPr>
        <w:t>žeć</w:t>
      </w:r>
      <w:r w:rsidR="00525534">
        <w:rPr>
          <w:bCs/>
        </w:rPr>
        <w:t>u</w:t>
      </w:r>
      <w:r w:rsidRPr="00B50E06">
        <w:rPr>
          <w:bCs/>
        </w:rPr>
        <w:t xml:space="preserve"> ponudu za kupnju nekretnina označenih u točki I. izreke ovog rješenja </w:t>
      </w:r>
      <w:r w:rsidR="00525534">
        <w:rPr>
          <w:bCs/>
        </w:rPr>
        <w:t xml:space="preserve">i to u iznosu od </w:t>
      </w:r>
      <w:r w:rsidR="003E398D">
        <w:rPr>
          <w:bCs/>
        </w:rPr>
        <w:t xml:space="preserve">1.500.001,00 </w:t>
      </w:r>
      <w:r w:rsidR="00525534">
        <w:rPr>
          <w:bCs/>
        </w:rPr>
        <w:t xml:space="preserve">kn. </w:t>
      </w:r>
    </w:p>
    <w:p w:rsidRDefault="003E398D" w:rsidP="00C65110" w:rsidR="00C65110">
      <w:pPr>
        <w:ind w:firstLine="720"/>
        <w:jc w:val="both"/>
        <w:rPr>
          <w:bCs/>
        </w:rPr>
      </w:pPr>
      <w:r>
        <w:rPr>
          <w:bCs/>
        </w:rPr>
        <w:t>U</w:t>
      </w:r>
      <w:r w:rsidR="001A665F">
        <w:rPr>
          <w:bCs/>
        </w:rPr>
        <w:t>vidom u zemljišn</w:t>
      </w:r>
      <w:r>
        <w:rPr>
          <w:bCs/>
        </w:rPr>
        <w:t>o – knjižni izvadak za</w:t>
      </w:r>
      <w:r w:rsidR="001A665F">
        <w:rPr>
          <w:bCs/>
        </w:rPr>
        <w:t xml:space="preserve"> nekretninu</w:t>
      </w:r>
      <w:r w:rsidR="007C66AA">
        <w:rPr>
          <w:bCs/>
        </w:rPr>
        <w:t xml:space="preserve"> iz točke I. 3. i</w:t>
      </w:r>
      <w:r>
        <w:rPr>
          <w:bCs/>
        </w:rPr>
        <w:t>zreke ovog rješenja utvrđeno je da</w:t>
      </w:r>
      <w:r w:rsidR="007C66AA">
        <w:rPr>
          <w:bCs/>
        </w:rPr>
        <w:t xml:space="preserve"> je</w:t>
      </w:r>
      <w:r>
        <w:rPr>
          <w:bCs/>
        </w:rPr>
        <w:t xml:space="preserve"> </w:t>
      </w:r>
      <w:r w:rsidR="00C65110">
        <w:rPr>
          <w:bCs/>
        </w:rPr>
        <w:t xml:space="preserve">AKTIVA KAPITAL d.o.o. Gračišće </w:t>
      </w:r>
      <w:r w:rsidR="001A665F">
        <w:rPr>
          <w:bCs/>
        </w:rPr>
        <w:t xml:space="preserve">prvi razlučni vjerovnik u prednosnom redu </w:t>
      </w:r>
      <w:r w:rsidR="00C65110">
        <w:rPr>
          <w:bCs/>
        </w:rPr>
        <w:t>jer je na temelju Ugovora o k</w:t>
      </w:r>
      <w:r w:rsidR="007C66AA">
        <w:rPr>
          <w:bCs/>
        </w:rPr>
        <w:t>upoprodaji potraživanja od 25. travnja 2017. i</w:t>
      </w:r>
      <w:r w:rsidR="00C65110">
        <w:rPr>
          <w:bCs/>
        </w:rPr>
        <w:t xml:space="preserve"> Pot</w:t>
      </w:r>
      <w:r w:rsidR="007C66AA">
        <w:rPr>
          <w:bCs/>
        </w:rPr>
        <w:t>vrde Ur. Br.: E01-45/17 od 26. t</w:t>
      </w:r>
      <w:r w:rsidR="00C65110">
        <w:rPr>
          <w:bCs/>
        </w:rPr>
        <w:t xml:space="preserve">ravnja 2017., ovaj vjerovnik stupio na mjesto dotadašnjeg razlučnog vjerovnika – Hrvatske poštanske banke d.d. Zagreb s </w:t>
      </w:r>
      <w:r w:rsidR="007C66AA">
        <w:rPr>
          <w:bCs/>
        </w:rPr>
        <w:t>tražbinom osiguranom razlučnim (</w:t>
      </w:r>
      <w:r w:rsidR="00C65110">
        <w:rPr>
          <w:bCs/>
        </w:rPr>
        <w:t>založnim)</w:t>
      </w:r>
      <w:r w:rsidR="007C66AA">
        <w:rPr>
          <w:bCs/>
        </w:rPr>
        <w:t xml:space="preserve"> p</w:t>
      </w:r>
      <w:r w:rsidR="00C65110">
        <w:rPr>
          <w:bCs/>
        </w:rPr>
        <w:t>ravom u visini od 7.000.000,00 kn. Naime</w:t>
      </w:r>
      <w:r w:rsidR="007C66AA">
        <w:rPr>
          <w:bCs/>
        </w:rPr>
        <w:t>, Hrvatska poštanska banka d.d.</w:t>
      </w:r>
      <w:r w:rsidR="00C65110">
        <w:rPr>
          <w:bCs/>
        </w:rPr>
        <w:t xml:space="preserve"> Zagreb koja je svoju tražbinu osiguranu razlučnim pravom prenijela na novog vjerov</w:t>
      </w:r>
      <w:r w:rsidR="007C66AA">
        <w:rPr>
          <w:bCs/>
        </w:rPr>
        <w:t>nika (ov</w:t>
      </w:r>
      <w:r w:rsidR="00C65110">
        <w:rPr>
          <w:bCs/>
        </w:rPr>
        <w:t>d</w:t>
      </w:r>
      <w:r w:rsidR="007C66AA">
        <w:rPr>
          <w:bCs/>
        </w:rPr>
        <w:t xml:space="preserve">je kupca) stekla je </w:t>
      </w:r>
      <w:r w:rsidR="00C65110">
        <w:rPr>
          <w:bCs/>
        </w:rPr>
        <w:t>založno pravo</w:t>
      </w:r>
      <w:r w:rsidR="007C66AA">
        <w:rPr>
          <w:bCs/>
        </w:rPr>
        <w:t xml:space="preserve"> na nekretnini iz točke I. 3. izreke ovog rješenja podnošenjem prijedloga od 12. t</w:t>
      </w:r>
      <w:r w:rsidR="00C65110">
        <w:rPr>
          <w:bCs/>
        </w:rPr>
        <w:t xml:space="preserve">ravnja 2006., poslovni broj Z-5061/06, slijedom čega vjerovnik na kojeg je to pravo preneseno ima prednost pri namirivanju </w:t>
      </w:r>
      <w:r w:rsidR="00FA2CB9">
        <w:rPr>
          <w:bCs/>
        </w:rPr>
        <w:t xml:space="preserve">sukladno odredbi čl. 302. </w:t>
      </w:r>
      <w:r w:rsidR="00D044CD">
        <w:rPr>
          <w:bCs/>
        </w:rPr>
        <w:t>s</w:t>
      </w:r>
      <w:r w:rsidR="007C66AA">
        <w:rPr>
          <w:bCs/>
        </w:rPr>
        <w:t xml:space="preserve">t. 2., čl. </w:t>
      </w:r>
      <w:r w:rsidR="00C65110">
        <w:rPr>
          <w:bCs/>
        </w:rPr>
        <w:t xml:space="preserve">319. </w:t>
      </w:r>
      <w:r w:rsidR="00FA2CB9">
        <w:rPr>
          <w:bCs/>
        </w:rPr>
        <w:t xml:space="preserve">Zakona o vlasništvu i drugim stvarnim pravima („Narodne novine“ broj </w:t>
      </w:r>
      <w:r w:rsidR="001A665F">
        <w:rPr>
          <w:bCs/>
        </w:rPr>
        <w:t xml:space="preserve"> </w:t>
      </w:r>
      <w:r w:rsidR="00FA2CB9" w:rsidRPr="00FA2CB9">
        <w:rPr>
          <w:bCs/>
        </w:rPr>
        <w:t>91/96, 68/98, 137/99, 22/00, 73/00, 129/00, 114/01, 79/06, 141/06, 146/08, 38/09, 153/09, 143/12, 152/14</w:t>
      </w:r>
      <w:r w:rsidR="00FA2CB9">
        <w:rPr>
          <w:bCs/>
        </w:rPr>
        <w:t xml:space="preserve">; dalje: ZVIDSP) i čl. 45. </w:t>
      </w:r>
      <w:r w:rsidR="00D044CD">
        <w:rPr>
          <w:bCs/>
        </w:rPr>
        <w:t>s</w:t>
      </w:r>
      <w:r w:rsidR="00FA2CB9">
        <w:rPr>
          <w:bCs/>
        </w:rPr>
        <w:t xml:space="preserve">t. 1. Zakona o zemljišnim knjigama („Narodne novine“ broj </w:t>
      </w:r>
      <w:r w:rsidR="00FA2CB9" w:rsidRPr="00FA2CB9">
        <w:rPr>
          <w:bCs/>
        </w:rPr>
        <w:t>91/96, 68/98, 137/99, 114/01, 100/04, 107/07, 152/08, 126/10, 55/13, 60/13</w:t>
      </w:r>
      <w:r w:rsidR="00C65110">
        <w:rPr>
          <w:bCs/>
        </w:rPr>
        <w:t>; dalje: Z</w:t>
      </w:r>
      <w:r w:rsidR="007C66AA">
        <w:rPr>
          <w:bCs/>
        </w:rPr>
        <w:t>ZK) u odnosu na drugog založnog (razlučnog)</w:t>
      </w:r>
      <w:r w:rsidR="00C65110">
        <w:rPr>
          <w:bCs/>
        </w:rPr>
        <w:t xml:space="preserve"> vjerovnika – Samoborka d.d. Samobor (koji je podnio prijedlog </w:t>
      </w:r>
      <w:r w:rsidR="007C66AA">
        <w:rPr>
          <w:bCs/>
        </w:rPr>
        <w:t>za uknjižbu založnog prava 21. l</w:t>
      </w:r>
      <w:r w:rsidR="00C65110">
        <w:rPr>
          <w:bCs/>
        </w:rPr>
        <w:t xml:space="preserve">ipnja 2011.). </w:t>
      </w:r>
    </w:p>
    <w:p w:rsidRDefault="007C66AA" w:rsidP="00C65110" w:rsidR="00871129">
      <w:pPr>
        <w:ind w:firstLine="720"/>
        <w:jc w:val="both"/>
        <w:rPr>
          <w:bCs/>
        </w:rPr>
      </w:pPr>
      <w:r>
        <w:rPr>
          <w:bCs/>
        </w:rPr>
        <w:t>Podneskom od 5. l</w:t>
      </w:r>
      <w:r w:rsidR="00871129">
        <w:rPr>
          <w:bCs/>
        </w:rPr>
        <w:t xml:space="preserve">ipnja 2017. </w:t>
      </w:r>
      <w:r w:rsidR="00871129" w:rsidRPr="00871129">
        <w:rPr>
          <w:bCs/>
        </w:rPr>
        <w:t>razlučni vjerovnik</w:t>
      </w:r>
      <w:r w:rsidR="00871129">
        <w:rPr>
          <w:bCs/>
        </w:rPr>
        <w:t xml:space="preserve"> kao kupac p</w:t>
      </w:r>
      <w:r w:rsidR="00871129" w:rsidRPr="00871129">
        <w:rPr>
          <w:bCs/>
        </w:rPr>
        <w:t>redložio</w:t>
      </w:r>
      <w:r w:rsidR="00871129">
        <w:rPr>
          <w:bCs/>
        </w:rPr>
        <w:t xml:space="preserve"> je</w:t>
      </w:r>
      <w:r w:rsidR="00871129" w:rsidRPr="00871129">
        <w:rPr>
          <w:bCs/>
        </w:rPr>
        <w:t xml:space="preserve"> da ga sud oslobodi plaćanja kupovnine za predmetne nekretnine s obzirom na to da on na predmetnoj nekretnini ima upisano založno pravo u iznosu od 7.000.000,00 kn.</w:t>
      </w:r>
      <w:r w:rsidR="00871129">
        <w:rPr>
          <w:bCs/>
        </w:rPr>
        <w:t xml:space="preserve"> </w:t>
      </w:r>
    </w:p>
    <w:p w:rsidRDefault="007C66AA" w:rsidP="00871129" w:rsidR="001728D4">
      <w:pPr>
        <w:ind w:firstLine="720"/>
        <w:jc w:val="both"/>
        <w:rPr>
          <w:bCs/>
        </w:rPr>
      </w:pPr>
      <w:r>
        <w:rPr>
          <w:bCs/>
        </w:rPr>
        <w:t>Odredbom čl. 107. st. 1. Ovršnog zakona (</w:t>
      </w:r>
      <w:r w:rsidR="00871129">
        <w:rPr>
          <w:bCs/>
        </w:rPr>
        <w:t>„Narodne novine“ broj 112/12 i 93/14; dalje: OZ) koja se primjen</w:t>
      </w:r>
      <w:r>
        <w:rPr>
          <w:bCs/>
        </w:rPr>
        <w:t>juje sukladno odredbi čl. 247. s</w:t>
      </w:r>
      <w:r w:rsidR="00871129">
        <w:rPr>
          <w:bCs/>
        </w:rPr>
        <w:t>t. 1. SZ-a propisano je da o</w:t>
      </w:r>
      <w:r w:rsidR="00871129" w:rsidRPr="00871129">
        <w:rPr>
          <w:bCs/>
        </w:rPr>
        <w:t xml:space="preserve">vrhovoditelj koji je kupac i jedini vjerovnik koji se namiruje iz kupovnine, nije dužan položiti kupovninu ako ona </w:t>
      </w:r>
      <w:r w:rsidR="00871129" w:rsidRPr="00871129">
        <w:rPr>
          <w:bCs/>
        </w:rPr>
        <w:lastRenderedPageBreak/>
        <w:t>iznosi koliko i njegova ovršna tražbina ili manje.</w:t>
      </w:r>
      <w:r>
        <w:rPr>
          <w:bCs/>
        </w:rPr>
        <w:t xml:space="preserve"> Odgovar</w:t>
      </w:r>
      <w:r w:rsidR="00871129">
        <w:rPr>
          <w:bCs/>
        </w:rPr>
        <w:t>ajućom primjenom navedene odredbe na konkretan slučaj, razlučni vjerovnik nije dužan položiti kupovninu</w:t>
      </w:r>
      <w:r>
        <w:rPr>
          <w:bCs/>
        </w:rPr>
        <w:t xml:space="preserve"> za nekretninu opterećenu njegovim razlučnim pravom. Navedeno zato jer je </w:t>
      </w:r>
      <w:r w:rsidR="00871129">
        <w:rPr>
          <w:bCs/>
        </w:rPr>
        <w:t xml:space="preserve">kupovnina za </w:t>
      </w:r>
      <w:r>
        <w:rPr>
          <w:bCs/>
        </w:rPr>
        <w:t xml:space="preserve">sve tri nekretnine koje su bile predmet dražbe postignuta </w:t>
      </w:r>
      <w:r w:rsidR="00871129">
        <w:rPr>
          <w:bCs/>
        </w:rPr>
        <w:t xml:space="preserve">u visini od 1.500.001,00 kn od strane razlučnog vjerovnika kao najpovoljnijeg ponuditelja te iznosi manje od njegove tražbine osigurane založnim pravom </w:t>
      </w:r>
      <w:r>
        <w:rPr>
          <w:bCs/>
        </w:rPr>
        <w:t xml:space="preserve">na jednoj od tih nekretnina </w:t>
      </w:r>
      <w:r w:rsidR="00871129">
        <w:rPr>
          <w:bCs/>
        </w:rPr>
        <w:t xml:space="preserve">(7.000.000,00 kn). </w:t>
      </w:r>
    </w:p>
    <w:p w:rsidRDefault="00871129" w:rsidP="00871129" w:rsidR="00871129">
      <w:pPr>
        <w:ind w:firstLine="720"/>
        <w:jc w:val="both"/>
        <w:rPr>
          <w:bCs/>
        </w:rPr>
      </w:pPr>
      <w:r>
        <w:rPr>
          <w:bCs/>
        </w:rPr>
        <w:t xml:space="preserve">S obzirom na to da je ovaj vjerovnik kao kupac na predmetnoj dražbi sudjelovao kao ponuditelj s najvišom valjanom ponudom (kako to proizlazi iz Dnevnika nadmetanja) te uvažavajući okolnost da je njegova tražbina veća od postignute kupovnine, ispunjeni su uvjeti da mu se dosude predmetne nekretnine. </w:t>
      </w:r>
    </w:p>
    <w:p w:rsidRDefault="00871129" w:rsidP="00BF1FE6" w:rsidR="00BF1FE6">
      <w:pPr>
        <w:ind w:firstLine="720"/>
        <w:jc w:val="both"/>
        <w:rPr>
          <w:bCs/>
        </w:rPr>
      </w:pPr>
      <w:r>
        <w:rPr>
          <w:bCs/>
        </w:rPr>
        <w:t xml:space="preserve">Pri tom se napominje </w:t>
      </w:r>
      <w:r w:rsidR="00BF1FE6">
        <w:rPr>
          <w:bCs/>
        </w:rPr>
        <w:t xml:space="preserve">da </w:t>
      </w:r>
      <w:r w:rsidR="007C66AA">
        <w:rPr>
          <w:bCs/>
        </w:rPr>
        <w:t xml:space="preserve">u odnosu </w:t>
      </w:r>
      <w:r w:rsidR="00BF1FE6">
        <w:rPr>
          <w:bCs/>
        </w:rPr>
        <w:t>na nekretni</w:t>
      </w:r>
      <w:r w:rsidR="007C66AA">
        <w:rPr>
          <w:bCs/>
        </w:rPr>
        <w:t>ne označene u točkama I. 1. i I. 2. i</w:t>
      </w:r>
      <w:r w:rsidR="00BF1FE6">
        <w:rPr>
          <w:bCs/>
        </w:rPr>
        <w:t xml:space="preserve">zreke ovog rješenja, </w:t>
      </w:r>
      <w:r w:rsidR="007C66AA">
        <w:rPr>
          <w:bCs/>
        </w:rPr>
        <w:t xml:space="preserve">kupac </w:t>
      </w:r>
      <w:r w:rsidRPr="00871129">
        <w:rPr>
          <w:bCs/>
        </w:rPr>
        <w:t xml:space="preserve">nije </w:t>
      </w:r>
      <w:r w:rsidR="007C66AA">
        <w:rPr>
          <w:bCs/>
        </w:rPr>
        <w:t xml:space="preserve">nositelj </w:t>
      </w:r>
      <w:r w:rsidRPr="00871129">
        <w:rPr>
          <w:bCs/>
        </w:rPr>
        <w:t>razlučno</w:t>
      </w:r>
      <w:r w:rsidR="007C66AA">
        <w:rPr>
          <w:bCs/>
        </w:rPr>
        <w:t>g prava</w:t>
      </w:r>
      <w:r w:rsidR="00BF1FE6">
        <w:rPr>
          <w:bCs/>
        </w:rPr>
        <w:t>, već to pravo ima samo u odnosu na nek</w:t>
      </w:r>
      <w:r w:rsidR="007C66AA">
        <w:rPr>
          <w:bCs/>
        </w:rPr>
        <w:t>retninu označenu u točki I. 3. i</w:t>
      </w:r>
      <w:r w:rsidR="00BF1FE6">
        <w:rPr>
          <w:bCs/>
        </w:rPr>
        <w:t>zreke ovog rješenja</w:t>
      </w:r>
      <w:r w:rsidRPr="00871129">
        <w:rPr>
          <w:bCs/>
        </w:rPr>
        <w:t xml:space="preserve">. </w:t>
      </w:r>
      <w:r w:rsidR="00BF1FE6">
        <w:rPr>
          <w:bCs/>
        </w:rPr>
        <w:t xml:space="preserve">Zato je kupac dužan platiti cijenu navedenih nekretnina koja se obračunava prema udjelu vrijednosti ovih nekretnina u odnosu na cjelokupnu postignutu cijenu za sve tri nekretnine koje su bile predmet dražbe (1.500.001,00 kn). S obzirom na to da ukupna površina prodanih nekretnina iznosi 561,87 m2, od čega na nekretnine koje nisu opterećene razlučnim pravom otpada 20,20 m2, udio ovih nekretnina u odnosu na cjelinu </w:t>
      </w:r>
      <w:r w:rsidR="007C66AA">
        <w:rPr>
          <w:bCs/>
        </w:rPr>
        <w:t>je 3,59% iz čega proizlazi da je razlučni vjerovnik</w:t>
      </w:r>
      <w:r w:rsidR="00BF1FE6">
        <w:rPr>
          <w:bCs/>
        </w:rPr>
        <w:t xml:space="preserve"> dužan platiti na ime </w:t>
      </w:r>
      <w:r w:rsidR="007C66AA">
        <w:rPr>
          <w:bCs/>
        </w:rPr>
        <w:t>kupoprodajne cijene za nekretni</w:t>
      </w:r>
      <w:r w:rsidR="00BF1FE6">
        <w:rPr>
          <w:bCs/>
        </w:rPr>
        <w:t>n</w:t>
      </w:r>
      <w:r w:rsidR="007C66AA">
        <w:rPr>
          <w:bCs/>
        </w:rPr>
        <w:t>e</w:t>
      </w:r>
      <w:r w:rsidR="00BF1FE6">
        <w:rPr>
          <w:bCs/>
        </w:rPr>
        <w:t xml:space="preserve"> koje nisu opterećene razlučnim pravom iznos od 53.850,03 kn (3,59% od 1.500.001,00 kn). </w:t>
      </w:r>
    </w:p>
    <w:p w:rsidRDefault="00BF1FE6" w:rsidP="00D150A0" w:rsidR="00871129">
      <w:pPr>
        <w:ind w:firstLine="720"/>
        <w:jc w:val="both"/>
        <w:rPr>
          <w:bCs/>
        </w:rPr>
      </w:pPr>
      <w:r>
        <w:rPr>
          <w:bCs/>
        </w:rPr>
        <w:t xml:space="preserve">Navedeni iznos, kao i iznos troškova unovčenja iz čl. 254. SZ-a </w:t>
      </w:r>
      <w:r w:rsidRPr="00BF1FE6">
        <w:rPr>
          <w:bCs/>
        </w:rPr>
        <w:t xml:space="preserve">namirit će se iz </w:t>
      </w:r>
      <w:r w:rsidR="00D150A0">
        <w:rPr>
          <w:bCs/>
        </w:rPr>
        <w:t xml:space="preserve">jamčevine </w:t>
      </w:r>
      <w:r w:rsidRPr="00BF1FE6">
        <w:rPr>
          <w:bCs/>
        </w:rPr>
        <w:t xml:space="preserve">uplaćene </w:t>
      </w:r>
      <w:r w:rsidR="00D150A0">
        <w:rPr>
          <w:bCs/>
        </w:rPr>
        <w:t xml:space="preserve">u iznosu od 642.576,20 kn. </w:t>
      </w:r>
    </w:p>
    <w:p w:rsidRDefault="00A73F8E" w:rsidP="00A73F8E" w:rsidR="00A73F8E">
      <w:pPr>
        <w:ind w:firstLine="720"/>
        <w:jc w:val="both"/>
        <w:rPr>
          <w:bCs/>
        </w:rPr>
      </w:pPr>
      <w:r w:rsidRPr="00A73F8E">
        <w:rPr>
          <w:bCs/>
        </w:rPr>
        <w:t xml:space="preserve">Slijedom navedenog, a temeljem te čl. 103. – čl. 109. OZ-a odlučeno je kao u točkama I. do X. izreke ovog rješenja, a temeljem čl. 89. st.1. </w:t>
      </w:r>
      <w:r w:rsidR="009F2684">
        <w:rPr>
          <w:bCs/>
        </w:rPr>
        <w:t xml:space="preserve">ZZK-a </w:t>
      </w:r>
      <w:r w:rsidRPr="00A73F8E">
        <w:rPr>
          <w:bCs/>
        </w:rPr>
        <w:t>kao u točki X</w:t>
      </w:r>
      <w:r w:rsidR="00D150A0">
        <w:rPr>
          <w:bCs/>
        </w:rPr>
        <w:t>I</w:t>
      </w:r>
      <w:r w:rsidRPr="00A73F8E">
        <w:rPr>
          <w:bCs/>
        </w:rPr>
        <w:t>. izreke rješenja.</w:t>
      </w:r>
    </w:p>
    <w:p w:rsidRDefault="00A73F8E" w:rsidP="00525534" w:rsidR="00A73F8E">
      <w:pPr>
        <w:ind w:firstLine="720"/>
        <w:jc w:val="both"/>
        <w:rPr>
          <w:bCs/>
        </w:rPr>
      </w:pPr>
    </w:p>
    <w:p w:rsidRDefault="00D150A0" w:rsidP="009F2684" w:rsidR="00A73F8E">
      <w:pPr>
        <w:jc w:val="center"/>
        <w:rPr>
          <w:bCs/>
        </w:rPr>
      </w:pPr>
      <w:r>
        <w:rPr>
          <w:bCs/>
        </w:rPr>
        <w:t>U Rijeci, 27</w:t>
      </w:r>
      <w:r w:rsidR="00A73F8E" w:rsidRPr="00A73F8E">
        <w:rPr>
          <w:bCs/>
        </w:rPr>
        <w:t>. lipnja 2017.</w:t>
      </w:r>
    </w:p>
    <w:p w:rsidRDefault="003B7ED9" w:rsidP="009F2684" w:rsidR="003B7ED9" w:rsidRPr="00A73F8E">
      <w:pPr>
        <w:jc w:val="center"/>
        <w:rPr>
          <w:bCs/>
        </w:rPr>
      </w:pPr>
    </w:p>
    <w:p w:rsidRDefault="004B6B82" w:rsidP="009F2684" w:rsidR="00A73F8E" w:rsidRPr="00A73F8E">
      <w:pPr>
        <w:ind w:firstLine="720" w:left="6480"/>
        <w:jc w:val="both"/>
        <w:rPr>
          <w:bCs/>
        </w:rPr>
      </w:pPr>
      <w:r>
        <w:rPr>
          <w:bCs/>
        </w:rPr>
        <w:t xml:space="preserve">   </w:t>
      </w:r>
      <w:r w:rsidR="003B7ED9">
        <w:rPr>
          <w:bCs/>
        </w:rPr>
        <w:t xml:space="preserve">   </w:t>
      </w:r>
      <w:r w:rsidR="00A73F8E" w:rsidRPr="00A73F8E">
        <w:rPr>
          <w:bCs/>
        </w:rPr>
        <w:t>Sutkinja</w:t>
      </w:r>
    </w:p>
    <w:p w:rsidRDefault="00A73F8E" w:rsidP="009F2684" w:rsidR="00A73F8E" w:rsidRPr="00A73F8E">
      <w:pPr>
        <w:ind w:firstLine="720" w:left="6480"/>
        <w:jc w:val="both"/>
        <w:rPr>
          <w:bCs/>
        </w:rPr>
      </w:pPr>
      <w:r w:rsidRPr="00A73F8E">
        <w:rPr>
          <w:bCs/>
        </w:rPr>
        <w:t xml:space="preserve">Ema Brdovčak  </w:t>
      </w:r>
    </w:p>
    <w:p w:rsidRDefault="00A73F8E" w:rsidP="00A73F8E" w:rsidR="00A73F8E" w:rsidRPr="00A73F8E">
      <w:pPr>
        <w:jc w:val="both"/>
        <w:rPr>
          <w:bCs/>
        </w:rPr>
      </w:pPr>
      <w:r w:rsidRPr="00A73F8E">
        <w:rPr>
          <w:bCs/>
        </w:rPr>
        <w:t xml:space="preserve">     </w:t>
      </w:r>
    </w:p>
    <w:p w:rsidRDefault="007C66AA" w:rsidP="00A73F8E" w:rsidR="007C66AA">
      <w:pPr>
        <w:jc w:val="both"/>
        <w:rPr>
          <w:bCs/>
        </w:rPr>
      </w:pPr>
    </w:p>
    <w:p w:rsidRDefault="003B7ED9" w:rsidP="00A73F8E" w:rsidR="003B7ED9">
      <w:pPr>
        <w:jc w:val="both"/>
        <w:rPr>
          <w:bCs/>
        </w:rPr>
      </w:pPr>
    </w:p>
    <w:p w:rsidRDefault="003B7ED9" w:rsidP="00A73F8E" w:rsidR="003B7ED9">
      <w:pPr>
        <w:jc w:val="both"/>
        <w:rPr>
          <w:bCs/>
        </w:rPr>
      </w:pPr>
    </w:p>
    <w:p w:rsidRDefault="003B7ED9" w:rsidP="00A73F8E" w:rsidR="003B7ED9">
      <w:pPr>
        <w:jc w:val="both"/>
        <w:rPr>
          <w:bCs/>
        </w:rPr>
      </w:pPr>
    </w:p>
    <w:p w:rsidRDefault="003B7ED9" w:rsidP="00A73F8E" w:rsidR="003B7ED9">
      <w:pPr>
        <w:jc w:val="both"/>
        <w:rPr>
          <w:bCs/>
        </w:rPr>
      </w:pPr>
    </w:p>
    <w:p w:rsidRDefault="00A73F8E" w:rsidP="00A73F8E" w:rsidR="00A73F8E">
      <w:pPr>
        <w:jc w:val="both"/>
        <w:rPr>
          <w:bCs/>
        </w:rPr>
      </w:pPr>
      <w:r w:rsidRPr="00A73F8E">
        <w:rPr>
          <w:bCs/>
        </w:rPr>
        <w:t>UPUTA O PRAVNOM LIJEKU:</w:t>
      </w:r>
    </w:p>
    <w:p w:rsidRDefault="00A73F8E" w:rsidP="004B6B82" w:rsidR="00A73F8E" w:rsidRPr="00A73F8E">
      <w:pPr>
        <w:ind w:firstLine="720"/>
        <w:jc w:val="both"/>
        <w:rPr>
          <w:bCs/>
        </w:rPr>
      </w:pPr>
      <w:r w:rsidRPr="00A73F8E">
        <w:rPr>
          <w:bCs/>
        </w:rPr>
        <w:t xml:space="preserve">Protiv rješenja nezadovoljna stranka može podnijeti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73F8E" w:rsidP="00A73F8E" w:rsidR="00A73F8E" w:rsidRPr="00A73F8E">
      <w:pPr>
        <w:jc w:val="both"/>
        <w:rPr>
          <w:bCs/>
        </w:rPr>
      </w:pPr>
      <w:r w:rsidRPr="00A73F8E">
        <w:rPr>
          <w:bCs/>
        </w:rPr>
        <w:t xml:space="preserve">Pravo na žalbu imaju i osobe koje su sudjelovale na dražbi kao ponuditelji. </w:t>
      </w:r>
    </w:p>
    <w:p w:rsidRDefault="00A73F8E" w:rsidP="00A73F8E" w:rsidR="00A73F8E" w:rsidRPr="00A73F8E">
      <w:pPr>
        <w:jc w:val="both"/>
        <w:rPr>
          <w:bCs/>
        </w:rPr>
      </w:pPr>
    </w:p>
    <w:p w:rsidRDefault="004B6B82" w:rsidP="00A73F8E" w:rsidR="004B6B82">
      <w:pPr>
        <w:jc w:val="both"/>
        <w:rPr>
          <w:bCs/>
        </w:rPr>
      </w:pPr>
    </w:p>
    <w:sectPr w:rsidSect="00CD5D8E" w:rsidR="004B6B82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911" w:rsidR="00AC0911">
      <w:r>
        <w:separator/>
      </w:r>
    </w:p>
  </w:endnote>
  <w:endnote w:id="0" w:type="continuationSeparator">
    <w:p w:rsidRDefault="00AC0911" w:rsidR="00AC0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29D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911" w:rsidR="00AC0911">
      <w:r>
        <w:separator/>
      </w:r>
    </w:p>
  </w:footnote>
  <w:footnote w:id="0" w:type="continuationSeparator">
    <w:p w:rsidRDefault="00AC0911" w:rsidR="00AC09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3C13" w:rsidP="00643C13" w:rsidR="00643C13">
    <w:pPr>
      <w:pStyle w:val="Zaglavlje"/>
      <w:jc w:val="right"/>
    </w:pPr>
    <w:r>
      <w:tab/>
    </w:r>
    <w:r>
      <w:tab/>
      <w:t>8 St-975/11-440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ED9" w:rsidP="00A45EAD" w:rsidR="003B7ED9" w:rsidRPr="003B7ED9">
    <w:pPr>
      <w:ind w:firstLine="708"/>
      <w:rPr>
        <w:sz w:val="20"/>
        <w:szCs w:val="20"/>
      </w:rPr>
    </w:pPr>
    <w:r w:rsidRPr="003B7ED9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B7ED9" w:rsidP="00210E4E" w:rsidR="003B7ED9" w:rsidRPr="003B7ED9">
    <w:pPr>
      <w:rPr>
        <w:sz w:val="20"/>
        <w:szCs w:val="20"/>
      </w:rPr>
    </w:pPr>
    <w:r w:rsidRPr="003B7ED9">
      <w:rPr>
        <w:rFonts w:eastAsia="MS Mincho"/>
        <w:sz w:val="20"/>
        <w:szCs w:val="20"/>
      </w:rPr>
      <w:t>REPUBLIKA HRVATSKA</w:t>
    </w:r>
  </w:p>
  <w:p w:rsidRDefault="003B7ED9" w:rsidP="00210E4E" w:rsidR="003B7ED9" w:rsidRPr="003B7ED9">
    <w:pPr>
      <w:rPr>
        <w:sz w:val="20"/>
        <w:szCs w:val="20"/>
      </w:rPr>
    </w:pPr>
    <w:r w:rsidRPr="003B7ED9">
      <w:rPr>
        <w:rFonts w:eastAsia="MS Mincho"/>
        <w:sz w:val="20"/>
        <w:szCs w:val="20"/>
      </w:rPr>
      <w:t>TRGOVAČKI SUD U RIJECI</w:t>
    </w:r>
  </w:p>
  <w:p w:rsidRDefault="003B7ED9" w:rsidP="00A45EAD" w:rsidR="003B7ED9" w:rsidRPr="003B7ED9">
    <w:pPr>
      <w:rPr>
        <w:rFonts w:eastAsia="MS Mincho"/>
        <w:sz w:val="20"/>
        <w:szCs w:val="20"/>
      </w:rPr>
    </w:pPr>
    <w:r w:rsidRPr="003B7ED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F94"/>
    <w:multiLevelType w:val="hybridMultilevel"/>
    <w:tmpl w:val="F3EE9240"/>
    <w:lvl w:tplc="89CE4E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8A33272"/>
    <w:multiLevelType w:val="hybridMultilevel"/>
    <w:tmpl w:val="A7B2EB4A"/>
    <w:lvl w:tplc="F6C23CD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4D91653"/>
    <w:multiLevelType w:val="hybridMultilevel"/>
    <w:tmpl w:val="1CEE48E8"/>
    <w:lvl w:tplc="8F7AA9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2445F5"/>
    <w:multiLevelType w:val="hybridMultilevel"/>
    <w:tmpl w:val="A7C482C4"/>
    <w:lvl w:tplc="332EB19E" w:ilvl="0">
      <w:start w:val="5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15D1C39"/>
    <w:multiLevelType w:val="hybridMultilevel"/>
    <w:tmpl w:val="35BE47A0"/>
    <w:lvl w:tplc="B2B69B38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5B03D4"/>
    <w:multiLevelType w:val="hybridMultilevel"/>
    <w:tmpl w:val="1A16FE08"/>
    <w:lvl w:tplc="9BE66A5E" w:ilvl="0">
      <w:start w:val="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5034867"/>
    <w:multiLevelType w:val="hybridMultilevel"/>
    <w:tmpl w:val="560A3538"/>
    <w:lvl w:tplc="2668D72C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40192"/>
    <w:rsid w:val="00082286"/>
    <w:rsid w:val="00087B47"/>
    <w:rsid w:val="00095F3E"/>
    <w:rsid w:val="000B25A5"/>
    <w:rsid w:val="000C0A1E"/>
    <w:rsid w:val="000C7198"/>
    <w:rsid w:val="000D0E95"/>
    <w:rsid w:val="00103D6E"/>
    <w:rsid w:val="00120B0D"/>
    <w:rsid w:val="001263BF"/>
    <w:rsid w:val="001549BD"/>
    <w:rsid w:val="00157919"/>
    <w:rsid w:val="00157EB2"/>
    <w:rsid w:val="001622F6"/>
    <w:rsid w:val="001728D4"/>
    <w:rsid w:val="00180078"/>
    <w:rsid w:val="0018071D"/>
    <w:rsid w:val="00191C72"/>
    <w:rsid w:val="001A665F"/>
    <w:rsid w:val="001C05C1"/>
    <w:rsid w:val="001D5070"/>
    <w:rsid w:val="001F35CD"/>
    <w:rsid w:val="001F4C7B"/>
    <w:rsid w:val="001F7CA8"/>
    <w:rsid w:val="00205A06"/>
    <w:rsid w:val="00241EF0"/>
    <w:rsid w:val="002529DD"/>
    <w:rsid w:val="00271E68"/>
    <w:rsid w:val="00274354"/>
    <w:rsid w:val="00292B1E"/>
    <w:rsid w:val="00295E86"/>
    <w:rsid w:val="002C5B24"/>
    <w:rsid w:val="002D3728"/>
    <w:rsid w:val="002F2163"/>
    <w:rsid w:val="002F7CA3"/>
    <w:rsid w:val="00327862"/>
    <w:rsid w:val="00343AEF"/>
    <w:rsid w:val="003551E3"/>
    <w:rsid w:val="0035526D"/>
    <w:rsid w:val="003833DB"/>
    <w:rsid w:val="00386E74"/>
    <w:rsid w:val="00394A2C"/>
    <w:rsid w:val="003A38C8"/>
    <w:rsid w:val="003B2888"/>
    <w:rsid w:val="003B6BFF"/>
    <w:rsid w:val="003B7ED9"/>
    <w:rsid w:val="003C151A"/>
    <w:rsid w:val="003C3C24"/>
    <w:rsid w:val="003E281B"/>
    <w:rsid w:val="003E398D"/>
    <w:rsid w:val="00400C19"/>
    <w:rsid w:val="00423094"/>
    <w:rsid w:val="00424E14"/>
    <w:rsid w:val="00427A08"/>
    <w:rsid w:val="00434569"/>
    <w:rsid w:val="00437C2F"/>
    <w:rsid w:val="00443A84"/>
    <w:rsid w:val="00456740"/>
    <w:rsid w:val="00461CDD"/>
    <w:rsid w:val="00472507"/>
    <w:rsid w:val="00472CF6"/>
    <w:rsid w:val="004824D7"/>
    <w:rsid w:val="0048530C"/>
    <w:rsid w:val="004B6B82"/>
    <w:rsid w:val="004D1A7E"/>
    <w:rsid w:val="004D7F97"/>
    <w:rsid w:val="00506782"/>
    <w:rsid w:val="00525534"/>
    <w:rsid w:val="00543BE2"/>
    <w:rsid w:val="00544474"/>
    <w:rsid w:val="00557BB0"/>
    <w:rsid w:val="00573203"/>
    <w:rsid w:val="005808F8"/>
    <w:rsid w:val="0058368C"/>
    <w:rsid w:val="005853F3"/>
    <w:rsid w:val="00587F4F"/>
    <w:rsid w:val="00597EB0"/>
    <w:rsid w:val="005B2B8A"/>
    <w:rsid w:val="005B7053"/>
    <w:rsid w:val="005D4F33"/>
    <w:rsid w:val="005D65C4"/>
    <w:rsid w:val="00605FD5"/>
    <w:rsid w:val="006155DB"/>
    <w:rsid w:val="00643C13"/>
    <w:rsid w:val="0066008E"/>
    <w:rsid w:val="00661511"/>
    <w:rsid w:val="00681D35"/>
    <w:rsid w:val="00684993"/>
    <w:rsid w:val="00690B4F"/>
    <w:rsid w:val="006A7E38"/>
    <w:rsid w:val="006C4065"/>
    <w:rsid w:val="006C7B8A"/>
    <w:rsid w:val="006F0C1F"/>
    <w:rsid w:val="00703B43"/>
    <w:rsid w:val="0070493E"/>
    <w:rsid w:val="007063EE"/>
    <w:rsid w:val="00731E81"/>
    <w:rsid w:val="00734665"/>
    <w:rsid w:val="0073588E"/>
    <w:rsid w:val="00737BFA"/>
    <w:rsid w:val="00743DD4"/>
    <w:rsid w:val="00750C0C"/>
    <w:rsid w:val="00767BEA"/>
    <w:rsid w:val="00782C20"/>
    <w:rsid w:val="00796152"/>
    <w:rsid w:val="007C66AA"/>
    <w:rsid w:val="007D1ACE"/>
    <w:rsid w:val="007E4358"/>
    <w:rsid w:val="007F0F2E"/>
    <w:rsid w:val="007F2549"/>
    <w:rsid w:val="00812973"/>
    <w:rsid w:val="0082383C"/>
    <w:rsid w:val="00836559"/>
    <w:rsid w:val="008365EE"/>
    <w:rsid w:val="008441DE"/>
    <w:rsid w:val="00857E73"/>
    <w:rsid w:val="00866F36"/>
    <w:rsid w:val="00871129"/>
    <w:rsid w:val="008725AA"/>
    <w:rsid w:val="00885C20"/>
    <w:rsid w:val="00887C10"/>
    <w:rsid w:val="008965DC"/>
    <w:rsid w:val="008B0C51"/>
    <w:rsid w:val="008B16A3"/>
    <w:rsid w:val="008B384C"/>
    <w:rsid w:val="008C04C3"/>
    <w:rsid w:val="008C3644"/>
    <w:rsid w:val="008D6763"/>
    <w:rsid w:val="008F6EEC"/>
    <w:rsid w:val="009034BE"/>
    <w:rsid w:val="00915077"/>
    <w:rsid w:val="00927D8D"/>
    <w:rsid w:val="00942C09"/>
    <w:rsid w:val="00947E4C"/>
    <w:rsid w:val="00953A18"/>
    <w:rsid w:val="009658EC"/>
    <w:rsid w:val="00981BC2"/>
    <w:rsid w:val="00984C73"/>
    <w:rsid w:val="0098719A"/>
    <w:rsid w:val="009A2843"/>
    <w:rsid w:val="009A75F4"/>
    <w:rsid w:val="009C26C6"/>
    <w:rsid w:val="009E7ACA"/>
    <w:rsid w:val="009F2684"/>
    <w:rsid w:val="00A15995"/>
    <w:rsid w:val="00A30514"/>
    <w:rsid w:val="00A521BC"/>
    <w:rsid w:val="00A527DE"/>
    <w:rsid w:val="00A52F4C"/>
    <w:rsid w:val="00A73F8E"/>
    <w:rsid w:val="00A972F7"/>
    <w:rsid w:val="00AA1CDF"/>
    <w:rsid w:val="00AC0911"/>
    <w:rsid w:val="00AD1726"/>
    <w:rsid w:val="00AD2AEE"/>
    <w:rsid w:val="00AD6B59"/>
    <w:rsid w:val="00AF3BFB"/>
    <w:rsid w:val="00B0000B"/>
    <w:rsid w:val="00B029EF"/>
    <w:rsid w:val="00B10E42"/>
    <w:rsid w:val="00B20414"/>
    <w:rsid w:val="00B50E06"/>
    <w:rsid w:val="00B55605"/>
    <w:rsid w:val="00B649AB"/>
    <w:rsid w:val="00B71902"/>
    <w:rsid w:val="00BA11BB"/>
    <w:rsid w:val="00BC3DE8"/>
    <w:rsid w:val="00BC46D1"/>
    <w:rsid w:val="00BD0078"/>
    <w:rsid w:val="00BD4DFC"/>
    <w:rsid w:val="00BE7A10"/>
    <w:rsid w:val="00BE7B4E"/>
    <w:rsid w:val="00BF1FE6"/>
    <w:rsid w:val="00BF27C1"/>
    <w:rsid w:val="00C123E7"/>
    <w:rsid w:val="00C2135D"/>
    <w:rsid w:val="00C31C8D"/>
    <w:rsid w:val="00C46786"/>
    <w:rsid w:val="00C65110"/>
    <w:rsid w:val="00C7136A"/>
    <w:rsid w:val="00C741AF"/>
    <w:rsid w:val="00C85914"/>
    <w:rsid w:val="00C86314"/>
    <w:rsid w:val="00C915AC"/>
    <w:rsid w:val="00CA3A89"/>
    <w:rsid w:val="00CB6FCF"/>
    <w:rsid w:val="00CD5D8E"/>
    <w:rsid w:val="00CE58EB"/>
    <w:rsid w:val="00D044CD"/>
    <w:rsid w:val="00D06E23"/>
    <w:rsid w:val="00D150A0"/>
    <w:rsid w:val="00D201E2"/>
    <w:rsid w:val="00D3599D"/>
    <w:rsid w:val="00D42370"/>
    <w:rsid w:val="00D441BF"/>
    <w:rsid w:val="00D57CA4"/>
    <w:rsid w:val="00D63A88"/>
    <w:rsid w:val="00D85CF8"/>
    <w:rsid w:val="00D870D8"/>
    <w:rsid w:val="00DD2D2E"/>
    <w:rsid w:val="00DE36CC"/>
    <w:rsid w:val="00E02742"/>
    <w:rsid w:val="00E06C4C"/>
    <w:rsid w:val="00E226F4"/>
    <w:rsid w:val="00E34823"/>
    <w:rsid w:val="00E3609D"/>
    <w:rsid w:val="00E4393D"/>
    <w:rsid w:val="00E479CA"/>
    <w:rsid w:val="00E520A5"/>
    <w:rsid w:val="00E764C0"/>
    <w:rsid w:val="00E8360A"/>
    <w:rsid w:val="00E87CA6"/>
    <w:rsid w:val="00E91FD0"/>
    <w:rsid w:val="00EA74DD"/>
    <w:rsid w:val="00EC1939"/>
    <w:rsid w:val="00EC3E0C"/>
    <w:rsid w:val="00EC64E3"/>
    <w:rsid w:val="00EF1499"/>
    <w:rsid w:val="00EF1976"/>
    <w:rsid w:val="00EF1D21"/>
    <w:rsid w:val="00EF351D"/>
    <w:rsid w:val="00EF7F0C"/>
    <w:rsid w:val="00F16759"/>
    <w:rsid w:val="00F20FEA"/>
    <w:rsid w:val="00F510C6"/>
    <w:rsid w:val="00F64DF8"/>
    <w:rsid w:val="00F67449"/>
    <w:rsid w:val="00F768C8"/>
    <w:rsid w:val="00F8251E"/>
    <w:rsid w:val="00F90F1A"/>
    <w:rsid w:val="00FA2CB9"/>
    <w:rsid w:val="00FA30FB"/>
    <w:rsid w:val="00FB0E16"/>
    <w:rsid w:val="00FB3D95"/>
    <w:rsid w:val="00FB470C"/>
    <w:rsid w:val="00FC0F27"/>
    <w:rsid w:val="00FD0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29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9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9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9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9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29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9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9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9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9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7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08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2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4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Pojatno, OIB 18346522436 zastupanog po punomoćniku BORIS ANIŠIĆ</izvorni_sadrzaj>
    <derivirana_varijabla naziv="DomainObject.Predmet.StrankaFormatedOIB_1">  RÖFIX d.o.o. Donja Pušća, Pojatno, OIB 18346522436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OIB 18346522436, ULICA LUSCI 3, 10294 Pojatno zastupanog po punomoćniku BORIS ANIŠIĆ</izvorni_sadrzaj>
    <derivirana_varijabla naziv="DomainObject.Predmet.StrankaFormatedWithAdressOIB_1"> RÖFIX d.o.o. Donja Pušća, Pojatno, OIB 18346522436,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OIB 18346522436, ULICA LUSCI 3,10294 Pojatno</izvorni_sadrzaj>
    <derivirana_varijabla naziv="DomainObject.Predmet.StrankaWithAdressOIB_1">RÖFIX d.o.o. Donja Pušća, Pojatno, OIB 18346522436,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Pojatno, OIB 18346522436</izvorni_sadrzaj>
    <derivirana_varijabla naziv="DomainObject.Predmet.StrankaNazivFormatedOIB_1">RÖFIX d.o.o. Donja Pušća, Pojatno, OIB 18346522436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Pojatno, OIB 18346522436 zastupanog po punomoćniku BORIS ANIŠIĆ</item>
    </izvorni_sadrzaj>
    <derivirana_varijabla naziv="DomainObject.Predmet.StrankaListFormatedOIB_1">
      <item>RÖFIX d.o.o. Donja Pušća, Pojatno, OIB 18346522436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OIB 18346522436, ULICA LUSCI 3, 10294 Pojatno zastupanog po punomoćniku BORIS ANIŠIĆ</item>
    </izvorni_sadrzaj>
    <derivirana_varijabla naziv="DomainObject.Predmet.StrankaListFormatedWithAdressOIB_1">
      <item>RÖFIX d.o.o. Donja Pušća, Pojatno, OIB 18346522436,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Pojatno, OIB 18346522436</item>
    </izvorni_sadrzaj>
    <derivirana_varijabla naziv="DomainObject.Predmet.StrankaListNazivFormatedOIB_1">
      <item>RÖFIX d.o.o. Donja Pušća, Pojatno, OIB 18346522436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OIB 18346522436, ULICA LUSCI 3, 10294 Pojatno</izvorni_sadrzaj>
    <derivirana_varijabla naziv="DomainObject.Predmet.StrankaIDrugiAdressOIB_1">RÖFIX d.o.o. Donja Pušća, Pojatno, OIB 18346522436,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SudioniciListNaziv_1"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SudioniciListNaziv>
  <DomainObject.Predmet.SudioniciListAdressOIB>
    <izvorni_sadrzaj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</izvorni_sadrzaj>
    <derivirana_varijabla naziv="DomainObject.Predmet.SudioniciListAdressOIB_1"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</izvorni_sadrzaj>
    <derivirana_varijabla naziv="DomainObject.Predmet.SudioniciListNazivOIB_1"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22E851-51C1-47D3-AAA3-0A3C2DAEC5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1738</properties:Words>
  <properties:Characters>9590</properties:Characters>
  <properties:Lines>178</properties:Lines>
  <properties:Paragraphs>42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2017-06-28T09:56:00Z</dcterms:created>
  <dc:creator>M San Grupa</dc:creator>
  <cp:lastModifiedBy>Renata Valić</cp:lastModifiedBy>
  <cp:lastPrinted>2017-06-28T11:28:00Z</cp:lastPrinted>
  <dcterms:modified xmlns:xsi="http://www.w3.org/2001/XMLSchema-instance" xsi:type="dcterms:W3CDTF">2017-06-28T11:37:00Z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