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87a5" w14:paraId="67687a5" w:rsidRDefault="00777581" w:rsidP="006F75A0" w:rsidR="006F75A0" w:rsidRPr="00C24162">
      <w:pPr>
        <w15:collapsed w:val="false"/>
        <w:rPr>
          <w:rFonts w:hAnsi="Times New Roman" w:ascii="Times New Roman"/>
          <w:szCs w:val="24"/>
          <w:lang w:val="hr-HR"/>
        </w:rPr>
      </w:pPr>
      <w:bookmarkStart w:name="_GoBack" w:id="0"/>
      <w:bookmarkEnd w:id="0"/>
      <w:r>
        <w:rPr>
          <w:noProof/>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51764" w:rsidP="006F75A0" w:rsidR="006F75A0" w:rsidRPr="00C24162">
      <w:pPr>
        <w:rPr>
          <w:rFonts w:hAnsi="Times New Roman" w:ascii="Times New Roman"/>
          <w:szCs w:val="24"/>
          <w:lang w:val="hr-HR"/>
        </w:rPr>
      </w:pPr>
      <w:r w:rsidRPr="00C24162">
        <w:rPr>
          <w:rFonts w:hAnsi="Times New Roman" w:ascii="Times New Roman"/>
          <w:szCs w:val="24"/>
          <w:lang w:val="hr-HR"/>
        </w:rPr>
        <w:t xml:space="preserve">       </w:t>
      </w:r>
      <w:r w:rsidR="00777581">
        <w:rPr>
          <w:rFonts w:hAnsi="Times New Roman" w:ascii="Times New Roman"/>
          <w:szCs w:val="24"/>
          <w:lang w:val="hr-HR"/>
        </w:rPr>
        <w:t xml:space="preserve">   </w:t>
      </w:r>
      <w:r w:rsidR="006F75A0" w:rsidRPr="00C24162">
        <w:rPr>
          <w:rFonts w:hAnsi="Times New Roman" w:ascii="Times New Roman"/>
          <w:szCs w:val="24"/>
          <w:lang w:val="hr-HR"/>
        </w:rPr>
        <w:t>R</w:t>
      </w:r>
      <w:r w:rsidRPr="00C24162">
        <w:rPr>
          <w:rFonts w:hAnsi="Times New Roman" w:ascii="Times New Roman"/>
          <w:szCs w:val="24"/>
          <w:lang w:val="hr-HR"/>
        </w:rPr>
        <w:t>epublika Hrvatska</w:t>
      </w:r>
    </w:p>
    <w:p w:rsidRDefault="006F75A0" w:rsidP="006F75A0" w:rsidR="006F75A0" w:rsidRPr="00C24162">
      <w:pPr>
        <w:rPr>
          <w:rFonts w:hAnsi="Times New Roman" w:ascii="Times New Roman"/>
          <w:szCs w:val="24"/>
          <w:lang w:val="hr-HR"/>
        </w:rPr>
      </w:pPr>
      <w:r w:rsidRPr="00C24162">
        <w:rPr>
          <w:rFonts w:hAnsi="Times New Roman" w:ascii="Times New Roman"/>
          <w:szCs w:val="24"/>
          <w:lang w:val="hr-HR"/>
        </w:rPr>
        <w:t>TRGOVAČKI SUD U ZAGREBU</w:t>
      </w:r>
    </w:p>
    <w:p w:rsidRDefault="00651764" w:rsidP="006F75A0" w:rsidR="006C439F" w:rsidRPr="00C24162">
      <w:pPr>
        <w:rPr>
          <w:rFonts w:hAnsi="Times New Roman" w:ascii="Times New Roman"/>
          <w:szCs w:val="24"/>
          <w:lang w:val="hr-HR"/>
        </w:rPr>
      </w:pPr>
      <w:r w:rsidRPr="00C24162">
        <w:rPr>
          <w:rFonts w:hAnsi="Times New Roman" w:ascii="Times New Roman"/>
          <w:szCs w:val="24"/>
          <w:lang w:val="hr-HR"/>
        </w:rPr>
        <w:t xml:space="preserve">       </w:t>
      </w:r>
      <w:r w:rsidR="006C439F" w:rsidRPr="00C24162">
        <w:rPr>
          <w:rFonts w:hAnsi="Times New Roman" w:ascii="Times New Roman"/>
          <w:szCs w:val="24"/>
          <w:lang w:val="hr-HR"/>
        </w:rPr>
        <w:t>Zagreb, Amruševa 2/II</w:t>
      </w:r>
    </w:p>
    <w:p w:rsidRDefault="006F75A0" w:rsidP="006F75A0" w:rsidR="006F75A0" w:rsidRPr="00C24162">
      <w:pPr>
        <w:jc w:val="right"/>
        <w:rPr>
          <w:rFonts w:hAnsi="Times New Roman" w:ascii="Times New Roman"/>
          <w:szCs w:val="24"/>
          <w:lang w:val="hr-HR"/>
        </w:rPr>
      </w:pP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t xml:space="preserve">           </w:t>
      </w:r>
      <w:r w:rsidR="006C439F" w:rsidRPr="00C24162">
        <w:rPr>
          <w:rFonts w:hAnsi="Times New Roman" w:ascii="Times New Roman"/>
          <w:szCs w:val="24"/>
          <w:lang w:val="hr-HR"/>
        </w:rPr>
        <w:t xml:space="preserve">                              20</w:t>
      </w:r>
      <w:r w:rsidRPr="00C24162">
        <w:rPr>
          <w:rFonts w:hAnsi="Times New Roman" w:ascii="Times New Roman"/>
          <w:szCs w:val="24"/>
          <w:lang w:val="hr-HR"/>
        </w:rPr>
        <w:t xml:space="preserve"> St-</w:t>
      </w:r>
      <w:r w:rsidR="00F71D44">
        <w:rPr>
          <w:rFonts w:hAnsi="Times New Roman" w:ascii="Times New Roman"/>
          <w:szCs w:val="24"/>
          <w:lang w:val="hr-HR"/>
        </w:rPr>
        <w:t>59/11</w:t>
      </w:r>
      <w:r w:rsidR="00713440">
        <w:rPr>
          <w:rFonts w:hAnsi="Times New Roman" w:ascii="Times New Roman"/>
          <w:szCs w:val="24"/>
          <w:lang w:val="hr-HR"/>
        </w:rPr>
        <w:t>-253</w:t>
      </w:r>
    </w:p>
    <w:p w:rsidRDefault="006F75A0" w:rsidP="006F75A0" w:rsidR="006F75A0" w:rsidRPr="00C24162">
      <w:pPr>
        <w:jc w:val="right"/>
        <w:rPr>
          <w:rFonts w:hAnsi="Times New Roman" w:ascii="Times New Roman"/>
          <w:color w:val="FF00FF"/>
          <w:szCs w:val="24"/>
          <w:lang w:val="hr-HR"/>
        </w:rPr>
      </w:pPr>
    </w:p>
    <w:p w:rsidRDefault="007F0236" w:rsidP="007F0236" w:rsidR="007F0236">
      <w:pPr>
        <w:jc w:val="center"/>
        <w:rPr>
          <w:rFonts w:hAnsi="Times New Roman" w:ascii="Times New Roman"/>
          <w:szCs w:val="24"/>
        </w:rPr>
      </w:pPr>
      <w:r w:rsidRPr="00C24162">
        <w:rPr>
          <w:rFonts w:hAnsi="Times New Roman" w:ascii="Times New Roman"/>
          <w:szCs w:val="24"/>
        </w:rPr>
        <w:t>R E P U B L I K A    H R V A T S K A</w:t>
      </w:r>
    </w:p>
    <w:p w:rsidRDefault="0046036A" w:rsidP="007F0236" w:rsidR="0046036A" w:rsidRPr="00C24162">
      <w:pPr>
        <w:jc w:val="center"/>
        <w:rPr>
          <w:rFonts w:hAnsi="Times New Roman" w:ascii="Times New Roman"/>
          <w:szCs w:val="24"/>
        </w:rPr>
      </w:pPr>
    </w:p>
    <w:p w:rsidRDefault="007F0236" w:rsidP="007F0236" w:rsidR="007F0236" w:rsidRPr="00C24162">
      <w:pPr>
        <w:rPr>
          <w:rFonts w:hAnsi="Times New Roman" w:ascii="Times New Roman"/>
          <w:bCs/>
          <w:szCs w:val="24"/>
          <w:lang w:val="hr-HR"/>
        </w:rPr>
      </w:pPr>
      <w:r w:rsidRPr="00C24162">
        <w:rPr>
          <w:rFonts w:hAnsi="Times New Roman" w:ascii="Times New Roman"/>
          <w:b/>
          <w:bCs/>
          <w:szCs w:val="24"/>
          <w:lang w:val="hr-HR"/>
        </w:rPr>
        <w:tab/>
      </w:r>
      <w:r w:rsidRPr="00C24162">
        <w:rPr>
          <w:rFonts w:hAnsi="Times New Roman" w:ascii="Times New Roman"/>
          <w:b/>
          <w:bCs/>
          <w:szCs w:val="24"/>
          <w:lang w:val="hr-HR"/>
        </w:rPr>
        <w:tab/>
      </w:r>
      <w:r w:rsidRPr="00C24162">
        <w:rPr>
          <w:rFonts w:hAnsi="Times New Roman" w:ascii="Times New Roman"/>
          <w:b/>
          <w:bCs/>
          <w:szCs w:val="24"/>
          <w:lang w:val="hr-HR"/>
        </w:rPr>
        <w:tab/>
      </w:r>
      <w:r w:rsidRPr="00C24162">
        <w:rPr>
          <w:rFonts w:hAnsi="Times New Roman" w:ascii="Times New Roman"/>
          <w:b/>
          <w:bCs/>
          <w:szCs w:val="24"/>
          <w:lang w:val="hr-HR"/>
        </w:rPr>
        <w:tab/>
      </w:r>
      <w:r w:rsidRPr="00C24162">
        <w:rPr>
          <w:rFonts w:hAnsi="Times New Roman" w:ascii="Times New Roman"/>
          <w:b/>
          <w:bCs/>
          <w:szCs w:val="24"/>
          <w:lang w:val="hr-HR"/>
        </w:rPr>
        <w:tab/>
      </w:r>
      <w:r w:rsidRPr="00C24162">
        <w:rPr>
          <w:rFonts w:hAnsi="Times New Roman" w:ascii="Times New Roman"/>
          <w:bCs/>
          <w:szCs w:val="24"/>
          <w:lang w:val="hr-HR"/>
        </w:rPr>
        <w:t>R J E Š E N J E</w:t>
      </w:r>
    </w:p>
    <w:p w:rsidRDefault="00115335" w:rsidP="007F0236" w:rsidR="00115335" w:rsidRPr="00C24162">
      <w:pPr>
        <w:rPr>
          <w:rFonts w:hAnsi="Times New Roman" w:ascii="Times New Roman"/>
          <w:b/>
          <w:bCs/>
          <w:szCs w:val="24"/>
          <w:lang w:val="hr-HR"/>
        </w:rPr>
      </w:pPr>
    </w:p>
    <w:p w:rsidRDefault="007F0236" w:rsidP="002451D8" w:rsidR="006F75A0" w:rsidRPr="00C24162">
      <w:pPr>
        <w:jc w:val="both"/>
        <w:rPr>
          <w:rFonts w:hAnsi="Times New Roman" w:ascii="Times New Roman"/>
          <w:szCs w:val="24"/>
        </w:rPr>
      </w:pPr>
      <w:r w:rsidRPr="00C24162">
        <w:rPr>
          <w:rFonts w:hAnsi="Times New Roman" w:ascii="Times New Roman"/>
          <w:bCs/>
          <w:szCs w:val="24"/>
          <w:lang w:val="hr-HR"/>
        </w:rPr>
        <w:tab/>
      </w:r>
      <w:r w:rsidR="002451D8" w:rsidRPr="00C24162">
        <w:rPr>
          <w:rFonts w:hAnsi="Times New Roman" w:ascii="Times New Roman"/>
          <w:szCs w:val="24"/>
        </w:rPr>
        <w:t xml:space="preserve">TRGOVAČKI SUD U ZAGREBU, po sucu pojedincu Luciji Butigan, u stečajnom postupku nad stečajnim dužnikom </w:t>
      </w:r>
      <w:r w:rsidR="00F71D44" w:rsidRPr="003E2BFC">
        <w:rPr>
          <w:rFonts w:hAnsi="Times New Roman" w:ascii="Times New Roman"/>
          <w:szCs w:val="24"/>
        </w:rPr>
        <w:t xml:space="preserve">GUMARA-ČAVIĆ d.d., </w:t>
      </w:r>
      <w:r w:rsidR="00F71D44">
        <w:rPr>
          <w:rFonts w:hAnsi="Times New Roman" w:ascii="Times New Roman"/>
          <w:szCs w:val="24"/>
        </w:rPr>
        <w:t xml:space="preserve">u stečaju, </w:t>
      </w:r>
      <w:r w:rsidR="00F71D44" w:rsidRPr="003E2BFC">
        <w:rPr>
          <w:rFonts w:hAnsi="Times New Roman" w:ascii="Times New Roman"/>
          <w:szCs w:val="24"/>
        </w:rPr>
        <w:t>Zagreb, Ivanečka 1, M</w:t>
      </w:r>
      <w:r w:rsidR="00F71D44">
        <w:rPr>
          <w:rFonts w:hAnsi="Times New Roman" w:ascii="Times New Roman"/>
          <w:szCs w:val="24"/>
        </w:rPr>
        <w:t>BS: 080009343, OIB: 87878590994</w:t>
      </w:r>
      <w:r w:rsidR="00C24162" w:rsidRPr="00C24162">
        <w:rPr>
          <w:rFonts w:hAnsi="Times New Roman" w:ascii="Times New Roman"/>
          <w:szCs w:val="24"/>
        </w:rPr>
        <w:t xml:space="preserve">, dana </w:t>
      </w:r>
      <w:r w:rsidR="00F71D44">
        <w:rPr>
          <w:rFonts w:hAnsi="Times New Roman" w:ascii="Times New Roman"/>
          <w:szCs w:val="24"/>
        </w:rPr>
        <w:t>27</w:t>
      </w:r>
      <w:r w:rsidR="0053070F">
        <w:rPr>
          <w:rFonts w:hAnsi="Times New Roman" w:ascii="Times New Roman"/>
          <w:szCs w:val="24"/>
        </w:rPr>
        <w:t xml:space="preserve">. </w:t>
      </w:r>
      <w:r w:rsidR="00F71D44">
        <w:rPr>
          <w:rFonts w:hAnsi="Times New Roman" w:ascii="Times New Roman"/>
          <w:szCs w:val="24"/>
        </w:rPr>
        <w:t>rujna</w:t>
      </w:r>
      <w:r w:rsidR="00777581">
        <w:rPr>
          <w:rFonts w:hAnsi="Times New Roman" w:ascii="Times New Roman"/>
          <w:szCs w:val="24"/>
        </w:rPr>
        <w:t xml:space="preserve"> 2016</w:t>
      </w:r>
      <w:r w:rsidR="002451D8" w:rsidRPr="00C24162">
        <w:rPr>
          <w:rFonts w:hAnsi="Times New Roman" w:ascii="Times New Roman"/>
          <w:szCs w:val="24"/>
        </w:rPr>
        <w:t xml:space="preserve">. </w:t>
      </w:r>
    </w:p>
    <w:p w:rsidRDefault="00115335" w:rsidP="006F75A0" w:rsidR="00115335" w:rsidRPr="00C24162">
      <w:pPr>
        <w:jc w:val="both"/>
        <w:rPr>
          <w:rFonts w:hAnsi="Times New Roman" w:ascii="Times New Roman"/>
          <w:szCs w:val="24"/>
          <w:lang w:val="hr-HR"/>
        </w:rPr>
      </w:pPr>
    </w:p>
    <w:p w:rsidRDefault="006257DE" w:rsidP="006F75A0" w:rsidR="006F75A0" w:rsidRPr="00C24162">
      <w:pPr>
        <w:jc w:val="center"/>
        <w:rPr>
          <w:rFonts w:hAnsi="Times New Roman" w:ascii="Times New Roman"/>
          <w:szCs w:val="24"/>
          <w:lang w:val="hr-HR"/>
        </w:rPr>
      </w:pPr>
      <w:r w:rsidRPr="00C24162">
        <w:rPr>
          <w:rFonts w:hAnsi="Times New Roman" w:ascii="Times New Roman"/>
          <w:szCs w:val="24"/>
          <w:lang w:val="hr-HR"/>
        </w:rPr>
        <w:t xml:space="preserve">r i  j e š i o </w:t>
      </w:r>
      <w:r w:rsidR="006F75A0" w:rsidRPr="00C24162">
        <w:rPr>
          <w:rFonts w:hAnsi="Times New Roman" w:ascii="Times New Roman"/>
          <w:szCs w:val="24"/>
          <w:lang w:val="hr-HR"/>
        </w:rPr>
        <w:t xml:space="preserve">    j e </w:t>
      </w:r>
    </w:p>
    <w:p w:rsidRDefault="00115335" w:rsidP="006F75A0" w:rsidR="00115335" w:rsidRPr="00C24162">
      <w:pPr>
        <w:pStyle w:val="Tijeloteksta"/>
        <w:jc w:val="both"/>
        <w:rPr>
          <w:rFonts w:hAnsi="Times New Roman" w:ascii="Times New Roman"/>
          <w:sz w:val="24"/>
          <w:szCs w:val="24"/>
        </w:rPr>
      </w:pPr>
    </w:p>
    <w:p w:rsidRDefault="006F75A0" w:rsidP="006F75A0" w:rsidR="006F75A0" w:rsidRPr="00F71D44">
      <w:pPr>
        <w:pStyle w:val="Tijeloteksta"/>
        <w:jc w:val="both"/>
        <w:rPr>
          <w:rFonts w:hAnsi="Times New Roman" w:ascii="Times New Roman"/>
          <w:sz w:val="24"/>
          <w:szCs w:val="24"/>
        </w:rPr>
      </w:pPr>
      <w:r w:rsidRPr="00C24162">
        <w:rPr>
          <w:rFonts w:hAnsi="Times New Roman" w:ascii="Times New Roman"/>
          <w:sz w:val="24"/>
          <w:szCs w:val="24"/>
        </w:rPr>
        <w:t>I.</w:t>
      </w:r>
      <w:r w:rsidRPr="00C24162">
        <w:rPr>
          <w:rFonts w:hAnsi="Times New Roman" w:ascii="Times New Roman"/>
          <w:sz w:val="24"/>
          <w:szCs w:val="24"/>
        </w:rPr>
        <w:tab/>
      </w:r>
      <w:r w:rsidRPr="00F71D44">
        <w:rPr>
          <w:rFonts w:hAnsi="Times New Roman" w:ascii="Times New Roman"/>
          <w:sz w:val="24"/>
          <w:szCs w:val="24"/>
        </w:rPr>
        <w:t xml:space="preserve">Saziva se ročište vjerovnika u stečajnom postupku nad stečajnim </w:t>
      </w:r>
      <w:r w:rsidR="00C24162" w:rsidRPr="00F71D44">
        <w:rPr>
          <w:rFonts w:hAnsi="Times New Roman" w:ascii="Times New Roman"/>
          <w:sz w:val="24"/>
          <w:szCs w:val="24"/>
        </w:rPr>
        <w:t xml:space="preserve">dužnikom </w:t>
      </w:r>
      <w:r w:rsidR="00F71D44" w:rsidRPr="00F71D44">
        <w:rPr>
          <w:rFonts w:hAnsi="Times New Roman" w:ascii="Times New Roman"/>
          <w:sz w:val="24"/>
          <w:szCs w:val="24"/>
        </w:rPr>
        <w:t>GUMARA-ČAVIĆ d.d., u stečaju, Zagreb, Ivanečka 1, MBS: 080009343, OIB: 87878590994</w:t>
      </w:r>
      <w:r w:rsidRPr="00F71D44">
        <w:rPr>
          <w:rFonts w:hAnsi="Times New Roman" w:ascii="Times New Roman"/>
          <w:sz w:val="24"/>
          <w:szCs w:val="24"/>
        </w:rPr>
        <w:t xml:space="preserve"> za dan</w:t>
      </w:r>
      <w:r w:rsidR="002451D8" w:rsidRPr="00F71D44">
        <w:rPr>
          <w:rFonts w:hAnsi="Times New Roman" w:ascii="Times New Roman"/>
          <w:sz w:val="24"/>
          <w:szCs w:val="24"/>
        </w:rPr>
        <w:t xml:space="preserve"> </w:t>
      </w:r>
      <w:r w:rsidR="00F71D44" w:rsidRPr="00F71D44">
        <w:rPr>
          <w:rFonts w:hAnsi="Times New Roman" w:ascii="Times New Roman"/>
          <w:sz w:val="24"/>
          <w:szCs w:val="24"/>
        </w:rPr>
        <w:t>13</w:t>
      </w:r>
      <w:r w:rsidR="00BB6A36" w:rsidRPr="00F71D44">
        <w:rPr>
          <w:rFonts w:hAnsi="Times New Roman" w:ascii="Times New Roman"/>
          <w:sz w:val="24"/>
          <w:szCs w:val="24"/>
        </w:rPr>
        <w:t xml:space="preserve">. </w:t>
      </w:r>
      <w:r w:rsidR="00E5085D" w:rsidRPr="00F71D44">
        <w:rPr>
          <w:rFonts w:hAnsi="Times New Roman" w:ascii="Times New Roman"/>
          <w:sz w:val="24"/>
          <w:szCs w:val="24"/>
        </w:rPr>
        <w:t>listopada</w:t>
      </w:r>
      <w:r w:rsidR="00115335" w:rsidRPr="00F71D44">
        <w:rPr>
          <w:rFonts w:hAnsi="Times New Roman" w:ascii="Times New Roman"/>
          <w:sz w:val="24"/>
          <w:szCs w:val="24"/>
        </w:rPr>
        <w:t xml:space="preserve"> </w:t>
      </w:r>
      <w:r w:rsidRPr="00F71D44">
        <w:rPr>
          <w:rFonts w:hAnsi="Times New Roman" w:ascii="Times New Roman"/>
          <w:sz w:val="24"/>
          <w:szCs w:val="24"/>
        </w:rPr>
        <w:t>20</w:t>
      </w:r>
      <w:r w:rsidR="009D3E5F" w:rsidRPr="00F71D44">
        <w:rPr>
          <w:rFonts w:hAnsi="Times New Roman" w:ascii="Times New Roman"/>
          <w:sz w:val="24"/>
          <w:szCs w:val="24"/>
        </w:rPr>
        <w:t>1</w:t>
      </w:r>
      <w:r w:rsidR="00777581" w:rsidRPr="00F71D44">
        <w:rPr>
          <w:rFonts w:hAnsi="Times New Roman" w:ascii="Times New Roman"/>
          <w:sz w:val="24"/>
          <w:szCs w:val="24"/>
        </w:rPr>
        <w:t>6</w:t>
      </w:r>
      <w:r w:rsidR="006C439F" w:rsidRPr="00F71D44">
        <w:rPr>
          <w:rFonts w:hAnsi="Times New Roman" w:ascii="Times New Roman"/>
          <w:sz w:val="24"/>
          <w:szCs w:val="24"/>
        </w:rPr>
        <w:t>.</w:t>
      </w:r>
      <w:r w:rsidR="00DD4BA7" w:rsidRPr="00F71D44">
        <w:rPr>
          <w:rFonts w:hAnsi="Times New Roman" w:ascii="Times New Roman"/>
          <w:sz w:val="24"/>
          <w:szCs w:val="24"/>
        </w:rPr>
        <w:t xml:space="preserve"> u </w:t>
      </w:r>
      <w:r w:rsidR="00E5085D" w:rsidRPr="00F71D44">
        <w:rPr>
          <w:rFonts w:hAnsi="Times New Roman" w:ascii="Times New Roman"/>
          <w:sz w:val="24"/>
          <w:szCs w:val="24"/>
        </w:rPr>
        <w:t>11</w:t>
      </w:r>
      <w:r w:rsidR="00BB6A36" w:rsidRPr="00F71D44">
        <w:rPr>
          <w:rFonts w:hAnsi="Times New Roman" w:ascii="Times New Roman"/>
          <w:sz w:val="24"/>
          <w:szCs w:val="24"/>
        </w:rPr>
        <w:t>:</w:t>
      </w:r>
      <w:r w:rsidR="00F71D44" w:rsidRPr="00F71D44">
        <w:rPr>
          <w:rFonts w:hAnsi="Times New Roman" w:ascii="Times New Roman"/>
          <w:sz w:val="24"/>
          <w:szCs w:val="24"/>
        </w:rPr>
        <w:t>00</w:t>
      </w:r>
      <w:r w:rsidR="00115335" w:rsidRPr="00F71D44">
        <w:rPr>
          <w:rFonts w:hAnsi="Times New Roman" w:ascii="Times New Roman"/>
          <w:sz w:val="24"/>
          <w:szCs w:val="24"/>
        </w:rPr>
        <w:t xml:space="preserve"> </w:t>
      </w:r>
      <w:r w:rsidRPr="00F71D44">
        <w:rPr>
          <w:rFonts w:hAnsi="Times New Roman" w:ascii="Times New Roman"/>
          <w:sz w:val="24"/>
          <w:szCs w:val="24"/>
        </w:rPr>
        <w:t>sati, u Trgovačkom sudu u Zagrebu, Petrinjska 8, soba br. 91/II (ulična zgrada), sa sl</w:t>
      </w:r>
      <w:r w:rsidR="006C439F" w:rsidRPr="00F71D44">
        <w:rPr>
          <w:rFonts w:hAnsi="Times New Roman" w:ascii="Times New Roman"/>
          <w:sz w:val="24"/>
          <w:szCs w:val="24"/>
        </w:rPr>
        <w:t>i</w:t>
      </w:r>
      <w:r w:rsidRPr="00F71D44">
        <w:rPr>
          <w:rFonts w:hAnsi="Times New Roman" w:ascii="Times New Roman"/>
          <w:sz w:val="24"/>
          <w:szCs w:val="24"/>
        </w:rPr>
        <w:t>jedećim dnevnim redom:</w:t>
      </w:r>
    </w:p>
    <w:p w:rsidRDefault="0046036A" w:rsidP="006F75A0" w:rsidR="0046036A" w:rsidRPr="00C24162">
      <w:pPr>
        <w:pStyle w:val="Tijeloteksta"/>
        <w:jc w:val="both"/>
        <w:rPr>
          <w:rFonts w:hAnsi="Times New Roman" w:ascii="Times New Roman"/>
          <w:sz w:val="24"/>
          <w:szCs w:val="24"/>
        </w:rPr>
      </w:pPr>
    </w:p>
    <w:p w:rsidRDefault="006F75A0" w:rsidP="006F75A0" w:rsidR="006F75A0">
      <w:pPr>
        <w:numPr>
          <w:ilvl w:val="0"/>
          <w:numId w:val="2"/>
        </w:numPr>
        <w:jc w:val="both"/>
        <w:rPr>
          <w:rFonts w:hAnsi="Times New Roman" w:ascii="Times New Roman"/>
          <w:szCs w:val="24"/>
          <w:lang w:val="hr-HR"/>
        </w:rPr>
      </w:pPr>
      <w:r w:rsidRPr="00C24162">
        <w:rPr>
          <w:rFonts w:hAnsi="Times New Roman" w:ascii="Times New Roman"/>
          <w:szCs w:val="24"/>
          <w:lang w:val="hr-HR"/>
        </w:rPr>
        <w:t>Izvješće o dosadašnjem tijeku stečajnog postupka.</w:t>
      </w:r>
    </w:p>
    <w:p w:rsidRDefault="006F75A0" w:rsidP="006F75A0" w:rsidR="006F75A0">
      <w:pPr>
        <w:numPr>
          <w:ilvl w:val="0"/>
          <w:numId w:val="2"/>
        </w:numPr>
        <w:jc w:val="both"/>
        <w:rPr>
          <w:rFonts w:hAnsi="Times New Roman" w:ascii="Times New Roman"/>
          <w:szCs w:val="24"/>
          <w:lang w:val="hr-HR"/>
        </w:rPr>
      </w:pPr>
      <w:r w:rsidRPr="00C24162">
        <w:rPr>
          <w:rFonts w:hAnsi="Times New Roman" w:ascii="Times New Roman"/>
          <w:szCs w:val="24"/>
          <w:lang w:val="hr-HR"/>
        </w:rPr>
        <w:t>Pribavljanje mišljenja radi obustave i zaključenja stečajnog postupka.</w:t>
      </w:r>
    </w:p>
    <w:p w:rsidRDefault="0046036A" w:rsidP="005842A6" w:rsidR="0046036A">
      <w:pPr>
        <w:jc w:val="both"/>
        <w:rPr>
          <w:rFonts w:hAnsi="Times New Roman" w:ascii="Times New Roman"/>
          <w:szCs w:val="24"/>
          <w:lang w:val="hr-HR"/>
        </w:rPr>
      </w:pPr>
    </w:p>
    <w:p w:rsidRDefault="005842A6" w:rsidP="005842A6" w:rsidR="005842A6">
      <w:pPr>
        <w:jc w:val="both"/>
        <w:rPr>
          <w:rFonts w:hAnsi="Times New Roman" w:ascii="Times New Roman"/>
          <w:szCs w:val="24"/>
          <w:lang w:val="hr-HR"/>
        </w:rPr>
      </w:pPr>
      <w:r w:rsidRPr="00C24162">
        <w:rPr>
          <w:rFonts w:hAnsi="Times New Roman" w:ascii="Times New Roman"/>
          <w:szCs w:val="24"/>
          <w:lang w:val="hr-HR"/>
        </w:rPr>
        <w:t>II.</w:t>
      </w:r>
      <w:r w:rsidRPr="00C24162">
        <w:rPr>
          <w:rFonts w:hAnsi="Times New Roman" w:ascii="Times New Roman"/>
          <w:szCs w:val="24"/>
          <w:lang w:val="hr-HR"/>
        </w:rPr>
        <w:tab/>
        <w:t xml:space="preserve">Uvid u izvješće stečajnog upravitelja može se izvršiti u sobi br. 91/II (ulična zgrada) osam dana prije ročišta. </w:t>
      </w:r>
    </w:p>
    <w:p w:rsidRDefault="0046036A" w:rsidP="005842A6" w:rsidR="0046036A" w:rsidRPr="00C24162">
      <w:pPr>
        <w:jc w:val="both"/>
        <w:rPr>
          <w:rFonts w:hAnsi="Times New Roman" w:ascii="Times New Roman"/>
          <w:szCs w:val="24"/>
          <w:lang w:val="hr-HR"/>
        </w:rPr>
      </w:pPr>
    </w:p>
    <w:p w:rsidRDefault="005842A6" w:rsidP="006F75A0" w:rsidR="006F75A0" w:rsidRPr="00C24162">
      <w:pPr>
        <w:jc w:val="both"/>
        <w:rPr>
          <w:rFonts w:hAnsi="Times New Roman" w:ascii="Times New Roman"/>
          <w:szCs w:val="24"/>
          <w:lang w:val="hr-HR"/>
        </w:rPr>
      </w:pPr>
      <w:r w:rsidRPr="00C24162">
        <w:rPr>
          <w:rFonts w:hAnsi="Times New Roman" w:ascii="Times New Roman"/>
          <w:szCs w:val="24"/>
          <w:lang w:val="hr-HR"/>
        </w:rPr>
        <w:t>I</w:t>
      </w:r>
      <w:r w:rsidR="006F75A0" w:rsidRPr="00C24162">
        <w:rPr>
          <w:rFonts w:hAnsi="Times New Roman" w:ascii="Times New Roman"/>
          <w:szCs w:val="24"/>
          <w:lang w:val="hr-HR"/>
        </w:rPr>
        <w:t>II.</w:t>
      </w:r>
      <w:r w:rsidR="006F75A0" w:rsidRPr="00C24162">
        <w:rPr>
          <w:rFonts w:hAnsi="Times New Roman" w:ascii="Times New Roman"/>
          <w:szCs w:val="24"/>
          <w:lang w:val="hr-HR"/>
        </w:rPr>
        <w:tab/>
        <w:t xml:space="preserve">Ovo Rješenje objavit će se </w:t>
      </w:r>
      <w:r w:rsidR="0029286D">
        <w:rPr>
          <w:rFonts w:hAnsi="Times New Roman" w:ascii="Times New Roman"/>
          <w:szCs w:val="24"/>
          <w:lang w:val="hr-HR"/>
        </w:rPr>
        <w:t>na</w:t>
      </w:r>
      <w:r w:rsidR="006F75A0" w:rsidRPr="00C24162">
        <w:rPr>
          <w:rFonts w:hAnsi="Times New Roman" w:ascii="Times New Roman"/>
          <w:szCs w:val="24"/>
          <w:lang w:val="hr-HR"/>
        </w:rPr>
        <w:t xml:space="preserve"> </w:t>
      </w:r>
      <w:r w:rsidR="00777581">
        <w:rPr>
          <w:rFonts w:hAnsi="Times New Roman" w:ascii="Times New Roman"/>
          <w:szCs w:val="24"/>
          <w:lang w:val="hr-HR"/>
        </w:rPr>
        <w:t>e-</w:t>
      </w:r>
      <w:r w:rsidR="006F75A0" w:rsidRPr="00C24162">
        <w:rPr>
          <w:rFonts w:hAnsi="Times New Roman" w:ascii="Times New Roman"/>
          <w:szCs w:val="24"/>
          <w:lang w:val="hr-HR"/>
        </w:rPr>
        <w:t xml:space="preserve"> oglasnoj ploči </w:t>
      </w:r>
      <w:r w:rsidR="00777581">
        <w:rPr>
          <w:rFonts w:hAnsi="Times New Roman" w:ascii="Times New Roman"/>
          <w:szCs w:val="24"/>
          <w:lang w:val="hr-HR"/>
        </w:rPr>
        <w:t xml:space="preserve">Trgovačkog </w:t>
      </w:r>
      <w:r w:rsidR="006F75A0" w:rsidRPr="00C24162">
        <w:rPr>
          <w:rFonts w:hAnsi="Times New Roman" w:ascii="Times New Roman"/>
          <w:szCs w:val="24"/>
          <w:lang w:val="hr-HR"/>
        </w:rPr>
        <w:t>suda</w:t>
      </w:r>
      <w:r w:rsidR="00777581">
        <w:rPr>
          <w:rFonts w:hAnsi="Times New Roman" w:ascii="Times New Roman"/>
          <w:szCs w:val="24"/>
          <w:lang w:val="hr-HR"/>
        </w:rPr>
        <w:t xml:space="preserve"> u Zagrebu</w:t>
      </w:r>
      <w:r w:rsidR="00F71D44">
        <w:rPr>
          <w:rFonts w:hAnsi="Times New Roman" w:ascii="Times New Roman"/>
          <w:szCs w:val="24"/>
          <w:lang w:val="hr-HR"/>
        </w:rPr>
        <w:t>.</w:t>
      </w:r>
      <w:r w:rsidR="006F75A0" w:rsidRPr="00C24162">
        <w:rPr>
          <w:rFonts w:hAnsi="Times New Roman" w:ascii="Times New Roman"/>
          <w:szCs w:val="24"/>
          <w:lang w:val="hr-HR"/>
        </w:rPr>
        <w:t xml:space="preserve"> </w:t>
      </w:r>
    </w:p>
    <w:p w:rsidRDefault="00115335" w:rsidP="006F75A0" w:rsidR="00115335" w:rsidRPr="00C24162">
      <w:pPr>
        <w:rPr>
          <w:rFonts w:hAnsi="Times New Roman" w:ascii="Times New Roman"/>
          <w:szCs w:val="24"/>
          <w:lang w:val="hr-HR"/>
        </w:rPr>
      </w:pPr>
    </w:p>
    <w:p w:rsidRDefault="006F75A0" w:rsidP="006F75A0" w:rsidR="006F75A0">
      <w:pPr>
        <w:jc w:val="center"/>
        <w:rPr>
          <w:rFonts w:hAnsi="Times New Roman" w:ascii="Times New Roman"/>
          <w:szCs w:val="24"/>
          <w:lang w:val="hr-HR"/>
        </w:rPr>
      </w:pPr>
      <w:r w:rsidRPr="00C24162">
        <w:rPr>
          <w:rFonts w:hAnsi="Times New Roman" w:ascii="Times New Roman"/>
          <w:szCs w:val="24"/>
          <w:lang w:val="hr-HR"/>
        </w:rPr>
        <w:t>Obrazloženje</w:t>
      </w:r>
    </w:p>
    <w:p w:rsidRDefault="00F71D44" w:rsidP="006F75A0" w:rsidR="00F71D44" w:rsidRPr="00C24162">
      <w:pPr>
        <w:jc w:val="center"/>
        <w:rPr>
          <w:rFonts w:hAnsi="Times New Roman" w:ascii="Times New Roman"/>
          <w:szCs w:val="24"/>
          <w:lang w:val="hr-HR"/>
        </w:rPr>
      </w:pPr>
    </w:p>
    <w:p w:rsidRDefault="006F75A0" w:rsidP="006F75A0" w:rsidR="006F75A0" w:rsidRPr="00F71D44">
      <w:pPr>
        <w:jc w:val="both"/>
        <w:rPr>
          <w:rFonts w:hAnsi="Times New Roman" w:ascii="Times New Roman"/>
          <w:szCs w:val="24"/>
          <w:lang w:val="hr-HR"/>
        </w:rPr>
      </w:pPr>
      <w:r w:rsidRPr="00C24162">
        <w:rPr>
          <w:rFonts w:hAnsi="Times New Roman" w:ascii="Times New Roman"/>
          <w:szCs w:val="24"/>
          <w:lang w:val="hr-HR"/>
        </w:rPr>
        <w:tab/>
      </w:r>
      <w:r w:rsidRPr="00F71D44">
        <w:rPr>
          <w:rFonts w:hAnsi="Times New Roman" w:ascii="Times New Roman"/>
          <w:szCs w:val="24"/>
          <w:lang w:val="hr-HR"/>
        </w:rPr>
        <w:t>Nad gore navedenim stečajnim dužnikom Rješenjem ovog suda br. St-</w:t>
      </w:r>
      <w:r w:rsidR="00F71D44" w:rsidRPr="00F71D44">
        <w:rPr>
          <w:rFonts w:hAnsi="Times New Roman" w:ascii="Times New Roman"/>
          <w:szCs w:val="24"/>
          <w:lang w:val="hr-HR"/>
        </w:rPr>
        <w:t>59</w:t>
      </w:r>
      <w:r w:rsidR="00C24162" w:rsidRPr="00F71D44">
        <w:rPr>
          <w:rFonts w:hAnsi="Times New Roman" w:ascii="Times New Roman"/>
          <w:szCs w:val="24"/>
          <w:lang w:val="hr-HR"/>
        </w:rPr>
        <w:t>/</w:t>
      </w:r>
      <w:r w:rsidR="00F71D44" w:rsidRPr="00F71D44">
        <w:rPr>
          <w:rFonts w:hAnsi="Times New Roman" w:ascii="Times New Roman"/>
          <w:szCs w:val="24"/>
          <w:lang w:val="hr-HR"/>
        </w:rPr>
        <w:t>11</w:t>
      </w:r>
      <w:r w:rsidRPr="00F71D44">
        <w:rPr>
          <w:rFonts w:hAnsi="Times New Roman" w:ascii="Times New Roman"/>
          <w:szCs w:val="24"/>
          <w:lang w:val="hr-HR"/>
        </w:rPr>
        <w:t xml:space="preserve"> od</w:t>
      </w:r>
      <w:r w:rsidR="002451D8" w:rsidRPr="00F71D44">
        <w:rPr>
          <w:rFonts w:hAnsi="Times New Roman" w:ascii="Times New Roman"/>
          <w:szCs w:val="24"/>
          <w:lang w:val="hr-HR"/>
        </w:rPr>
        <w:t xml:space="preserve"> </w:t>
      </w:r>
      <w:r w:rsidR="00F71D44" w:rsidRPr="00F71D44">
        <w:rPr>
          <w:rFonts w:hAnsi="Times New Roman" w:ascii="Times New Roman"/>
          <w:szCs w:val="24"/>
          <w:lang w:val="hr-HR"/>
        </w:rPr>
        <w:t>8</w:t>
      </w:r>
      <w:r w:rsidR="00115335" w:rsidRPr="00F71D44">
        <w:rPr>
          <w:rFonts w:hAnsi="Times New Roman" w:ascii="Times New Roman"/>
          <w:szCs w:val="24"/>
          <w:lang w:val="hr-HR"/>
        </w:rPr>
        <w:t xml:space="preserve">. </w:t>
      </w:r>
      <w:r w:rsidR="00F71D44" w:rsidRPr="00F71D44">
        <w:rPr>
          <w:rFonts w:hAnsi="Times New Roman" w:ascii="Times New Roman"/>
          <w:szCs w:val="24"/>
          <w:lang w:val="hr-HR"/>
        </w:rPr>
        <w:t>srpnja  2011</w:t>
      </w:r>
      <w:r w:rsidR="00115335" w:rsidRPr="00F71D44">
        <w:rPr>
          <w:rFonts w:hAnsi="Times New Roman" w:ascii="Times New Roman"/>
          <w:szCs w:val="24"/>
          <w:lang w:val="hr-HR"/>
        </w:rPr>
        <w:t>.</w:t>
      </w:r>
      <w:r w:rsidR="00DD4BA7" w:rsidRPr="00F71D44">
        <w:rPr>
          <w:rFonts w:hAnsi="Times New Roman" w:ascii="Times New Roman"/>
          <w:szCs w:val="24"/>
          <w:lang w:val="hr-HR"/>
        </w:rPr>
        <w:t xml:space="preserve"> </w:t>
      </w:r>
      <w:r w:rsidRPr="00F71D44">
        <w:rPr>
          <w:rFonts w:hAnsi="Times New Roman" w:ascii="Times New Roman"/>
          <w:szCs w:val="24"/>
          <w:lang w:val="hr-HR"/>
        </w:rPr>
        <w:t xml:space="preserve">otvoren je stečajni postupak, te je ispitno i izvještajno ročište održano dana </w:t>
      </w:r>
      <w:r w:rsidR="00F71D44" w:rsidRPr="00F71D44">
        <w:rPr>
          <w:rFonts w:hAnsi="Times New Roman" w:ascii="Times New Roman"/>
          <w:szCs w:val="24"/>
          <w:lang w:val="hr-HR"/>
        </w:rPr>
        <w:t>18</w:t>
      </w:r>
      <w:r w:rsidR="00115335" w:rsidRPr="00F71D44">
        <w:rPr>
          <w:rFonts w:hAnsi="Times New Roman" w:ascii="Times New Roman"/>
          <w:szCs w:val="24"/>
          <w:lang w:val="hr-HR"/>
        </w:rPr>
        <w:t xml:space="preserve">. </w:t>
      </w:r>
      <w:r w:rsidR="00F71D44" w:rsidRPr="00F71D44">
        <w:rPr>
          <w:rFonts w:hAnsi="Times New Roman" w:ascii="Times New Roman"/>
          <w:szCs w:val="24"/>
          <w:lang w:val="hr-HR"/>
        </w:rPr>
        <w:t>studenog 2011, te posebno ispitno ročište dana 6. lipnja 2013.</w:t>
      </w:r>
    </w:p>
    <w:p w:rsidRDefault="006F75A0" w:rsidP="006F75A0" w:rsidR="006F75A0">
      <w:pPr>
        <w:jc w:val="both"/>
        <w:rPr>
          <w:rFonts w:hAnsi="Times New Roman" w:ascii="Times New Roman"/>
          <w:szCs w:val="24"/>
          <w:lang w:val="hr-HR"/>
        </w:rPr>
      </w:pPr>
      <w:r w:rsidRPr="00C24162">
        <w:rPr>
          <w:rFonts w:hAnsi="Times New Roman" w:ascii="Times New Roman"/>
          <w:szCs w:val="24"/>
          <w:lang w:val="hr-HR"/>
        </w:rPr>
        <w:tab/>
        <w:t>Pisanim prijedlogom stečajn</w:t>
      </w:r>
      <w:r w:rsidR="00F71D44">
        <w:rPr>
          <w:rFonts w:hAnsi="Times New Roman" w:ascii="Times New Roman"/>
          <w:szCs w:val="24"/>
          <w:lang w:val="hr-HR"/>
        </w:rPr>
        <w:t>a</w:t>
      </w:r>
      <w:r w:rsidR="00CD6648" w:rsidRPr="00C24162">
        <w:rPr>
          <w:rFonts w:hAnsi="Times New Roman" w:ascii="Times New Roman"/>
          <w:szCs w:val="24"/>
          <w:lang w:val="hr-HR"/>
        </w:rPr>
        <w:t xml:space="preserve"> upravitelj</w:t>
      </w:r>
      <w:r w:rsidR="00F71D44">
        <w:rPr>
          <w:rFonts w:hAnsi="Times New Roman" w:ascii="Times New Roman"/>
          <w:szCs w:val="24"/>
          <w:lang w:val="hr-HR"/>
        </w:rPr>
        <w:t>ica predložila</w:t>
      </w:r>
      <w:r w:rsidRPr="00C24162">
        <w:rPr>
          <w:rFonts w:hAnsi="Times New Roman" w:ascii="Times New Roman"/>
          <w:szCs w:val="24"/>
          <w:lang w:val="hr-HR"/>
        </w:rPr>
        <w:t xml:space="preserve"> je</w:t>
      </w:r>
      <w:r w:rsidR="00F71D44">
        <w:rPr>
          <w:rFonts w:hAnsi="Times New Roman" w:ascii="Times New Roman"/>
          <w:szCs w:val="24"/>
          <w:lang w:val="hr-HR"/>
        </w:rPr>
        <w:t>,</w:t>
      </w:r>
      <w:r w:rsidRPr="00C24162">
        <w:rPr>
          <w:rFonts w:hAnsi="Times New Roman" w:ascii="Times New Roman"/>
          <w:szCs w:val="24"/>
          <w:lang w:val="hr-HR"/>
        </w:rPr>
        <w:t xml:space="preserve"> da se nad navedenim dužnikom ovaj stečajni postupak obustavi i zaključi sukladno članku 203. Stečajnog zakona.</w:t>
      </w:r>
    </w:p>
    <w:p w:rsidRDefault="006F75A0" w:rsidP="00CD6648" w:rsidR="006F75A0">
      <w:pPr>
        <w:jc w:val="both"/>
        <w:rPr>
          <w:rFonts w:hAnsi="Times New Roman" w:ascii="Times New Roman"/>
          <w:szCs w:val="24"/>
          <w:lang w:val="hr-HR"/>
        </w:rPr>
      </w:pPr>
      <w:r w:rsidRPr="00C24162">
        <w:rPr>
          <w:rFonts w:hAnsi="Times New Roman" w:ascii="Times New Roman"/>
          <w:szCs w:val="24"/>
          <w:lang w:val="hr-HR"/>
        </w:rPr>
        <w:tab/>
        <w:t>Stoga je, a prije donošenja predloženog, bilo potrebo pribaviti mišljenje na temelju odredbe članka 203. stavak 2. Stečajnog zakona</w:t>
      </w:r>
      <w:r w:rsidR="00CD6648" w:rsidRPr="00C24162">
        <w:rPr>
          <w:rFonts w:hAnsi="Times New Roman" w:ascii="Times New Roman"/>
          <w:szCs w:val="24"/>
          <w:lang w:val="hr-HR"/>
        </w:rPr>
        <w:t xml:space="preserve"> (Narodne novine br. </w:t>
      </w:r>
      <w:r w:rsidR="000313E6" w:rsidRPr="00C24162">
        <w:rPr>
          <w:rFonts w:hAnsi="Times New Roman" w:ascii="Times New Roman"/>
          <w:szCs w:val="24"/>
          <w:lang w:val="hr-HR"/>
        </w:rPr>
        <w:t>44/96, 161/98, 29/99, 129/00, 123/03, 197/03, 187/04, 82/06, 116/10, 125/12, 133/12</w:t>
      </w:r>
      <w:r w:rsidR="00CD6648" w:rsidRPr="00C24162">
        <w:rPr>
          <w:rFonts w:hAnsi="Times New Roman" w:ascii="Times New Roman"/>
          <w:szCs w:val="24"/>
          <w:lang w:val="hr-HR"/>
        </w:rPr>
        <w:t>)</w:t>
      </w:r>
      <w:r w:rsidRPr="00C24162">
        <w:rPr>
          <w:rFonts w:hAnsi="Times New Roman" w:ascii="Times New Roman"/>
          <w:szCs w:val="24"/>
          <w:lang w:val="hr-HR"/>
        </w:rPr>
        <w:t xml:space="preserve">, pa je i doneseno gornje rješenje.  </w:t>
      </w:r>
    </w:p>
    <w:p w:rsidRDefault="006F75A0" w:rsidP="006F75A0" w:rsidR="006F75A0" w:rsidRPr="00C24162">
      <w:pPr>
        <w:jc w:val="center"/>
        <w:rPr>
          <w:rFonts w:hAnsi="Times New Roman" w:ascii="Times New Roman"/>
          <w:szCs w:val="24"/>
          <w:lang w:val="hr-HR"/>
        </w:rPr>
      </w:pPr>
      <w:r w:rsidRPr="00C24162">
        <w:rPr>
          <w:rFonts w:hAnsi="Times New Roman" w:ascii="Times New Roman"/>
          <w:szCs w:val="24"/>
          <w:lang w:val="hr-HR"/>
        </w:rPr>
        <w:t>U Zagrebu</w:t>
      </w:r>
      <w:r w:rsidR="00A70917">
        <w:rPr>
          <w:rFonts w:hAnsi="Times New Roman" w:ascii="Times New Roman"/>
          <w:szCs w:val="24"/>
          <w:lang w:val="hr-HR"/>
        </w:rPr>
        <w:t>,</w:t>
      </w:r>
      <w:r w:rsidR="00115335" w:rsidRPr="00C24162">
        <w:rPr>
          <w:rFonts w:hAnsi="Times New Roman" w:ascii="Times New Roman"/>
          <w:szCs w:val="24"/>
          <w:lang w:val="hr-HR"/>
        </w:rPr>
        <w:t xml:space="preserve"> </w:t>
      </w:r>
      <w:r w:rsidR="00F71D44">
        <w:rPr>
          <w:rFonts w:hAnsi="Times New Roman" w:ascii="Times New Roman"/>
          <w:szCs w:val="24"/>
          <w:lang w:val="hr-HR"/>
        </w:rPr>
        <w:t>27</w:t>
      </w:r>
      <w:r w:rsidR="00A70917">
        <w:rPr>
          <w:rFonts w:hAnsi="Times New Roman" w:ascii="Times New Roman"/>
          <w:szCs w:val="24"/>
          <w:lang w:val="hr-HR"/>
        </w:rPr>
        <w:t xml:space="preserve">. </w:t>
      </w:r>
      <w:r w:rsidR="00F71D44">
        <w:rPr>
          <w:rFonts w:hAnsi="Times New Roman" w:ascii="Times New Roman"/>
          <w:szCs w:val="24"/>
          <w:lang w:val="hr-HR"/>
        </w:rPr>
        <w:t>rujna</w:t>
      </w:r>
      <w:r w:rsidRPr="00C24162">
        <w:rPr>
          <w:rFonts w:hAnsi="Times New Roman" w:ascii="Times New Roman"/>
          <w:szCs w:val="24"/>
          <w:lang w:val="hr-HR"/>
        </w:rPr>
        <w:t xml:space="preserve"> </w:t>
      </w:r>
      <w:r w:rsidR="00DD4BA7" w:rsidRPr="00C24162">
        <w:rPr>
          <w:rFonts w:hAnsi="Times New Roman" w:ascii="Times New Roman"/>
          <w:szCs w:val="24"/>
          <w:lang w:val="hr-HR"/>
        </w:rPr>
        <w:t>201</w:t>
      </w:r>
      <w:r w:rsidR="00777581">
        <w:rPr>
          <w:rFonts w:hAnsi="Times New Roman" w:ascii="Times New Roman"/>
          <w:szCs w:val="24"/>
          <w:lang w:val="hr-HR"/>
        </w:rPr>
        <w:t>6</w:t>
      </w:r>
      <w:r w:rsidR="006C439F" w:rsidRPr="00C24162">
        <w:rPr>
          <w:rFonts w:hAnsi="Times New Roman" w:ascii="Times New Roman"/>
          <w:szCs w:val="24"/>
          <w:lang w:val="hr-HR"/>
        </w:rPr>
        <w:t>.</w:t>
      </w:r>
    </w:p>
    <w:p w:rsidRDefault="006F75A0" w:rsidP="006F75A0" w:rsidR="006F75A0" w:rsidRPr="00C24162">
      <w:pPr>
        <w:jc w:val="center"/>
        <w:rPr>
          <w:rFonts w:hAnsi="Times New Roman" w:ascii="Times New Roman"/>
          <w:szCs w:val="24"/>
          <w:lang w:val="hr-HR"/>
        </w:rPr>
      </w:pPr>
    </w:p>
    <w:p w:rsidRDefault="006C439F" w:rsidP="006F75A0" w:rsidR="006F75A0">
      <w:pPr>
        <w:rPr>
          <w:rFonts w:hAnsi="Times New Roman" w:ascii="Times New Roman"/>
          <w:szCs w:val="24"/>
          <w:lang w:val="hr-HR"/>
        </w:rPr>
      </w:pP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t xml:space="preserve">      </w:t>
      </w:r>
      <w:r w:rsidR="006F75A0" w:rsidRPr="00C24162">
        <w:rPr>
          <w:rFonts w:hAnsi="Times New Roman" w:ascii="Times New Roman"/>
          <w:szCs w:val="24"/>
          <w:lang w:val="hr-HR"/>
        </w:rPr>
        <w:t>S</w:t>
      </w:r>
      <w:r w:rsidRPr="00C24162">
        <w:rPr>
          <w:rFonts w:hAnsi="Times New Roman" w:ascii="Times New Roman"/>
          <w:szCs w:val="24"/>
          <w:lang w:val="hr-HR"/>
        </w:rPr>
        <w:t xml:space="preserve"> </w:t>
      </w:r>
      <w:r w:rsidR="006F75A0" w:rsidRPr="00C24162">
        <w:rPr>
          <w:rFonts w:hAnsi="Times New Roman" w:ascii="Times New Roman"/>
          <w:szCs w:val="24"/>
          <w:lang w:val="hr-HR"/>
        </w:rPr>
        <w:t>U</w:t>
      </w:r>
      <w:r w:rsidRPr="00C24162">
        <w:rPr>
          <w:rFonts w:hAnsi="Times New Roman" w:ascii="Times New Roman"/>
          <w:szCs w:val="24"/>
          <w:lang w:val="hr-HR"/>
        </w:rPr>
        <w:t xml:space="preserve"> </w:t>
      </w:r>
      <w:r w:rsidR="006F75A0" w:rsidRPr="00C24162">
        <w:rPr>
          <w:rFonts w:hAnsi="Times New Roman" w:ascii="Times New Roman"/>
          <w:szCs w:val="24"/>
          <w:lang w:val="hr-HR"/>
        </w:rPr>
        <w:t>D</w:t>
      </w:r>
      <w:r w:rsidRPr="00C24162">
        <w:rPr>
          <w:rFonts w:hAnsi="Times New Roman" w:ascii="Times New Roman"/>
          <w:szCs w:val="24"/>
          <w:lang w:val="hr-HR"/>
        </w:rPr>
        <w:t xml:space="preserve"> </w:t>
      </w:r>
      <w:r w:rsidR="006F75A0" w:rsidRPr="00C24162">
        <w:rPr>
          <w:rFonts w:hAnsi="Times New Roman" w:ascii="Times New Roman"/>
          <w:szCs w:val="24"/>
          <w:lang w:val="hr-HR"/>
        </w:rPr>
        <w:t>A</w:t>
      </w:r>
      <w:r w:rsidRPr="00C24162">
        <w:rPr>
          <w:rFonts w:hAnsi="Times New Roman" w:ascii="Times New Roman"/>
          <w:szCs w:val="24"/>
          <w:lang w:val="hr-HR"/>
        </w:rPr>
        <w:t xml:space="preserve"> </w:t>
      </w:r>
      <w:r w:rsidR="0046036A">
        <w:rPr>
          <w:rFonts w:hAnsi="Times New Roman" w:ascii="Times New Roman"/>
          <w:szCs w:val="24"/>
          <w:lang w:val="hr-HR"/>
        </w:rPr>
        <w:t>C</w:t>
      </w:r>
    </w:p>
    <w:p w:rsidRDefault="00777581" w:rsidP="006F75A0" w:rsidR="00777581">
      <w:pPr>
        <w:rPr>
          <w:rFonts w:hAnsi="Times New Roman" w:ascii="Times New Roman"/>
          <w:szCs w:val="24"/>
          <w:lang w:val="hr-HR"/>
        </w:rPr>
      </w:pPr>
    </w:p>
    <w:p w:rsidRDefault="00115335" w:rsidP="0046036A" w:rsidR="00115335">
      <w:pPr>
        <w:rPr>
          <w:rFonts w:hAnsi="Times New Roman" w:ascii="Times New Roman"/>
          <w:szCs w:val="24"/>
          <w:lang w:val="hr-HR"/>
        </w:rPr>
      </w:pP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r>
      <w:r w:rsidRPr="00C24162">
        <w:rPr>
          <w:rFonts w:hAnsi="Times New Roman" w:ascii="Times New Roman"/>
          <w:szCs w:val="24"/>
          <w:lang w:val="hr-HR"/>
        </w:rPr>
        <w:tab/>
        <w:t xml:space="preserve"> </w:t>
      </w:r>
      <w:r w:rsidR="009B75D8" w:rsidRPr="00C24162">
        <w:rPr>
          <w:rFonts w:hAnsi="Times New Roman" w:ascii="Times New Roman"/>
          <w:szCs w:val="24"/>
          <w:lang w:val="hr-HR"/>
        </w:rPr>
        <w:t>LUCIJA BUTIGAN</w:t>
      </w:r>
      <w:r w:rsidR="00713440">
        <w:rPr>
          <w:rFonts w:hAnsi="Times New Roman" w:ascii="Times New Roman"/>
          <w:szCs w:val="24"/>
          <w:lang w:val="hr-HR"/>
        </w:rPr>
        <w:t>, v.r.</w:t>
      </w:r>
    </w:p>
    <w:p w:rsidRDefault="0046036A" w:rsidP="0046036A" w:rsidR="0046036A">
      <w:pPr>
        <w:rPr>
          <w:rFonts w:hAnsi="Times New Roman" w:ascii="Times New Roman"/>
          <w:szCs w:val="24"/>
          <w:lang w:val="hr-HR"/>
        </w:rPr>
      </w:pPr>
    </w:p>
    <w:p w:rsidRDefault="0046036A" w:rsidP="0046036A" w:rsidR="0046036A">
      <w:pPr>
        <w:rPr>
          <w:rFonts w:hAnsi="Times New Roman" w:ascii="Times New Roman"/>
          <w:szCs w:val="24"/>
          <w:lang w:val="hr-HR"/>
        </w:rPr>
      </w:pPr>
    </w:p>
    <w:p w:rsidRDefault="00263409" w:rsidP="006F75A0" w:rsidR="00263409">
      <w:pPr>
        <w:rPr>
          <w:rFonts w:hAnsi="Times New Roman" w:ascii="Times New Roman"/>
          <w:szCs w:val="24"/>
          <w:lang w:val="hr-HR"/>
        </w:rPr>
      </w:pPr>
    </w:p>
    <w:p w:rsidRDefault="006F75A0" w:rsidP="006F75A0" w:rsidR="006F75A0" w:rsidRPr="00C24162">
      <w:pPr>
        <w:rPr>
          <w:rFonts w:hAnsi="Times New Roman" w:ascii="Times New Roman"/>
          <w:szCs w:val="24"/>
          <w:lang w:val="hr-HR"/>
        </w:rPr>
      </w:pPr>
      <w:r w:rsidRPr="00C24162">
        <w:rPr>
          <w:rFonts w:hAnsi="Times New Roman" w:ascii="Times New Roman"/>
          <w:szCs w:val="24"/>
          <w:lang w:val="hr-HR"/>
        </w:rPr>
        <w:t>UPUTA O PRAVNOM LIJEKU:</w:t>
      </w:r>
    </w:p>
    <w:p w:rsidRDefault="006F75A0" w:rsidP="00115335" w:rsidR="006F75A0" w:rsidRPr="00C24162">
      <w:pPr>
        <w:jc w:val="both"/>
        <w:rPr>
          <w:rFonts w:hAnsi="Times New Roman" w:ascii="Times New Roman"/>
          <w:szCs w:val="24"/>
          <w:lang w:val="hr-HR"/>
        </w:rPr>
      </w:pPr>
      <w:r w:rsidRPr="00C24162">
        <w:rPr>
          <w:rFonts w:hAnsi="Times New Roman" w:ascii="Times New Roman"/>
          <w:szCs w:val="24"/>
          <w:lang w:val="hr-HR"/>
        </w:rPr>
        <w:t>Protiv ovog rj</w:t>
      </w:r>
      <w:r w:rsidR="00865880" w:rsidRPr="00C24162">
        <w:rPr>
          <w:rFonts w:hAnsi="Times New Roman" w:ascii="Times New Roman"/>
          <w:szCs w:val="24"/>
          <w:lang w:val="hr-HR"/>
        </w:rPr>
        <w:t>ešenja nije dopuštena žalba (članak</w:t>
      </w:r>
      <w:r w:rsidRPr="00C24162">
        <w:rPr>
          <w:rFonts w:hAnsi="Times New Roman" w:ascii="Times New Roman"/>
          <w:szCs w:val="24"/>
          <w:lang w:val="hr-HR"/>
        </w:rPr>
        <w:t xml:space="preserve"> 278. st</w:t>
      </w:r>
      <w:r w:rsidR="00865880" w:rsidRPr="00C24162">
        <w:rPr>
          <w:rFonts w:hAnsi="Times New Roman" w:ascii="Times New Roman"/>
          <w:szCs w:val="24"/>
          <w:lang w:val="hr-HR"/>
        </w:rPr>
        <w:t>avak</w:t>
      </w:r>
      <w:r w:rsidRPr="00C24162">
        <w:rPr>
          <w:rFonts w:hAnsi="Times New Roman" w:ascii="Times New Roman"/>
          <w:szCs w:val="24"/>
          <w:lang w:val="hr-HR"/>
        </w:rPr>
        <w:t xml:space="preserve"> 2. Z</w:t>
      </w:r>
      <w:r w:rsidR="00115335" w:rsidRPr="00C24162">
        <w:rPr>
          <w:rFonts w:hAnsi="Times New Roman" w:ascii="Times New Roman"/>
          <w:szCs w:val="24"/>
          <w:lang w:val="hr-HR"/>
        </w:rPr>
        <w:t>akona o parničnom postupku, a u svezi s člankom 6. Stečajnog zakona</w:t>
      </w:r>
      <w:r w:rsidRPr="00C24162">
        <w:rPr>
          <w:rFonts w:hAnsi="Times New Roman" w:ascii="Times New Roman"/>
          <w:szCs w:val="24"/>
          <w:lang w:val="hr-HR"/>
        </w:rPr>
        <w:t>).</w:t>
      </w:r>
    </w:p>
    <w:p w:rsidRDefault="006F75A0" w:rsidP="006F75A0" w:rsidR="006F75A0" w:rsidRPr="00C24162">
      <w:pPr>
        <w:rPr>
          <w:rFonts w:hAnsi="Times New Roman" w:ascii="Times New Roman"/>
          <w:szCs w:val="24"/>
          <w:lang w:val="hr-HR"/>
        </w:rPr>
      </w:pPr>
    </w:p>
    <w:p w:rsidRDefault="00713440" w:rsidP="007F0C2B" w:rsidR="00713440" w:rsidRPr="004B5FFF">
      <w:pPr>
        <w:ind w:left="4332"/>
        <w:rPr>
          <w:rFonts w:hAnsi="Times New Roman" w:ascii="Times New Roman"/>
        </w:rPr>
      </w:pPr>
      <w:r w:rsidRPr="004B5FFF">
        <w:rPr>
          <w:rFonts w:hAnsi="Times New Roman" w:ascii="Times New Roman"/>
        </w:rPr>
        <w:t xml:space="preserve">      Za točnost otpravka-ovlašteni službenik:</w:t>
      </w:r>
    </w:p>
    <w:p w:rsidRDefault="00713440" w:rsidP="007F0C2B" w:rsidR="00713440"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22215B" w:rsidP="00115335" w:rsidR="006F75A0" w:rsidRPr="00C24162">
      <w:pPr>
        <w:ind w:left="4320"/>
        <w:rPr>
          <w:rFonts w:hAnsi="Times New Roman" w:ascii="Times New Roman"/>
          <w:szCs w:val="24"/>
          <w:lang w:val="hr-HR"/>
        </w:rPr>
      </w:pPr>
      <w:r w:rsidRPr="00C24162">
        <w:rPr>
          <w:rFonts w:hAnsi="Times New Roman" w:ascii="Times New Roman"/>
          <w:szCs w:val="24"/>
          <w:lang w:val="hr-HR"/>
        </w:rPr>
        <w:t xml:space="preserve">    </w:t>
      </w:r>
    </w:p>
    <w:p w:rsidRDefault="006F75A0" w:rsidP="006F75A0" w:rsidR="006F75A0" w:rsidRPr="00C24162">
      <w:pPr>
        <w:ind w:left="5040"/>
        <w:rPr>
          <w:rFonts w:hAnsi="Times New Roman" w:ascii="Times New Roman"/>
          <w:szCs w:val="24"/>
          <w:lang w:val="hr-HR"/>
        </w:rPr>
      </w:pPr>
      <w:r w:rsidRPr="00C24162">
        <w:rPr>
          <w:rFonts w:hAnsi="Times New Roman" w:ascii="Times New Roman"/>
          <w:szCs w:val="24"/>
          <w:lang w:val="hr-HR"/>
        </w:rPr>
        <w:t xml:space="preserve">   </w:t>
      </w:r>
    </w:p>
    <w:p w:rsidRDefault="00E33E12" w:rsidP="00E33E12" w:rsidR="00E33E12" w:rsidRPr="00713440">
      <w:pPr>
        <w:rPr>
          <w:rFonts w:hAnsi="Times New Roman" w:ascii="Times New Roman"/>
          <w:color w:val="FFFFFF"/>
          <w:szCs w:val="24"/>
          <w:lang w:val="hr-HR"/>
        </w:rPr>
      </w:pPr>
      <w:r w:rsidRPr="00713440">
        <w:rPr>
          <w:rFonts w:hAnsi="Times New Roman" w:ascii="Times New Roman"/>
          <w:color w:val="FFFFFF"/>
          <w:szCs w:val="24"/>
          <w:lang w:val="hr-HR"/>
        </w:rPr>
        <w:t>DNA:</w:t>
      </w:r>
    </w:p>
    <w:p w:rsidRDefault="00E33E12" w:rsidP="00E33E12" w:rsidR="00E33E12" w:rsidRPr="00713440">
      <w:pPr>
        <w:numPr>
          <w:ilvl w:val="0"/>
          <w:numId w:val="4"/>
        </w:numPr>
        <w:rPr>
          <w:rFonts w:hAnsi="Times New Roman" w:ascii="Times New Roman"/>
          <w:color w:val="FFFFFF"/>
          <w:szCs w:val="24"/>
          <w:lang w:val="hr-HR"/>
        </w:rPr>
      </w:pPr>
      <w:r w:rsidRPr="00713440">
        <w:rPr>
          <w:rFonts w:hAnsi="Times New Roman" w:ascii="Times New Roman"/>
          <w:color w:val="FFFFFF"/>
          <w:szCs w:val="24"/>
          <w:lang w:val="hr-HR"/>
        </w:rPr>
        <w:t>stečajni upravitelj</w:t>
      </w:r>
    </w:p>
    <w:p w:rsidRDefault="00CB66AA" w:rsidP="00E33E12" w:rsidR="00E33E12" w:rsidRPr="00713440">
      <w:pPr>
        <w:numPr>
          <w:ilvl w:val="0"/>
          <w:numId w:val="4"/>
        </w:numPr>
        <w:rPr>
          <w:rFonts w:hAnsi="Times New Roman" w:ascii="Times New Roman"/>
          <w:color w:val="FFFFFF"/>
          <w:szCs w:val="24"/>
          <w:lang w:val="hr-HR"/>
        </w:rPr>
      </w:pPr>
      <w:r w:rsidRPr="00713440">
        <w:rPr>
          <w:rFonts w:hAnsi="Times New Roman" w:ascii="Times New Roman"/>
          <w:color w:val="FFFFFF"/>
          <w:szCs w:val="24"/>
          <w:lang w:val="hr-HR"/>
        </w:rPr>
        <w:t>e-</w:t>
      </w:r>
      <w:r w:rsidR="00E33E12" w:rsidRPr="00713440">
        <w:rPr>
          <w:rFonts w:hAnsi="Times New Roman" w:ascii="Times New Roman"/>
          <w:color w:val="FFFFFF"/>
          <w:szCs w:val="24"/>
          <w:lang w:val="hr-HR"/>
        </w:rPr>
        <w:t>oglasna ploča suda</w:t>
      </w:r>
      <w:r w:rsidR="00F71D44" w:rsidRPr="00713440">
        <w:rPr>
          <w:rFonts w:hAnsi="Times New Roman" w:ascii="Times New Roman"/>
          <w:color w:val="FFFFFF"/>
          <w:szCs w:val="24"/>
          <w:lang w:val="hr-HR"/>
        </w:rPr>
        <w:t xml:space="preserve"> do 12.10.16.</w:t>
      </w:r>
    </w:p>
    <w:p w:rsidRDefault="009A5373" w:rsidP="006F75A0" w:rsidR="009A5373" w:rsidRPr="00C24162">
      <w:pPr>
        <w:rPr>
          <w:rFonts w:hAnsi="Times New Roman" w:ascii="Times New Roman"/>
          <w:szCs w:val="24"/>
          <w:lang w:val="hr-HR"/>
        </w:rPr>
      </w:pPr>
    </w:p>
    <w:p w:rsidRDefault="006D78FC" w:rsidP="006F75A0" w:rsidR="006D78FC" w:rsidRPr="00C24162">
      <w:pPr>
        <w:rPr>
          <w:rFonts w:hAnsi="Times New Roman" w:ascii="Times New Roman"/>
          <w:szCs w:val="24"/>
          <w:lang w:val="hr-HR"/>
        </w:rPr>
      </w:pPr>
    </w:p>
    <w:p w:rsidRDefault="006D78FC" w:rsidP="006F75A0" w:rsidR="006D78FC" w:rsidRPr="00C24162">
      <w:pPr>
        <w:rPr>
          <w:rFonts w:hAnsi="Times New Roman" w:ascii="Times New Roman"/>
          <w:szCs w:val="24"/>
          <w:lang w:val="hr-HR"/>
        </w:rPr>
      </w:pPr>
    </w:p>
    <w:p w:rsidRDefault="007F0236" w:rsidR="007F0236" w:rsidRPr="00C24162">
      <w:pPr>
        <w:rPr>
          <w:rFonts w:hAnsi="Times New Roman" w:ascii="Times New Roman"/>
          <w:szCs w:val="24"/>
          <w:lang w:val="hr-HR"/>
        </w:rPr>
      </w:pPr>
    </w:p>
    <w:sectPr w:rsidSect="00777581" w:rsidR="007F0236" w:rsidRPr="00C24162">
      <w:headerReference w:type="even" r:id="rId10"/>
      <w:headerReference w:type="default" r:id="rId11"/>
      <w:pgSz w:code="9" w:h="16840" w:w="11907"/>
      <w:pgMar w:gutter="0" w:footer="720" w:header="720" w:left="1418" w:bottom="1560"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09BA" w:rsidR="004109BA">
      <w:r>
        <w:separator/>
      </w:r>
    </w:p>
  </w:endnote>
  <w:endnote w:id="0" w:type="continuationSeparator">
    <w:p w:rsidRDefault="004109BA" w:rsidR="004109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09BA" w:rsidR="004109BA">
      <w:r>
        <w:separator/>
      </w:r>
    </w:p>
  </w:footnote>
  <w:footnote w:id="0" w:type="continuationSeparator">
    <w:p w:rsidRDefault="004109BA" w:rsidR="004109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78FC" w:rsidR="006D78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8FC" w:rsidP="00F6172E" w:rsidR="006D78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396F">
      <w:rPr>
        <w:rStyle w:val="Brojstranice"/>
        <w:noProof/>
      </w:rPr>
      <w:t>2</w:t>
    </w:r>
    <w:r>
      <w:rPr>
        <w:rStyle w:val="Brojstranice"/>
      </w:rPr>
      <w:fldChar w:fldCharType="end"/>
    </w:r>
  </w:p>
  <w:p w:rsidRDefault="006D78FC" w:rsidP="006D78FC" w:rsidR="006D78FC">
    <w:pPr>
      <w:pStyle w:val="Zaglavlje"/>
      <w:jc w:val="right"/>
      <w:rPr>
        <w:rFonts w:hAnsi="Times New Roman" w:ascii="Times New Roman"/>
        <w:szCs w:val="24"/>
      </w:rPr>
    </w:pPr>
    <w:r w:rsidRPr="007F0236">
      <w:rPr>
        <w:rFonts w:hAnsi="Times New Roman" w:ascii="Times New Roman"/>
        <w:szCs w:val="24"/>
      </w:rPr>
      <w:t>20 St-</w:t>
    </w:r>
    <w:r w:rsidR="00F71D44">
      <w:rPr>
        <w:rFonts w:hAnsi="Times New Roman" w:ascii="Times New Roman"/>
        <w:szCs w:val="24"/>
      </w:rPr>
      <w:t>59</w:t>
    </w:r>
    <w:r w:rsidR="00777581">
      <w:rPr>
        <w:rFonts w:hAnsi="Times New Roman" w:ascii="Times New Roman"/>
        <w:szCs w:val="24"/>
      </w:rPr>
      <w:t>/</w:t>
    </w:r>
    <w:r w:rsidR="00F71D44">
      <w:rPr>
        <w:rFonts w:hAnsi="Times New Roman" w:ascii="Times New Roman"/>
        <w:szCs w:val="24"/>
      </w:rPr>
      <w:t>11</w:t>
    </w:r>
  </w:p>
  <w:p w:rsidRDefault="00115335" w:rsidP="006D78FC" w:rsidR="00115335">
    <w:pPr>
      <w:pStyle w:val="Zaglavlje"/>
      <w:jc w:val="right"/>
      <w:rPr>
        <w:rFonts w:hAnsi="Times New Roman" w:ascii="Times New Roman"/>
        <w:szCs w:val="24"/>
      </w:rPr>
    </w:pPr>
  </w:p>
  <w:p w:rsidRDefault="00115335" w:rsidP="006D78FC" w:rsidR="00115335" w:rsidRPr="007F0236">
    <w:pPr>
      <w:pStyle w:val="Zaglavlje"/>
      <w:jc w:val="right"/>
      <w:rPr>
        <w:rFonts w:hAnsi="Times New Roman" w:ascii="Times New Roman"/>
        <w:szCs w:val="24"/>
      </w:rPr>
    </w:pPr>
  </w:p>
  <w:p w:rsidRDefault="006D78FC" w:rsidP="006D78FC" w:rsidR="006D78FC" w:rsidRPr="006D78FC">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577E1C"/>
    <w:multiLevelType w:val="hybridMultilevel"/>
    <w:tmpl w:val="7AE2A2C0"/>
    <w:lvl w:tplc="8D8E1AB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718426B6"/>
    <w:multiLevelType w:val="hybridMultilevel"/>
    <w:tmpl w:val="D72E7A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2625D24"/>
    <w:multiLevelType w:val="hybridMultilevel"/>
    <w:tmpl w:val="0CD463B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CE66DD"/>
    <w:multiLevelType w:val="hybridMultilevel"/>
    <w:tmpl w:val="35566D9C"/>
    <w:lvl w:tplc="041A000F" w:ilvl="0">
      <w:start w:val="1"/>
      <w:numFmt w:val="decimal"/>
      <w:lvlText w:val="%1."/>
      <w:lvlJc w:val="left"/>
      <w:pPr>
        <w:tabs>
          <w:tab w:pos="1080" w:val="num"/>
        </w:tabs>
        <w:ind w:hanging="360" w:left="1080"/>
      </w:pPr>
      <w:rPr>
        <w:rFonts w:hint="default"/>
      </w:rPr>
    </w:lvl>
    <w:lvl w:tplc="8D8E1AB2"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313E6"/>
    <w:rsid w:val="000B5D7F"/>
    <w:rsid w:val="000C00BB"/>
    <w:rsid w:val="000E71F9"/>
    <w:rsid w:val="00112376"/>
    <w:rsid w:val="00115335"/>
    <w:rsid w:val="00167347"/>
    <w:rsid w:val="001677E3"/>
    <w:rsid w:val="002140C3"/>
    <w:rsid w:val="00214A91"/>
    <w:rsid w:val="0022117A"/>
    <w:rsid w:val="0022215B"/>
    <w:rsid w:val="002451D8"/>
    <w:rsid w:val="002509F2"/>
    <w:rsid w:val="00263409"/>
    <w:rsid w:val="002728D2"/>
    <w:rsid w:val="0029286D"/>
    <w:rsid w:val="00353C0A"/>
    <w:rsid w:val="00397265"/>
    <w:rsid w:val="003B0A93"/>
    <w:rsid w:val="00402772"/>
    <w:rsid w:val="004109BA"/>
    <w:rsid w:val="00414547"/>
    <w:rsid w:val="004200CF"/>
    <w:rsid w:val="00435DCA"/>
    <w:rsid w:val="00455B8A"/>
    <w:rsid w:val="00456395"/>
    <w:rsid w:val="0046036A"/>
    <w:rsid w:val="004C5D49"/>
    <w:rsid w:val="004F3D89"/>
    <w:rsid w:val="00514755"/>
    <w:rsid w:val="0053070F"/>
    <w:rsid w:val="00543D16"/>
    <w:rsid w:val="00556EC1"/>
    <w:rsid w:val="005842A6"/>
    <w:rsid w:val="005D47DA"/>
    <w:rsid w:val="005F06A1"/>
    <w:rsid w:val="00620120"/>
    <w:rsid w:val="006257DE"/>
    <w:rsid w:val="00630C62"/>
    <w:rsid w:val="00651764"/>
    <w:rsid w:val="0069206E"/>
    <w:rsid w:val="006B0B28"/>
    <w:rsid w:val="006C439F"/>
    <w:rsid w:val="006D2936"/>
    <w:rsid w:val="006D78FC"/>
    <w:rsid w:val="006E5637"/>
    <w:rsid w:val="006F75A0"/>
    <w:rsid w:val="00713440"/>
    <w:rsid w:val="00777581"/>
    <w:rsid w:val="00787053"/>
    <w:rsid w:val="007A3CE4"/>
    <w:rsid w:val="007B4A73"/>
    <w:rsid w:val="007F0236"/>
    <w:rsid w:val="00865880"/>
    <w:rsid w:val="00905ADF"/>
    <w:rsid w:val="0094607C"/>
    <w:rsid w:val="009A0787"/>
    <w:rsid w:val="009A5373"/>
    <w:rsid w:val="009B75D8"/>
    <w:rsid w:val="009D057A"/>
    <w:rsid w:val="009D3E5F"/>
    <w:rsid w:val="009D6AA6"/>
    <w:rsid w:val="00A26AA2"/>
    <w:rsid w:val="00A70917"/>
    <w:rsid w:val="00A82996"/>
    <w:rsid w:val="00A9449A"/>
    <w:rsid w:val="00AC7F60"/>
    <w:rsid w:val="00AF0C5E"/>
    <w:rsid w:val="00B000AE"/>
    <w:rsid w:val="00B17F20"/>
    <w:rsid w:val="00B3593F"/>
    <w:rsid w:val="00B40528"/>
    <w:rsid w:val="00B6396F"/>
    <w:rsid w:val="00B874A6"/>
    <w:rsid w:val="00BB6A36"/>
    <w:rsid w:val="00BC699E"/>
    <w:rsid w:val="00C10D48"/>
    <w:rsid w:val="00C207C8"/>
    <w:rsid w:val="00C24162"/>
    <w:rsid w:val="00C5118F"/>
    <w:rsid w:val="00C63F6B"/>
    <w:rsid w:val="00C77246"/>
    <w:rsid w:val="00CB66AA"/>
    <w:rsid w:val="00CD6648"/>
    <w:rsid w:val="00CF7639"/>
    <w:rsid w:val="00D41F54"/>
    <w:rsid w:val="00D63E97"/>
    <w:rsid w:val="00DD4BA7"/>
    <w:rsid w:val="00E05F5E"/>
    <w:rsid w:val="00E31473"/>
    <w:rsid w:val="00E33E12"/>
    <w:rsid w:val="00E36F8D"/>
    <w:rsid w:val="00E5085D"/>
    <w:rsid w:val="00E72852"/>
    <w:rsid w:val="00E81D70"/>
    <w:rsid w:val="00E93E04"/>
    <w:rsid w:val="00EA2B78"/>
    <w:rsid w:val="00EA5810"/>
    <w:rsid w:val="00EC1079"/>
    <w:rsid w:val="00F23622"/>
    <w:rsid w:val="00F6172E"/>
    <w:rsid w:val="00F71D44"/>
    <w:rsid w:val="00FA0FA4"/>
    <w:rsid w:val="00FD65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cs="Tahoma" w:hAnsi="Tahoma" w:asci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lineRule="auto" w:line="480" w:after="120"/>
    </w:pPr>
  </w:style>
  <w:style w:customStyle="true" w:styleId="Tijeloteksta2Char" w:type="character">
    <w:name w:val="Tijelo teksta 2 Char"/>
    <w:basedOn w:val="Zadanifontodlomka"/>
    <w:link w:val="Tijeloteksta2"/>
    <w:rsid w:val="002451D8"/>
    <w:rPr>
      <w:rFonts w:hAnsi="Arial" w:ascii="Arial"/>
      <w:sz w:val="24"/>
      <w:lang w:val="en-GB"/>
    </w:rPr>
  </w:style>
  <w:style w:styleId="Tekstrezerviranogmjesta" w:type="character">
    <w:name w:val="Placeholder Text"/>
    <w:basedOn w:val="Zadanifontodlomka"/>
    <w:uiPriority w:val="99"/>
    <w:semiHidden/>
    <w:rsid w:val="00B874A6"/>
    <w:rPr>
      <w:color w:val="808080"/>
      <w:bdr w:space="0" w:sz="0" w:color="auto" w:val="none"/>
      <w:shd w:fill="auto" w:color="auto" w:val="clear"/>
    </w:rPr>
  </w:style>
  <w:style w:customStyle="true" w:styleId="eSPISCCParagraphDefaultFont" w:type="character">
    <w:name w:val="eSPIS_CC_Paragraph Default Font"/>
    <w:basedOn w:val="Zadanifontodlomka"/>
    <w:rsid w:val="00B874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74A6"/>
    <w:rPr>
      <w:noProof/>
      <w:bdr w:space="0" w:sz="0" w:color="auto" w:val="none"/>
      <w:shd w:fill="FFFFCC" w:color="auto" w:val="clear"/>
      <w:lang w:val="hr-HR"/>
    </w:rPr>
  </w:style>
  <w:style w:customStyle="true" w:styleId="PozadinaSvijetloCrvena" w:type="character">
    <w:name w:val="Pozadina_SvijetloCrvena"/>
    <w:basedOn w:val="eSPISCCParagraphDefaultFont"/>
    <w:rsid w:val="00B874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74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0E71F9"/>
    <w:rPr>
      <w:rFonts w:ascii="Tahoma" w:cs="Tahoma" w:hAnsi="Tahoma"/>
      <w:sz w:val="16"/>
      <w:szCs w:val="16"/>
    </w:rPr>
  </w:style>
  <w:style w:styleId="Zaglavlje" w:type="paragraph">
    <w:name w:val="header"/>
    <w:basedOn w:val="Normal"/>
    <w:rsid w:val="006D78FC"/>
    <w:pPr>
      <w:tabs>
        <w:tab w:pos="4536" w:val="center"/>
        <w:tab w:pos="9072" w:val="right"/>
      </w:tabs>
    </w:pPr>
  </w:style>
  <w:style w:styleId="Brojstranice" w:type="character">
    <w:name w:val="page number"/>
    <w:basedOn w:val="Zadanifontodlomka"/>
    <w:rsid w:val="006D78FC"/>
  </w:style>
  <w:style w:styleId="Podnoje" w:type="paragraph">
    <w:name w:val="footer"/>
    <w:basedOn w:val="Normal"/>
    <w:rsid w:val="006D78FC"/>
    <w:pPr>
      <w:tabs>
        <w:tab w:pos="4536" w:val="center"/>
        <w:tab w:pos="9072" w:val="right"/>
      </w:tabs>
    </w:pPr>
  </w:style>
  <w:style w:styleId="Tijeloteksta2" w:type="paragraph">
    <w:name w:val="Body Text 2"/>
    <w:basedOn w:val="Normal"/>
    <w:link w:val="Tijeloteksta2Char"/>
    <w:rsid w:val="002451D8"/>
    <w:pPr>
      <w:spacing w:after="120" w:line="480" w:lineRule="auto"/>
    </w:pPr>
  </w:style>
  <w:style w:customStyle="1" w:styleId="Tijeloteksta2Char" w:type="character">
    <w:name w:val="Tijelo teksta 2 Char"/>
    <w:basedOn w:val="Zadanifontodlomka"/>
    <w:link w:val="Tijeloteksta2"/>
    <w:rsid w:val="002451D8"/>
    <w:rPr>
      <w:rFonts w:ascii="Arial" w:hAnsi="Arial"/>
      <w:sz w:val="24"/>
      <w:lang w:val="en-GB"/>
    </w:rPr>
  </w:style>
  <w:style w:styleId="Tekstrezerviranogmjesta" w:type="character">
    <w:name w:val="Placeholder Text"/>
    <w:basedOn w:val="Zadanifontodlomka"/>
    <w:uiPriority w:val="99"/>
    <w:semiHidden/>
    <w:rsid w:val="00B874A6"/>
    <w:rPr>
      <w:color w:val="808080"/>
      <w:bdr w:color="auto" w:space="0" w:sz="0" w:val="none"/>
      <w:shd w:color="auto" w:fill="auto" w:val="clear"/>
    </w:rPr>
  </w:style>
  <w:style w:customStyle="1" w:styleId="eSPISCCParagraphDefaultFont" w:type="character">
    <w:name w:val="eSPIS_CC_Paragraph Default Font"/>
    <w:basedOn w:val="Zadanifontodlomka"/>
    <w:rsid w:val="00B874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74A6"/>
    <w:rPr>
      <w:noProof/>
      <w:bdr w:color="auto" w:space="0" w:sz="0" w:val="none"/>
      <w:shd w:color="auto" w:fill="FFFFCC" w:val="clear"/>
      <w:lang w:val="hr-HR"/>
    </w:rPr>
  </w:style>
  <w:style w:customStyle="1" w:styleId="PozadinaSvijetloCrvena" w:type="character">
    <w:name w:val="Pozadina_SvijetloCrvena"/>
    <w:basedOn w:val="eSPISCCParagraphDefaultFont"/>
    <w:rsid w:val="00B874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74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St-59/2011-253</izvorni_sadrzaj>
    <derivirana_varijabla naziv="DomainObject.Oznaka_1">St-59/2011-253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St-59/2011-253</izvorni_sadrzaj>
    <derivirana_varijabla naziv="DomainObject.PoslovniBrojDokumenta_1">St-59/2011-253</derivirana_varijabla>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324</properties:Words>
  <properties:Characters>1696</properties:Characters>
  <properties:Lines>62</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2016-09-27T09:24:00Z</dcterms:created>
  <dc:creator>Sudsko vijeće</dc:creator>
  <cp:lastModifiedBy>Valentina Kranjčić</cp:lastModifiedBy>
  <cp:lastPrinted>2016-09-27T09:33:00Z</cp:lastPrinted>
  <dcterms:modified xmlns:xsi="http://www.w3.org/2001/XMLSchema-instance" xsi:type="dcterms:W3CDTF">2016-09-27T09:33:00Z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St-59/2011-253 / Odluka - Rješenje - sazivanje skupštine vjerovnika</vt:lpwstr>
  </prop:property>
  <prop:property name="CC_coloring" pid="4" fmtid="{D5CDD505-2E9C-101B-9397-08002B2CF9AE}">
    <vt:bool>false</vt:bool>
  </prop:property>
  <prop:property name="BrojStranica" pid="5" fmtid="{D5CDD505-2E9C-101B-9397-08002B2CF9AE}">
    <vt:i4>2</vt:i4>
  </prop:property>
</prop:Properties>
</file>