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6934" w14:paraId="ff16934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St-663/13-</w:t>
      </w:r>
      <w:r w:rsidR="00506CA3">
        <w:rPr>
          <w:rStyle w:val="Naglaeno"/>
          <w:b w:val="false"/>
        </w:rPr>
        <w:t>2</w:t>
      </w:r>
      <w:r w:rsidR="008F033C">
        <w:rPr>
          <w:rStyle w:val="Naglaeno"/>
          <w:b w:val="false"/>
        </w:rPr>
        <w:t>50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BD5B55" w:rsidR="00EE2A24">
      <w:pPr>
        <w:ind w:firstLine="720"/>
        <w:jc w:val="both"/>
      </w:pPr>
      <w:r>
        <w:t xml:space="preserve">Trgovački sud u Osijeku, po sucu mr. sc. Tihomiru Kovačeviću, kao stečajnom </w:t>
      </w:r>
      <w:r w:rsidR="009D6D2D">
        <w:t xml:space="preserve">sucu, u stečajnom postupku nad </w:t>
      </w:r>
      <w:r>
        <w:t xml:space="preserve">dužnikom: </w:t>
      </w:r>
      <w:r w:rsidR="00BD5B55" w:rsidRPr="00BD5B55">
        <w:rPr>
          <w:bCs/>
        </w:rPr>
        <w:t>IST d.o.o. stolarija, interijeri i građevinarstvo u stečaju, Piškorevci, Zagrebačka bb, MBS 030072541, OIB 20840683490</w:t>
      </w:r>
      <w:r>
        <w:rPr>
          <w:b/>
          <w:bCs/>
        </w:rPr>
        <w:t>,</w:t>
      </w:r>
      <w:r>
        <w:t xml:space="preserve"> dana </w:t>
      </w:r>
      <w:r w:rsidR="00506CA3">
        <w:t>25</w:t>
      </w:r>
      <w:r>
        <w:t xml:space="preserve">. </w:t>
      </w:r>
      <w:r w:rsidR="00506CA3">
        <w:t>svibnj</w:t>
      </w:r>
      <w:r w:rsidR="00583AE5">
        <w:t>a</w:t>
      </w:r>
      <w:r w:rsidR="00AE76C0">
        <w:t xml:space="preserve"> </w:t>
      </w:r>
      <w:r>
        <w:t>201</w:t>
      </w:r>
      <w:r w:rsidR="00506CA3">
        <w:t>8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FD3EDA" w:rsidR="00A6545D" w:rsidRPr="00DB195C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BD5B55" w:rsidRPr="00BD5B55">
        <w:rPr>
          <w:bCs/>
        </w:rPr>
        <w:t>IST d.o.o. stolarija, interijeri i građevinarstvo u stečaju, Piškorevci, Zagrebačka bb, MBS 030072541, OIB 20840683490</w:t>
      </w:r>
      <w:r w:rsidR="00656B83">
        <w:rPr>
          <w:bCs/>
        </w:rPr>
        <w:t>, određuje se ročište za diobu kupovnine dobivene prodajom nekretnin</w:t>
      </w:r>
      <w:r w:rsidR="00921E71">
        <w:rPr>
          <w:bCs/>
        </w:rPr>
        <w:t>e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AE76C0">
        <w:rPr>
          <w:bCs/>
        </w:rPr>
        <w:t xml:space="preserve"> </w:t>
      </w:r>
      <w:r w:rsidR="00FD3EDA">
        <w:rPr>
          <w:bCs/>
        </w:rPr>
        <w:t xml:space="preserve">upisane </w:t>
      </w:r>
      <w:r w:rsidR="003C1987">
        <w:rPr>
          <w:bCs/>
        </w:rPr>
        <w:t>u zk.ul.br.</w:t>
      </w:r>
      <w:r w:rsidR="00153556" w:rsidRPr="0014632C">
        <w:rPr>
          <w:bCs/>
        </w:rPr>
        <w:t xml:space="preserve"> </w:t>
      </w:r>
      <w:r w:rsidR="003C1987">
        <w:t>668 k.o. Piškorevci na kč.br. 1493/1 prizemna poslovna građevina-automehaničarski servis i stolarski pogon u Piškorevcima, prizemna poslovna građevina s potkrovljem, trgovina, ugostiteljstvo, servis, uredi i salon u Piškorevcima i ekonomsko dvorište sa 4093 m</w:t>
      </w:r>
      <w:r w:rsidR="003C1987" w:rsidRPr="0054446F">
        <w:rPr>
          <w:vertAlign w:val="superscript"/>
        </w:rPr>
        <w:t>2</w:t>
      </w:r>
      <w:r w:rsidR="003C1987">
        <w:t xml:space="preserve"> i to: </w:t>
      </w:r>
    </w:p>
    <w:p w:rsidRDefault="00DB195C" w:rsidP="00DB195C" w:rsidR="00DB195C" w:rsidRPr="00A6545D">
      <w:pPr>
        <w:ind w:left="1770"/>
        <w:jc w:val="both"/>
        <w:rPr>
          <w:bCs/>
        </w:rPr>
      </w:pPr>
    </w:p>
    <w:p w:rsidRDefault="00A6545D" w:rsidP="00DB195C" w:rsidR="00A6545D">
      <w:pPr>
        <w:pStyle w:val="Odlomakpopisa"/>
        <w:numPr>
          <w:ilvl w:val="0"/>
          <w:numId w:val="42"/>
        </w:numPr>
        <w:jc w:val="both"/>
      </w:pPr>
      <w:r>
        <w:rPr>
          <w:bCs/>
        </w:rPr>
        <w:t xml:space="preserve">2. ETAŽA 249/10000-POSLOVNI PROSTOR A2 </w:t>
      </w:r>
      <w:r>
        <w:t>u prizemlju koji se sastoji od ureda sa 32,40 m</w:t>
      </w:r>
      <w:r>
        <w:rPr>
          <w:vertAlign w:val="superscript"/>
        </w:rPr>
        <w:t>2</w:t>
      </w:r>
      <w:r>
        <w:t xml:space="preserve"> </w:t>
      </w:r>
    </w:p>
    <w:p w:rsidRDefault="00A6545D" w:rsidP="00DB195C" w:rsidR="00A6545D" w:rsidRPr="00814C71">
      <w:pPr>
        <w:pStyle w:val="Odlomakpopisa"/>
        <w:ind w:left="1770"/>
        <w:jc w:val="both"/>
      </w:pPr>
    </w:p>
    <w:p w:rsidRDefault="00A6545D" w:rsidP="00DB195C" w:rsidR="00A6545D">
      <w:pPr>
        <w:pStyle w:val="Odlomakpopisa"/>
        <w:numPr>
          <w:ilvl w:val="0"/>
          <w:numId w:val="42"/>
        </w:numPr>
        <w:tabs>
          <w:tab w:pos="1418" w:val="left"/>
          <w:tab w:pos="2552" w:val="left"/>
        </w:tabs>
        <w:jc w:val="both"/>
      </w:pPr>
      <w:r>
        <w:rPr>
          <w:bCs/>
        </w:rPr>
        <w:t xml:space="preserve">3.   ETAŽA 339/10000-POSLOVNI PROSTOR A3 </w:t>
      </w:r>
      <w:r>
        <w:t>u prizemlju koji se sastoji od ureda sa 44,03 m</w:t>
      </w:r>
      <w:r>
        <w:rPr>
          <w:vertAlign w:val="superscript"/>
        </w:rPr>
        <w:t>2</w:t>
      </w:r>
      <w:r>
        <w:t xml:space="preserve"> </w:t>
      </w:r>
    </w:p>
    <w:p w:rsidRDefault="00A6545D" w:rsidP="00DB195C" w:rsidR="00A6545D" w:rsidRPr="00814C71">
      <w:pPr>
        <w:pStyle w:val="Odlomakpopisa"/>
        <w:tabs>
          <w:tab w:pos="2552" w:val="left"/>
        </w:tabs>
        <w:ind w:left="1770"/>
      </w:pPr>
    </w:p>
    <w:p w:rsidRDefault="00A6545D" w:rsidP="00DB195C" w:rsidR="00BD5B55" w:rsidRPr="008F033C">
      <w:pPr>
        <w:pStyle w:val="Odlomakpopisa"/>
        <w:numPr>
          <w:ilvl w:val="0"/>
          <w:numId w:val="42"/>
        </w:numPr>
        <w:jc w:val="both"/>
        <w:rPr>
          <w:bCs/>
        </w:rPr>
      </w:pPr>
      <w:r w:rsidRPr="00A6545D">
        <w:rPr>
          <w:bCs/>
        </w:rPr>
        <w:t>9.   ETAŽA 759/10000-POSLOVNI PROSTOR C2</w:t>
      </w:r>
      <w:r>
        <w:t xml:space="preserve"> koji se sastoji od ureda u prizemlju 26,22 m</w:t>
      </w:r>
      <w:r w:rsidRPr="00A6545D">
        <w:rPr>
          <w:vertAlign w:val="superscript"/>
        </w:rPr>
        <w:t>2</w:t>
      </w:r>
      <w:r>
        <w:t>, ured u potkrovlju sa 72,45 m</w:t>
      </w:r>
      <w:r w:rsidRPr="00A6545D">
        <w:rPr>
          <w:vertAlign w:val="superscript"/>
        </w:rPr>
        <w:t>2</w:t>
      </w:r>
      <w:r>
        <w:t>, ukupne površine 98,67 m</w:t>
      </w:r>
      <w:r w:rsidRPr="00A6545D">
        <w:rPr>
          <w:vertAlign w:val="superscript"/>
        </w:rPr>
        <w:t>2</w:t>
      </w:r>
    </w:p>
    <w:p w:rsidRDefault="008F033C" w:rsidP="008F033C" w:rsidR="008F033C" w:rsidRPr="008F033C">
      <w:pPr>
        <w:pStyle w:val="Odlomakpopisa"/>
        <w:rPr>
          <w:bCs/>
        </w:rPr>
      </w:pPr>
    </w:p>
    <w:p w:rsidRDefault="008F033C" w:rsidP="00FF4ED9" w:rsidR="008F033C">
      <w:pPr>
        <w:pStyle w:val="Odlomakpopisa"/>
        <w:numPr>
          <w:ilvl w:val="0"/>
          <w:numId w:val="42"/>
        </w:numPr>
        <w:tabs>
          <w:tab w:pos="2127" w:val="left"/>
        </w:tabs>
        <w:jc w:val="both"/>
      </w:pPr>
      <w:r>
        <w:rPr>
          <w:bCs/>
        </w:rPr>
        <w:t xml:space="preserve">4.  ETAŽA 485/10000-POSLOVNI PROSTOR A4 </w:t>
      </w:r>
      <w:r>
        <w:t>u potkrovlju koji se sastoji od predsoblja sa 9,36 m</w:t>
      </w:r>
      <w:r>
        <w:rPr>
          <w:vertAlign w:val="superscript"/>
        </w:rPr>
        <w:t>2</w:t>
      </w:r>
      <w:r>
        <w:t>, ureda sa 27,14 m</w:t>
      </w:r>
      <w:r>
        <w:rPr>
          <w:vertAlign w:val="superscript"/>
        </w:rPr>
        <w:t>2</w:t>
      </w:r>
      <w:r>
        <w:t>, ureda sa 26,50 m</w:t>
      </w:r>
      <w:r>
        <w:rPr>
          <w:vertAlign w:val="superscript"/>
        </w:rPr>
        <w:t>2</w:t>
      </w:r>
      <w:r>
        <w:t xml:space="preserve"> ukupnoj površini 63,00 m</w:t>
      </w:r>
      <w:r>
        <w:rPr>
          <w:vertAlign w:val="superscript"/>
        </w:rPr>
        <w:t>2</w:t>
      </w:r>
    </w:p>
    <w:p w:rsidRDefault="008F033C" w:rsidP="00463268" w:rsidR="008F033C" w:rsidRPr="00C0117A">
      <w:pPr>
        <w:pStyle w:val="Odlomakpopisa"/>
        <w:tabs>
          <w:tab w:pos="2127" w:val="left"/>
        </w:tabs>
        <w:ind w:hanging="426" w:left="2127"/>
      </w:pPr>
      <w:r>
        <w:rPr>
          <w:bCs/>
        </w:rPr>
        <w:t xml:space="preserve"> </w:t>
      </w:r>
    </w:p>
    <w:p w:rsidRDefault="008F033C" w:rsidP="008F033C" w:rsidR="008F033C" w:rsidRPr="00A6545D">
      <w:pPr>
        <w:pStyle w:val="Odlomakpopisa"/>
        <w:numPr>
          <w:ilvl w:val="0"/>
          <w:numId w:val="42"/>
        </w:numPr>
        <w:jc w:val="both"/>
        <w:rPr>
          <w:bCs/>
        </w:rPr>
      </w:pPr>
      <w:r>
        <w:rPr>
          <w:bCs/>
        </w:rPr>
        <w:t xml:space="preserve">10.  ETAŽA 485/10000-POSLOVNI PROSTOR C3 </w:t>
      </w:r>
      <w:r>
        <w:t>u potkrovlju koji se sastoji od predsoblja sa 9,36 m</w:t>
      </w:r>
      <w:r>
        <w:rPr>
          <w:vertAlign w:val="superscript"/>
        </w:rPr>
        <w:t>2</w:t>
      </w:r>
      <w:r>
        <w:t>, ureda sa 27,14 m</w:t>
      </w:r>
      <w:r>
        <w:rPr>
          <w:vertAlign w:val="superscript"/>
        </w:rPr>
        <w:t>2</w:t>
      </w:r>
      <w:r>
        <w:t>, ureda sa 26,50 m</w:t>
      </w:r>
      <w:r>
        <w:rPr>
          <w:vertAlign w:val="superscript"/>
        </w:rPr>
        <w:t>2</w:t>
      </w:r>
      <w:r>
        <w:t xml:space="preserve"> ukupne površine 63,00 m</w:t>
      </w:r>
      <w:r>
        <w:rPr>
          <w:vertAlign w:val="superscript"/>
        </w:rPr>
        <w:t>2</w:t>
      </w:r>
    </w:p>
    <w:p w:rsidRDefault="00BD5B55" w:rsidP="00BD5B55" w:rsidR="00BD5B55">
      <w:pPr>
        <w:ind w:left="2478"/>
        <w:jc w:val="both"/>
      </w:pPr>
    </w:p>
    <w:p w:rsidRDefault="00FF4ED9" w:rsidP="00BD5B55" w:rsidR="00FF4ED9">
      <w:pPr>
        <w:ind w:left="2478"/>
        <w:jc w:val="both"/>
      </w:pPr>
    </w:p>
    <w:p w:rsidRDefault="00463268" w:rsidP="00BD5B55" w:rsidR="00463268">
      <w:pPr>
        <w:ind w:left="2478"/>
        <w:jc w:val="both"/>
      </w:pPr>
    </w:p>
    <w:p w:rsidRDefault="00463268" w:rsidP="00BD5B55" w:rsidR="00463268" w:rsidRPr="00AC57A8">
      <w:pPr>
        <w:ind w:left="2478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DB195C" w:rsidP="00BD5B55" w:rsidR="00656B83" w:rsidRPr="00AE76C0">
      <w:pPr>
        <w:jc w:val="center"/>
      </w:pPr>
      <w:r>
        <w:t>3</w:t>
      </w:r>
      <w:r w:rsidR="00656B83" w:rsidRPr="00AE76C0">
        <w:t xml:space="preserve">. </w:t>
      </w:r>
      <w:r>
        <w:t>srpnja</w:t>
      </w:r>
      <w:r w:rsidR="00656B83" w:rsidRPr="00AE76C0">
        <w:t xml:space="preserve"> 20</w:t>
      </w:r>
      <w:r w:rsidR="00810854" w:rsidRPr="00AE76C0">
        <w:t>1</w:t>
      </w:r>
      <w:r>
        <w:t>8</w:t>
      </w:r>
      <w:r w:rsidR="00656B83" w:rsidRPr="00AE76C0">
        <w:t xml:space="preserve">. godine u </w:t>
      </w:r>
      <w:r w:rsidR="00C065D4">
        <w:t>9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BD5B55">
        <w:rPr>
          <w:bCs/>
        </w:rPr>
        <w:t>i</w:t>
      </w:r>
      <w:r>
        <w:rPr>
          <w:bCs/>
        </w:rPr>
        <w:t xml:space="preserve"> upravitelj</w:t>
      </w:r>
    </w:p>
    <w:p w:rsidRDefault="003C1987" w:rsidP="00EB65E2" w:rsidR="003C1987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ŽDO GUO Osijek</w:t>
      </w:r>
      <w:r w:rsidR="008710F8">
        <w:rPr>
          <w:bCs/>
        </w:rPr>
        <w:t xml:space="preserve"> i</w:t>
      </w:r>
    </w:p>
    <w:p w:rsidRDefault="008710F8" w:rsidP="00EB65E2" w:rsidR="008710F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EOS MATRIX d.o.o. Zagreb</w:t>
      </w:r>
    </w:p>
    <w:p w:rsidRDefault="008F5CC9" w:rsidP="00656B83" w:rsidR="008F5CC9">
      <w:pPr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3C1987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3C1987">
        <w:rPr>
          <w:bCs/>
        </w:rPr>
        <w:t>u</w:t>
      </w:r>
      <w:r w:rsidR="006A0C2A">
        <w:rPr>
          <w:bCs/>
        </w:rPr>
        <w:t xml:space="preserve"> na zakazano ročište, nj</w:t>
      </w:r>
      <w:r w:rsidR="003C1987">
        <w:rPr>
          <w:bCs/>
        </w:rPr>
        <w:t>ih</w:t>
      </w:r>
      <w:r w:rsidR="00CF7ACF">
        <w:rPr>
          <w:bCs/>
        </w:rPr>
        <w:t>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9C6F99">
        <w:rPr>
          <w:bCs/>
        </w:rPr>
        <w:t>gu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D5B55" w:rsidR="006A0C2A">
      <w:pPr>
        <w:pStyle w:val="Tijeloteksta"/>
      </w:pPr>
      <w:r>
        <w:tab/>
      </w:r>
      <w:r w:rsidR="006A0C2A">
        <w:t xml:space="preserve">U stečajnom postupku nad </w:t>
      </w:r>
      <w:r w:rsidR="00BD5B55" w:rsidRPr="00BD5B55">
        <w:rPr>
          <w:bCs/>
        </w:rPr>
        <w:t>IST d.o.o. stolarija, interijeri i građevinarstvo u stečaju, Piškorevci, Zagrebačka bb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153556">
        <w:t>oj</w:t>
      </w:r>
      <w:r w:rsidR="006A0C2A">
        <w:t xml:space="preserve"> usmen</w:t>
      </w:r>
      <w:r w:rsidR="00FD3EDA">
        <w:t>oj</w:t>
      </w:r>
      <w:r w:rsidR="006A0C2A">
        <w:t xml:space="preserve"> javn</w:t>
      </w:r>
      <w:r w:rsidR="00FD3EDA">
        <w:t>oj</w:t>
      </w:r>
      <w:r w:rsidR="001D7294">
        <w:t xml:space="preserve"> </w:t>
      </w:r>
      <w:r w:rsidR="006A0C2A">
        <w:t>dražb</w:t>
      </w:r>
      <w:r w:rsidR="00FD3EDA">
        <w:t>i</w:t>
      </w:r>
      <w:r w:rsidR="001D7294">
        <w:t xml:space="preserve"> </w:t>
      </w:r>
      <w:r w:rsidR="006A0C2A">
        <w:t>unovčen</w:t>
      </w:r>
      <w:r w:rsidR="008710F8">
        <w:t>e</w:t>
      </w:r>
      <w:r w:rsidR="006A0C2A">
        <w:t xml:space="preserve"> </w:t>
      </w:r>
      <w:r w:rsidR="008710F8">
        <w:t>su</w:t>
      </w:r>
      <w:r w:rsidR="00E50025">
        <w:t xml:space="preserve"> </w:t>
      </w:r>
      <w:r w:rsidR="00AE57DF">
        <w:t>predmetn</w:t>
      </w:r>
      <w:r w:rsidR="008710F8">
        <w:t>e</w:t>
      </w:r>
      <w:r w:rsidR="00FD3EDA">
        <w:t xml:space="preserve"> </w:t>
      </w:r>
      <w:r w:rsidR="002E654A">
        <w:t>nekretnin</w:t>
      </w:r>
      <w:r w:rsidR="008710F8">
        <w:t>e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FD3EDA">
        <w:t>je</w:t>
      </w:r>
      <w:r>
        <w:t xml:space="preserve"> rješenj</w:t>
      </w:r>
      <w:r w:rsidR="00FD3EDA">
        <w:t xml:space="preserve">e </w:t>
      </w:r>
      <w:r>
        <w:t xml:space="preserve">o dosudi </w:t>
      </w:r>
      <w:r w:rsidR="00E50025">
        <w:t>predmetn</w:t>
      </w:r>
      <w:r w:rsidR="00FD3EDA">
        <w:t>e</w:t>
      </w:r>
      <w:r w:rsidR="00E50025">
        <w:t xml:space="preserve"> </w:t>
      </w:r>
      <w:r w:rsidR="002E654A">
        <w:t>nekretnin</w:t>
      </w:r>
      <w:r w:rsidR="00FD3EDA">
        <w:t>e</w:t>
      </w:r>
      <w:r w:rsidR="00236AC1">
        <w:t xml:space="preserve"> </w:t>
      </w:r>
      <w:r>
        <w:t>kupc</w:t>
      </w:r>
      <w:r w:rsidR="00FD3EDA">
        <w:t>u</w:t>
      </w:r>
      <w:r>
        <w:t xml:space="preserve"> postal</w:t>
      </w:r>
      <w:r w:rsidR="00FD3EDA">
        <w:t>o</w:t>
      </w:r>
      <w:r>
        <w:t xml:space="preserve"> pravomoćn</w:t>
      </w:r>
      <w:r w:rsidR="00FD3EDA">
        <w:t>o</w:t>
      </w:r>
      <w:r>
        <w:t xml:space="preserve"> i donijet </w:t>
      </w:r>
      <w:r w:rsidR="00AE57DF">
        <w:t>zaključ</w:t>
      </w:r>
      <w:r w:rsidR="00FD3EDA">
        <w:t>ak</w:t>
      </w:r>
      <w:r>
        <w:t xml:space="preserve"> o predaji ist</w:t>
      </w:r>
      <w:r w:rsidR="00CF7ACF">
        <w:t>ih</w:t>
      </w:r>
      <w:r>
        <w:t xml:space="preserve"> kupc</w:t>
      </w:r>
      <w:r w:rsidR="00FD3EDA">
        <w:t>u</w:t>
      </w:r>
      <w:r>
        <w:t>, temeljem čl. 1</w:t>
      </w:r>
      <w:r w:rsidR="00AB2B0D">
        <w:t>24</w:t>
      </w:r>
      <w:r>
        <w:t>. st. 1. i 2. OZ-a zakazano je ročište za diobu, na kojem se pozvani vjerovni</w:t>
      </w:r>
      <w:r w:rsidR="009C6F99">
        <w:t>ci</w:t>
      </w:r>
      <w:r>
        <w:t xml:space="preserve"> mo</w:t>
      </w:r>
      <w:r w:rsidR="009C6F99">
        <w:t>gu</w:t>
      </w:r>
      <w:r>
        <w:t xml:space="preserve"> očitovati o tražbini, njezinoj visini i redu namirenja na unovčen</w:t>
      </w:r>
      <w:r w:rsidR="009C6F99">
        <w:t>oj</w:t>
      </w:r>
      <w:r>
        <w:t xml:space="preserve"> </w:t>
      </w:r>
      <w:r w:rsidR="001D7294">
        <w:t>nekretnin</w:t>
      </w:r>
      <w:r w:rsidR="009C6F99">
        <w:t>i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506CA3" w:rsidRPr="00506CA3">
        <w:t>25. svibnja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BD5B55">
        <w:rPr>
          <w:bCs/>
        </w:rPr>
        <w:t>i</w:t>
      </w:r>
      <w:r>
        <w:rPr>
          <w:bCs/>
        </w:rPr>
        <w:t xml:space="preserve"> upravitelj</w:t>
      </w:r>
    </w:p>
    <w:p w:rsidRDefault="009C6F99" w:rsidP="008710F8" w:rsidR="008710F8">
      <w:pPr>
        <w:numPr>
          <w:ilvl w:val="0"/>
          <w:numId w:val="35"/>
        </w:numPr>
        <w:jc w:val="both"/>
      </w:pPr>
      <w:r>
        <w:rPr>
          <w:bCs/>
        </w:rPr>
        <w:t>ŽDO GUO Osijek</w:t>
      </w:r>
      <w:r w:rsidR="000A0D5B" w:rsidRPr="000A0D5B">
        <w:rPr>
          <w:bCs/>
        </w:rPr>
        <w:t xml:space="preserve"> </w:t>
      </w:r>
    </w:p>
    <w:p w:rsidRDefault="008710F8" w:rsidP="008710F8" w:rsidR="008710F8" w:rsidRPr="008A351A">
      <w:pPr>
        <w:numPr>
          <w:ilvl w:val="0"/>
          <w:numId w:val="35"/>
        </w:numPr>
        <w:jc w:val="both"/>
      </w:pPr>
      <w:r w:rsidRPr="008710F8">
        <w:rPr>
          <w:bCs/>
        </w:rPr>
        <w:t>EOS MATRIX d.o.o. Zagreb</w:t>
      </w:r>
      <w:r>
        <w:rPr>
          <w:bCs/>
        </w:rPr>
        <w:t>, Horvatova 82</w:t>
      </w:r>
    </w:p>
    <w:p w:rsidRDefault="00FD3EDA" w:rsidP="000A0D5B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D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D5B55" w:rsidRPr="00BD5B55">
      <w:t>14 St-663/13-</w:t>
    </w:r>
    <w:r w:rsidR="00506CA3">
      <w:t>2</w:t>
    </w:r>
    <w:r w:rsidR="008F033C">
      <w:t>50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7E50B6"/>
    <w:multiLevelType w:val="hybridMultilevel"/>
    <w:tmpl w:val="362A4F1C"/>
    <w:lvl w:tplc="22B277B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39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39"/>
  </w:num>
  <w:num w:numId="4">
    <w:abstractNumId w:val="19"/>
  </w:num>
  <w:num w:numId="5">
    <w:abstractNumId w:val="36"/>
  </w:num>
  <w:num w:numId="6">
    <w:abstractNumId w:val="25"/>
  </w:num>
  <w:num w:numId="7">
    <w:abstractNumId w:val="17"/>
  </w:num>
  <w:num w:numId="8">
    <w:abstractNumId w:val="34"/>
  </w:num>
  <w:num w:numId="9">
    <w:abstractNumId w:val="15"/>
  </w:num>
  <w:num w:numId="10">
    <w:abstractNumId w:val="18"/>
  </w:num>
  <w:num w:numId="11">
    <w:abstractNumId w:val="11"/>
  </w:num>
  <w:num w:numId="12">
    <w:abstractNumId w:val="20"/>
  </w:num>
  <w:num w:numId="13">
    <w:abstractNumId w:val="2"/>
  </w:num>
  <w:num w:numId="14">
    <w:abstractNumId w:val="10"/>
  </w:num>
  <w:num w:numId="15">
    <w:abstractNumId w:val="33"/>
  </w:num>
  <w:num w:numId="16">
    <w:abstractNumId w:val="28"/>
  </w:num>
  <w:num w:numId="17">
    <w:abstractNumId w:val="7"/>
  </w:num>
  <w:num w:numId="18">
    <w:abstractNumId w:val="26"/>
  </w:num>
  <w:num w:numId="19">
    <w:abstractNumId w:val="5"/>
  </w:num>
  <w:num w:numId="20">
    <w:abstractNumId w:val="22"/>
  </w:num>
  <w:num w:numId="21">
    <w:abstractNumId w:val="30"/>
  </w:num>
  <w:num w:numId="22">
    <w:abstractNumId w:val="41"/>
  </w:num>
  <w:num w:numId="23">
    <w:abstractNumId w:val="35"/>
  </w:num>
  <w:num w:numId="24">
    <w:abstractNumId w:val="4"/>
  </w:num>
  <w:num w:numId="25">
    <w:abstractNumId w:val="24"/>
  </w:num>
  <w:num w:numId="26">
    <w:abstractNumId w:val="40"/>
  </w:num>
  <w:num w:numId="27">
    <w:abstractNumId w:val="13"/>
  </w:num>
  <w:num w:numId="28">
    <w:abstractNumId w:val="31"/>
  </w:num>
  <w:num w:numId="29">
    <w:abstractNumId w:val="8"/>
  </w:num>
  <w:num w:numId="30">
    <w:abstractNumId w:val="27"/>
  </w:num>
  <w:num w:numId="31">
    <w:abstractNumId w:val="37"/>
  </w:num>
  <w:num w:numId="32">
    <w:abstractNumId w:val="32"/>
  </w:num>
  <w:num w:numId="33">
    <w:abstractNumId w:val="29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38"/>
  </w:num>
  <w:num w:numId="4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D306D"/>
    <w:rsid w:val="00101B99"/>
    <w:rsid w:val="00134BAB"/>
    <w:rsid w:val="00141488"/>
    <w:rsid w:val="0015096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654A"/>
    <w:rsid w:val="002F6109"/>
    <w:rsid w:val="00303F56"/>
    <w:rsid w:val="00326063"/>
    <w:rsid w:val="003319BB"/>
    <w:rsid w:val="003839D0"/>
    <w:rsid w:val="003A3DE3"/>
    <w:rsid w:val="003C1987"/>
    <w:rsid w:val="003D39A8"/>
    <w:rsid w:val="003E6543"/>
    <w:rsid w:val="00441DE7"/>
    <w:rsid w:val="00463268"/>
    <w:rsid w:val="004910B6"/>
    <w:rsid w:val="004D3CD8"/>
    <w:rsid w:val="004E0AF2"/>
    <w:rsid w:val="004F7440"/>
    <w:rsid w:val="00506CA3"/>
    <w:rsid w:val="0050735B"/>
    <w:rsid w:val="00581DFB"/>
    <w:rsid w:val="00583AE5"/>
    <w:rsid w:val="005935DD"/>
    <w:rsid w:val="005A22A6"/>
    <w:rsid w:val="005B48A9"/>
    <w:rsid w:val="005C422E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310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710F8"/>
    <w:rsid w:val="00880CF7"/>
    <w:rsid w:val="008905B3"/>
    <w:rsid w:val="00891062"/>
    <w:rsid w:val="008A351A"/>
    <w:rsid w:val="008B4332"/>
    <w:rsid w:val="008C3721"/>
    <w:rsid w:val="008D651C"/>
    <w:rsid w:val="008F033C"/>
    <w:rsid w:val="008F5CC9"/>
    <w:rsid w:val="00921E71"/>
    <w:rsid w:val="009A009C"/>
    <w:rsid w:val="009B3513"/>
    <w:rsid w:val="009C6F99"/>
    <w:rsid w:val="009D6D2D"/>
    <w:rsid w:val="00A10E6E"/>
    <w:rsid w:val="00A42CD3"/>
    <w:rsid w:val="00A6545D"/>
    <w:rsid w:val="00AA50C5"/>
    <w:rsid w:val="00AB2B0D"/>
    <w:rsid w:val="00AC57A8"/>
    <w:rsid w:val="00AE57DF"/>
    <w:rsid w:val="00AE76C0"/>
    <w:rsid w:val="00AF1248"/>
    <w:rsid w:val="00B252D3"/>
    <w:rsid w:val="00B96CB7"/>
    <w:rsid w:val="00BD5B55"/>
    <w:rsid w:val="00C065D4"/>
    <w:rsid w:val="00C16970"/>
    <w:rsid w:val="00C21D42"/>
    <w:rsid w:val="00C441E0"/>
    <w:rsid w:val="00C44911"/>
    <w:rsid w:val="00C9309C"/>
    <w:rsid w:val="00CA2A1A"/>
    <w:rsid w:val="00CA6FB5"/>
    <w:rsid w:val="00CF7ACF"/>
    <w:rsid w:val="00D25720"/>
    <w:rsid w:val="00D52175"/>
    <w:rsid w:val="00D72A8B"/>
    <w:rsid w:val="00D87D8A"/>
    <w:rsid w:val="00DB195C"/>
    <w:rsid w:val="00DB3622"/>
    <w:rsid w:val="00DB576F"/>
    <w:rsid w:val="00DE7088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6223"/>
    <w:rsid w:val="00F73875"/>
    <w:rsid w:val="00FA476A"/>
    <w:rsid w:val="00FD3EDA"/>
    <w:rsid w:val="00FD7553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qFormat/>
    <w:rsid w:val="00A654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41D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41D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D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D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qFormat/>
    <w:rsid w:val="00A654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41D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41D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D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D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D5F36-A874-4AF3-9743-DF306802C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454</properties:Words>
  <properties:Characters>2401</properties:Characters>
  <properties:Lines>87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2018-05-24T12:33:00Z</dcterms:created>
  <dc:creator>banka</dc:creator>
  <cp:lastModifiedBy>Elizabeta Đeke</cp:lastModifiedBy>
  <cp:lastPrinted>2018-05-25T06:27:00Z</cp:lastPrinted>
  <dcterms:modified xmlns:xsi="http://www.w3.org/2001/XMLSchema-instance" xsi:type="dcterms:W3CDTF">2018-05-25T08:57:00Z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25.5.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