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b1881" w14:paraId="e6b1881" w:rsidRDefault="003C61D4" w:rsidP="003C61D4" w:rsidR="003C61D4" w:rsidRPr="003C61D4">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ab/>
      </w:r>
      <w:r>
        <w:tab/>
      </w:r>
      <w:r>
        <w:tab/>
      </w:r>
      <w:r>
        <w:tab/>
      </w:r>
      <w:r>
        <w:tab/>
      </w:r>
      <w:r>
        <w:tab/>
      </w:r>
      <w:r>
        <w:tab/>
      </w:r>
      <w:r>
        <w:tab/>
      </w:r>
      <w:r w:rsidR="00EA1C6D">
        <w:tab/>
      </w:r>
      <w:r w:rsidRPr="003C61D4">
        <w:rPr>
          <w:rFonts w:cs="Times New Roman" w:eastAsia="Times New Roman"/>
          <w:lang w:eastAsia="hr-HR"/>
        </w:rPr>
        <w:tab/>
        <w:t>4St-174/15</w:t>
      </w:r>
    </w:p>
    <w:p w:rsidRDefault="003C61D4" w:rsidP="003C61D4" w:rsidR="003C61D4" w:rsidRPr="003C61D4">
      <w:pPr>
        <w:spacing w:after="0"/>
        <w:rPr>
          <w:rFonts w:cs="Times New Roman" w:eastAsia="Times New Roman"/>
          <w:lang w:eastAsia="hr-HR"/>
        </w:rPr>
      </w:pPr>
    </w:p>
    <w:p w:rsidRDefault="003C61D4" w:rsidP="003C61D4" w:rsidR="003C61D4" w:rsidRPr="003C61D4">
      <w:pPr>
        <w:spacing w:after="0"/>
        <w:rPr>
          <w:rFonts w:cs="Times New Roman" w:eastAsia="Times New Roman"/>
          <w:lang w:eastAsia="hr-HR"/>
        </w:rPr>
      </w:pPr>
      <w:r w:rsidRPr="003C61D4">
        <w:rPr>
          <w:rFonts w:cs="Times New Roman" w:eastAsia="Times New Roman"/>
          <w:lang w:eastAsia="hr-HR"/>
        </w:rPr>
        <w:t>REPUBLIKA HRVATSKA</w:t>
      </w:r>
    </w:p>
    <w:p w:rsidRDefault="003C61D4" w:rsidP="003C61D4" w:rsidR="003C61D4" w:rsidRPr="003C61D4">
      <w:pPr>
        <w:spacing w:after="0"/>
        <w:rPr>
          <w:rFonts w:cs="Times New Roman" w:eastAsia="Times New Roman"/>
          <w:lang w:eastAsia="hr-HR"/>
        </w:rPr>
      </w:pPr>
      <w:r w:rsidRPr="003C61D4">
        <w:rPr>
          <w:rFonts w:cs="Times New Roman" w:eastAsia="Times New Roman"/>
          <w:lang w:eastAsia="hr-HR"/>
        </w:rPr>
        <w:t>TRGOVAČKI SUD U ZAGREBU</w:t>
      </w:r>
    </w:p>
    <w:p w:rsidRDefault="003C61D4" w:rsidP="003C61D4" w:rsidR="003C61D4" w:rsidRPr="003C61D4">
      <w:pPr>
        <w:spacing w:after="0"/>
        <w:rPr>
          <w:rFonts w:cs="Times New Roman" w:eastAsia="Times New Roman"/>
          <w:lang w:eastAsia="hr-HR"/>
        </w:rPr>
      </w:pPr>
      <w:r w:rsidRPr="003C61D4">
        <w:rPr>
          <w:rFonts w:cs="Times New Roman" w:eastAsia="Times New Roman"/>
          <w:lang w:eastAsia="hr-HR"/>
        </w:rPr>
        <w:t xml:space="preserve">STALNA SLUŽBA </w:t>
      </w:r>
    </w:p>
    <w:p w:rsidRDefault="003C61D4" w:rsidP="003C61D4" w:rsidR="003C61D4" w:rsidRPr="003C61D4">
      <w:pPr>
        <w:spacing w:after="0"/>
        <w:rPr>
          <w:rFonts w:cs="Times New Roman" w:eastAsia="Times New Roman"/>
          <w:lang w:eastAsia="hr-HR"/>
        </w:rPr>
      </w:pPr>
      <w:r w:rsidRPr="003C61D4">
        <w:rPr>
          <w:rFonts w:cs="Times New Roman" w:eastAsia="Times New Roman"/>
          <w:lang w:eastAsia="hr-HR"/>
        </w:rPr>
        <w:t>Karlovac, Trg hrvatskih branitelja 1/III</w:t>
      </w:r>
    </w:p>
    <w:p w:rsidRDefault="003C61D4" w:rsidP="003C61D4" w:rsidR="003C61D4" w:rsidRPr="003C61D4">
      <w:pPr>
        <w:spacing w:after="0"/>
        <w:rPr>
          <w:rFonts w:cs="Times New Roman" w:eastAsia="Times New Roman"/>
          <w:lang w:eastAsia="hr-HR"/>
        </w:rPr>
      </w:pPr>
    </w:p>
    <w:p w:rsidRDefault="003C61D4" w:rsidP="003C61D4" w:rsidR="003C61D4" w:rsidRPr="003C61D4">
      <w:pPr>
        <w:spacing w:after="0"/>
        <w:jc w:val="center"/>
        <w:rPr>
          <w:rFonts w:cs="Times New Roman" w:eastAsia="Times New Roman"/>
          <w:lang w:eastAsia="hr-HR"/>
        </w:rPr>
      </w:pPr>
      <w:r w:rsidRPr="003C61D4">
        <w:rPr>
          <w:rFonts w:cs="Times New Roman" w:eastAsia="Times New Roman"/>
          <w:lang w:eastAsia="hr-HR"/>
        </w:rPr>
        <w:t>U IME REPUBLIKE HRVATSKE</w:t>
      </w:r>
    </w:p>
    <w:p w:rsidRDefault="003C61D4" w:rsidP="003C61D4" w:rsidR="003C61D4" w:rsidRPr="003C61D4">
      <w:pPr>
        <w:spacing w:after="0"/>
        <w:jc w:val="center"/>
        <w:rPr>
          <w:rFonts w:cs="Times New Roman" w:eastAsia="Times New Roman"/>
          <w:lang w:eastAsia="hr-HR"/>
        </w:rPr>
      </w:pPr>
      <w:r w:rsidRPr="003C61D4">
        <w:rPr>
          <w:rFonts w:cs="Times New Roman" w:eastAsia="Times New Roman"/>
          <w:lang w:eastAsia="hr-HR"/>
        </w:rPr>
        <w:t>R J E Š E N J E</w:t>
      </w:r>
    </w:p>
    <w:p w:rsidRDefault="003C61D4" w:rsidP="003C61D4" w:rsidR="003C61D4" w:rsidRPr="003C61D4">
      <w:pPr>
        <w:spacing w:after="0"/>
        <w:rPr>
          <w:rFonts w:cs="Times New Roman" w:eastAsia="Times New Roman"/>
          <w:lang w:eastAsia="hr-HR"/>
        </w:rPr>
      </w:pPr>
    </w:p>
    <w:p w:rsidRDefault="003C61D4" w:rsidP="003C61D4" w:rsidR="003C61D4" w:rsidRPr="003C61D4">
      <w:pPr>
        <w:spacing w:after="0"/>
        <w:ind w:firstLine="708"/>
        <w:jc w:val="both"/>
        <w:rPr>
          <w:rFonts w:cs="Times New Roman" w:eastAsia="Times New Roman"/>
          <w:lang w:eastAsia="hr-HR"/>
        </w:rPr>
      </w:pPr>
      <w:r w:rsidRPr="003C61D4">
        <w:rPr>
          <w:rFonts w:cs="Times New Roman" w:eastAsia="Times New Roman"/>
          <w:lang w:eastAsia="hr-HR"/>
        </w:rPr>
        <w:t xml:space="preserve">TRGOVAČKI SUD U ZAGREBU, STALNA SLUŽBA po sucu Goranki Boljkovac, kao stečajnom sucu, postupajući po prijedlogu predlagatelja GRAD RIJEKA, Rijeka, Korzo 16, OIB 54382731928, kojeg zastupaju punomoćnici odvjetnici u Odvjetničkom društvu Vukić, Jelušić, </w:t>
      </w:r>
      <w:proofErr w:type="spellStart"/>
      <w:r w:rsidRPr="003C61D4">
        <w:rPr>
          <w:rFonts w:cs="Times New Roman" w:eastAsia="Times New Roman"/>
          <w:lang w:eastAsia="hr-HR"/>
        </w:rPr>
        <w:t>Šulina</w:t>
      </w:r>
      <w:proofErr w:type="spellEnd"/>
      <w:r w:rsidRPr="003C61D4">
        <w:rPr>
          <w:rFonts w:cs="Times New Roman" w:eastAsia="Times New Roman"/>
          <w:lang w:eastAsia="hr-HR"/>
        </w:rPr>
        <w:t xml:space="preserve">, Stanković, Jurcan &amp; Jabuka d.o.o. Rijeka, Nikole Tesle 9/V-VI, za otvaranje stečajnog postupka nad dužnikom KTP NAPRIJED d.o.o. Zagreb, Palmotićeva 30, OIB 06611677268, dana 13. srpnja 2015. godine  </w:t>
      </w:r>
    </w:p>
    <w:p w:rsidRDefault="003C61D4" w:rsidP="003C61D4" w:rsidR="003C61D4" w:rsidRPr="003C61D4">
      <w:pPr>
        <w:spacing w:after="0"/>
        <w:rPr>
          <w:rFonts w:cs="Times New Roman" w:eastAsia="Times New Roman"/>
          <w:lang w:eastAsia="hr-HR"/>
        </w:rPr>
      </w:pPr>
    </w:p>
    <w:p w:rsidRDefault="003C61D4" w:rsidP="003C61D4" w:rsidR="003C61D4" w:rsidRPr="003C61D4">
      <w:pPr>
        <w:spacing w:after="0"/>
        <w:jc w:val="center"/>
        <w:rPr>
          <w:rFonts w:cs="Times New Roman" w:eastAsia="Times New Roman"/>
          <w:lang w:eastAsia="hr-HR"/>
        </w:rPr>
      </w:pPr>
      <w:r w:rsidRPr="003C61D4">
        <w:rPr>
          <w:rFonts w:cs="Times New Roman" w:eastAsia="Times New Roman"/>
          <w:lang w:eastAsia="hr-HR"/>
        </w:rPr>
        <w:t>r i j e š i o  j e</w:t>
      </w:r>
    </w:p>
    <w:p w:rsidRDefault="003C61D4" w:rsidP="003C61D4" w:rsidR="003C61D4" w:rsidRPr="003C61D4">
      <w:pPr>
        <w:spacing w:after="0"/>
        <w:rPr>
          <w:rFonts w:cs="Times New Roman" w:eastAsia="Times New Roman"/>
          <w:lang w:eastAsia="hr-HR"/>
        </w:rPr>
      </w:pPr>
    </w:p>
    <w:p w:rsidRDefault="003C61D4" w:rsidP="003C61D4" w:rsidR="003C61D4" w:rsidRPr="003C61D4">
      <w:pPr>
        <w:numPr>
          <w:ilvl w:val="0"/>
          <w:numId w:val="47"/>
        </w:numPr>
        <w:spacing w:after="0"/>
        <w:jc w:val="both"/>
        <w:rPr>
          <w:rFonts w:cs="Times New Roman" w:eastAsia="Times New Roman"/>
          <w:lang w:eastAsia="hr-HR"/>
        </w:rPr>
      </w:pPr>
      <w:r w:rsidRPr="003C61D4">
        <w:rPr>
          <w:rFonts w:cs="Times New Roman" w:eastAsia="Times New Roman"/>
          <w:lang w:eastAsia="hr-HR"/>
        </w:rPr>
        <w:t>Otvara se stečajni postupak nad stečajnim dužnikom KTP NAPRIJED d.o.o. Zagreb, Palmotićeva 30, OIB 06611677268, MBS 080082431.</w:t>
      </w:r>
    </w:p>
    <w:p w:rsidRDefault="003C61D4" w:rsidP="003C61D4" w:rsidR="003C61D4" w:rsidRPr="003C61D4">
      <w:pPr>
        <w:spacing w:after="0"/>
        <w:jc w:val="both"/>
        <w:rPr>
          <w:rFonts w:cs="Times New Roman" w:eastAsia="Times New Roman"/>
          <w:lang w:eastAsia="hr-HR"/>
        </w:rPr>
      </w:pPr>
    </w:p>
    <w:p w:rsidRDefault="003C61D4" w:rsidP="003C61D4" w:rsidR="003C61D4" w:rsidRPr="003C61D4">
      <w:pPr>
        <w:numPr>
          <w:ilvl w:val="0"/>
          <w:numId w:val="47"/>
        </w:numPr>
        <w:spacing w:after="0"/>
        <w:jc w:val="both"/>
        <w:rPr>
          <w:rFonts w:cs="Times New Roman" w:eastAsia="Times New Roman"/>
          <w:lang w:eastAsia="hr-HR"/>
        </w:rPr>
      </w:pPr>
      <w:r w:rsidRPr="003C61D4">
        <w:rPr>
          <w:rFonts w:cs="Times New Roman" w:eastAsia="Times New Roman"/>
          <w:lang w:eastAsia="hr-HR"/>
        </w:rPr>
        <w:t xml:space="preserve">Stečajnim upraviteljem imenuje se </w:t>
      </w:r>
      <w:proofErr w:type="spellStart"/>
      <w:r w:rsidRPr="003C61D4">
        <w:rPr>
          <w:rFonts w:cs="Times New Roman" w:eastAsia="Times New Roman"/>
          <w:lang w:eastAsia="hr-HR"/>
        </w:rPr>
        <w:t>Maroje</w:t>
      </w:r>
      <w:proofErr w:type="spellEnd"/>
      <w:r w:rsidRPr="003C61D4">
        <w:rPr>
          <w:rFonts w:cs="Times New Roman" w:eastAsia="Times New Roman"/>
          <w:lang w:eastAsia="hr-HR"/>
        </w:rPr>
        <w:t xml:space="preserve"> </w:t>
      </w:r>
      <w:proofErr w:type="spellStart"/>
      <w:r w:rsidRPr="003C61D4">
        <w:rPr>
          <w:rFonts w:cs="Times New Roman" w:eastAsia="Times New Roman"/>
          <w:lang w:eastAsia="hr-HR"/>
        </w:rPr>
        <w:t>Stjepović</w:t>
      </w:r>
      <w:proofErr w:type="spellEnd"/>
      <w:r w:rsidRPr="003C61D4">
        <w:rPr>
          <w:rFonts w:cs="Times New Roman" w:eastAsia="Times New Roman"/>
          <w:lang w:eastAsia="hr-HR"/>
        </w:rPr>
        <w:t>, dipl. oec. iz Zagreba, Nikole Pavića 26, rođen dana 6. travnja 1975. godine, OI br. 103475440 izdane od PU Dubrovačko-neretvanske, OIB 57640555089.</w:t>
      </w:r>
    </w:p>
    <w:p w:rsidRDefault="003C61D4" w:rsidP="003C61D4" w:rsidR="003C61D4" w:rsidRPr="003C61D4">
      <w:pPr>
        <w:spacing w:after="0"/>
        <w:ind w:left="708"/>
        <w:jc w:val="both"/>
        <w:rPr>
          <w:rFonts w:cs="Times New Roman" w:eastAsia="Times New Roman"/>
          <w:lang w:eastAsia="hr-HR"/>
        </w:rPr>
      </w:pPr>
    </w:p>
    <w:p w:rsidRDefault="003C61D4" w:rsidP="003C61D4" w:rsidR="003C61D4" w:rsidRPr="003C61D4">
      <w:pPr>
        <w:numPr>
          <w:ilvl w:val="0"/>
          <w:numId w:val="47"/>
        </w:numPr>
        <w:spacing w:after="0"/>
        <w:jc w:val="both"/>
        <w:rPr>
          <w:rFonts w:cs="Times New Roman" w:eastAsia="Times New Roman"/>
          <w:lang w:eastAsia="hr-HR"/>
        </w:rPr>
      </w:pPr>
      <w:r w:rsidRPr="003C61D4">
        <w:rPr>
          <w:rFonts w:cs="Times New Roman" w:eastAsia="Times New Roman"/>
          <w:lang w:eastAsia="hr-HR"/>
        </w:rPr>
        <w:t>Zaključuje se stečajni postupak nad stečajnim dužnikom KTP NAPRIJED d.o.o. Zagreb, Palmotićeva 30, OIB 06611677268, MBS 080082431.</w:t>
      </w:r>
    </w:p>
    <w:p w:rsidRDefault="003C61D4" w:rsidP="003C61D4" w:rsidR="003C61D4" w:rsidRPr="003C61D4">
      <w:pPr>
        <w:spacing w:after="0"/>
        <w:ind w:left="360"/>
        <w:jc w:val="both"/>
        <w:rPr>
          <w:rFonts w:cs="Times New Roman" w:eastAsia="Times New Roman"/>
          <w:lang w:eastAsia="hr-HR"/>
        </w:rPr>
      </w:pPr>
    </w:p>
    <w:p w:rsidRDefault="003C61D4" w:rsidP="003C61D4" w:rsidR="003C61D4" w:rsidRPr="003C61D4">
      <w:pPr>
        <w:numPr>
          <w:ilvl w:val="0"/>
          <w:numId w:val="47"/>
        </w:numPr>
        <w:spacing w:after="0"/>
        <w:jc w:val="both"/>
        <w:rPr>
          <w:rFonts w:cs="Times New Roman" w:eastAsia="Times New Roman"/>
          <w:lang w:eastAsia="hr-HR"/>
        </w:rPr>
      </w:pPr>
      <w:r w:rsidRPr="003C61D4">
        <w:rPr>
          <w:rFonts w:cs="Times New Roman" w:eastAsia="Times New Roman"/>
          <w:lang w:eastAsia="hr-HR"/>
        </w:rPr>
        <w:t>Ovo rješenje objavit će se u Narodnim novinama i nakon pravomoćnosti dostaviti sudskom registru Trgovačkog suda u Zagrebu, radi brisanja dužnika iz registra.</w:t>
      </w:r>
    </w:p>
    <w:p w:rsidRDefault="003C61D4" w:rsidP="003C61D4" w:rsidR="003C61D4" w:rsidRPr="003C61D4">
      <w:pPr>
        <w:spacing w:after="0"/>
        <w:rPr>
          <w:rFonts w:cs="Times New Roman" w:eastAsia="Times New Roman"/>
          <w:lang w:eastAsia="hr-HR"/>
        </w:rPr>
      </w:pPr>
    </w:p>
    <w:p w:rsidRDefault="003C61D4" w:rsidP="003C61D4" w:rsidR="003C61D4" w:rsidRPr="003C61D4">
      <w:pPr>
        <w:spacing w:after="0"/>
        <w:jc w:val="center"/>
        <w:rPr>
          <w:rFonts w:cs="Times New Roman" w:eastAsia="Times New Roman"/>
          <w:lang w:eastAsia="hr-HR"/>
        </w:rPr>
      </w:pPr>
      <w:r w:rsidRPr="003C61D4">
        <w:rPr>
          <w:rFonts w:cs="Times New Roman" w:eastAsia="Times New Roman"/>
          <w:lang w:eastAsia="hr-HR"/>
        </w:rPr>
        <w:t>Obrazloženje</w:t>
      </w:r>
    </w:p>
    <w:p w:rsidRDefault="003C61D4" w:rsidP="003C61D4" w:rsidR="003C61D4" w:rsidRPr="003C61D4">
      <w:pPr>
        <w:spacing w:after="0"/>
        <w:rPr>
          <w:rFonts w:cs="Times New Roman" w:eastAsia="Times New Roman"/>
          <w:lang w:eastAsia="hr-HR"/>
        </w:rPr>
      </w:pPr>
    </w:p>
    <w:p w:rsidRDefault="003C61D4" w:rsidP="003C61D4" w:rsidR="003C61D4" w:rsidRPr="003C61D4">
      <w:pPr>
        <w:spacing w:after="0"/>
        <w:ind w:firstLine="720"/>
        <w:jc w:val="both"/>
        <w:rPr>
          <w:rFonts w:cs="Times New Roman" w:eastAsia="Times New Roman"/>
          <w:lang w:eastAsia="hr-HR"/>
        </w:rPr>
      </w:pPr>
      <w:r w:rsidRPr="003C61D4">
        <w:rPr>
          <w:rFonts w:cs="Times New Roman" w:eastAsia="Times New Roman"/>
          <w:lang w:eastAsia="hr-HR"/>
        </w:rPr>
        <w:t xml:space="preserve">Povodom prijedloga predlagatelja Grad Rijeka, Rijeka, sud je dana 15. travnja 2015. godine donio rješenje posl.br. 4 St-174/15 kojim je pokrenut prethodni postupak radi utvrđivanja uvjeta za otvaranje stečajnog postupka nad dužnikom KTP Naprijed d.o.o. Zagreb, imenovan je privremeni stečajni upravitelj </w:t>
      </w:r>
      <w:proofErr w:type="spellStart"/>
      <w:r w:rsidRPr="003C61D4">
        <w:rPr>
          <w:rFonts w:cs="Times New Roman" w:eastAsia="Times New Roman"/>
          <w:lang w:eastAsia="hr-HR"/>
        </w:rPr>
        <w:t>Maroje</w:t>
      </w:r>
      <w:proofErr w:type="spellEnd"/>
      <w:r w:rsidRPr="003C61D4">
        <w:rPr>
          <w:rFonts w:cs="Times New Roman" w:eastAsia="Times New Roman"/>
          <w:lang w:eastAsia="hr-HR"/>
        </w:rPr>
        <w:t xml:space="preserve"> </w:t>
      </w:r>
      <w:proofErr w:type="spellStart"/>
      <w:r w:rsidRPr="003C61D4">
        <w:rPr>
          <w:rFonts w:cs="Times New Roman" w:eastAsia="Times New Roman"/>
          <w:lang w:eastAsia="hr-HR"/>
        </w:rPr>
        <w:t>Stjepović</w:t>
      </w:r>
      <w:proofErr w:type="spellEnd"/>
      <w:r w:rsidRPr="003C61D4">
        <w:rPr>
          <w:rFonts w:cs="Times New Roman" w:eastAsia="Times New Roman"/>
          <w:lang w:eastAsia="hr-HR"/>
        </w:rPr>
        <w:t xml:space="preserve">, </w:t>
      </w:r>
      <w:proofErr w:type="spellStart"/>
      <w:r w:rsidRPr="003C61D4">
        <w:rPr>
          <w:rFonts w:cs="Times New Roman" w:eastAsia="Times New Roman"/>
          <w:lang w:eastAsia="hr-HR"/>
        </w:rPr>
        <w:t>dipl.oec</w:t>
      </w:r>
      <w:proofErr w:type="spellEnd"/>
      <w:r w:rsidRPr="003C61D4">
        <w:rPr>
          <w:rFonts w:cs="Times New Roman" w:eastAsia="Times New Roman"/>
          <w:lang w:eastAsia="hr-HR"/>
        </w:rPr>
        <w:t xml:space="preserve">., te je sud zakazao ujedno i ročište radi izjašnjenja o prijedlogu za otvaranje stečajnog postupka nad dužnikom, a koje ročište je održano dana 29. svibnja 2015. godine. </w:t>
      </w:r>
    </w:p>
    <w:p w:rsidRDefault="003C61D4" w:rsidP="003C61D4" w:rsidR="003C61D4" w:rsidRPr="003C61D4">
      <w:pPr>
        <w:spacing w:after="0"/>
        <w:ind w:firstLine="708"/>
        <w:jc w:val="both"/>
        <w:rPr>
          <w:rFonts w:cs="Times New Roman" w:eastAsia="Times New Roman"/>
          <w:lang w:eastAsia="hr-HR"/>
        </w:rPr>
      </w:pPr>
    </w:p>
    <w:p w:rsidRDefault="003C61D4" w:rsidP="003C61D4" w:rsidR="003C61D4" w:rsidRPr="003C61D4">
      <w:pPr>
        <w:spacing w:after="0"/>
        <w:jc w:val="both"/>
        <w:rPr>
          <w:rFonts w:cs="Times New Roman" w:eastAsia="Times New Roman"/>
          <w:lang w:eastAsia="hr-HR"/>
        </w:rPr>
      </w:pPr>
      <w:r w:rsidRPr="003C61D4">
        <w:rPr>
          <w:rFonts w:cs="Times New Roman" w:eastAsia="Times New Roman"/>
          <w:lang w:eastAsia="hr-HR"/>
        </w:rPr>
        <w:tab/>
        <w:t xml:space="preserve">Na ročištu radi izjašnjenja o prijedlogu za otvaranje stečajnog postupka nad dužnikom od 29. svibnja 2015. godine, a koje je ujedno spojeno s ročištem radi utvrđivanja uvjeta za otvaranje stečajnog postupka, predlagatelj je ostao kod prijedloga za otvaranje stečajnog postupka nad dužnikom, ističući da je učinio vjerojatnom svoju tražbinu, te da je kod dužnika ostvaren stečajni razlog nesposobnosti za plaćanje. Zakonski zastupnik dužnika protivio se prijedlogu za otvaranje stečajnog postupka nad dužnikom, navodeći da ne osporava da je žiro račun dužnika u višegodišnjoj blokadi, ali da smatra da ta blokada nije takva da bi opravdavala otvaranje stečajnog postupka nad dužnikom. Privremeni stečajni upravitelj </w:t>
      </w:r>
      <w:r w:rsidRPr="003C61D4">
        <w:rPr>
          <w:rFonts w:cs="Times New Roman" w:eastAsia="Times New Roman"/>
          <w:lang w:eastAsia="hr-HR"/>
        </w:rPr>
        <w:lastRenderedPageBreak/>
        <w:t xml:space="preserve">dostavio je u spis pisano izvješće u kojem se očitovao o gospodarskom stanju dužnika, postojanju stečajnih razloga i uvjeta za vođenje stečajnog postupka. Privremeni stečajni upravitelj istaknuo je da smatra da je prijedlog za otvaranje stečajnog postupka nad dužnikom osnovan, te je ukazao da iz potvrde o blokadi računa FINA-e Zagreb od 25. svibnja 2015. godine proizlazi da na taj dan dužnik ima evidentirane neizvršene osnove za plaćanje u iznosu od 1.876.908,55 kn, a račun mu je u neprekidnoj blokadi 1791 dan, slijedom čega je sukladno čl. 4. st. 7. Stečajnog zakona dužnik nesposoban za plaćanje. </w:t>
      </w:r>
    </w:p>
    <w:p w:rsidRDefault="003C61D4" w:rsidP="003C61D4" w:rsidR="003C61D4" w:rsidRPr="003C61D4">
      <w:pPr>
        <w:spacing w:after="0"/>
        <w:jc w:val="both"/>
        <w:rPr>
          <w:rFonts w:cs="Times New Roman" w:eastAsia="Times New Roman"/>
          <w:lang w:eastAsia="hr-HR"/>
        </w:rPr>
      </w:pPr>
    </w:p>
    <w:p w:rsidRDefault="003C61D4" w:rsidP="003C61D4" w:rsidR="003C61D4" w:rsidRPr="003C61D4">
      <w:pPr>
        <w:spacing w:after="0"/>
        <w:jc w:val="both"/>
        <w:rPr>
          <w:rFonts w:cs="Times New Roman" w:eastAsia="Times New Roman"/>
          <w:lang w:eastAsia="hr-HR"/>
        </w:rPr>
      </w:pPr>
      <w:r w:rsidRPr="003C61D4">
        <w:rPr>
          <w:rFonts w:cs="Times New Roman" w:eastAsia="Times New Roman"/>
          <w:lang w:eastAsia="hr-HR"/>
        </w:rPr>
        <w:tab/>
        <w:t xml:space="preserve">Privremeni stečajni upravitelj je istaknuo da mu zakonski zastupnik dužnika nije dostavio poslovnu, tj. knjigovodstvenu dokumentaciju, te da je pribavio isključivo bilancu stanja na dan 31. prosinca 2013. godine, preuzetu od porezne uprave. Ističe da je utvrdio da na dan pokretanja prethodnog postupka dužnik u vlasništvu nema nekretnine, a da se pokretna imovina na dan 31. prosinca 2013. godine vodila u ukupnoj knjigovodstvenoj evidenciji od 2.231.929,00 kn, a sastojala se od opreme knjigovodstvene vrijednosti 25.630,00 kn, te zaliha trgovačke robe knjigovodstvene vrijednosti 2.206.299,00 kn. Navodi da je dužnik u evidenciji Policijske uprave Zagrebačke evidentiran kao vlasnik teretnog vozila marke TAM 80 T 3 F, godina proizvodnje 1986., </w:t>
      </w:r>
      <w:proofErr w:type="spellStart"/>
      <w:r w:rsidRPr="003C61D4">
        <w:rPr>
          <w:rFonts w:cs="Times New Roman" w:eastAsia="Times New Roman"/>
          <w:lang w:eastAsia="hr-HR"/>
        </w:rPr>
        <w:t>reg.ozn</w:t>
      </w:r>
      <w:proofErr w:type="spellEnd"/>
      <w:r w:rsidRPr="003C61D4">
        <w:rPr>
          <w:rFonts w:cs="Times New Roman" w:eastAsia="Times New Roman"/>
          <w:lang w:eastAsia="hr-HR"/>
        </w:rPr>
        <w:t xml:space="preserve">. ZG 149-ND, a da prema izjavi zakonskog zastupnika dužnika Zorana Stanića sve navedene pokretnine rashodovane su u prethodnim godinama i fizički ne postoje. Privremeni stečajni upravitelj nadalje navodi da je dužnik vlasnik poslovnih udjela u društvu N&amp;RD d.o.o. Rijeka u iznosu od 10.000,00 kn, a da je nad tim društvom rješenjem Trgovačkog suda u Rijeci posl.br. 15 St-65/14-7 od 20. listopada 2014. godine pokrenut prethodni postupak radi utvrđivanja uvjeta za otvaranje stečajnog postupka, pa da stoga ti udjeli nemaju nikakvu tržišnu vrijednost. Nadalje navodi da su potraživanja na dan 31. prosinca 2013. godine iznosila 1.339.920,00 kn, ali da nije mogao ispitati koji su to dužnici i da li je nešto od tih potraživanja naplativo. Na isti dan obveze prema knjigovodstvenoj evidenciji iznosile su 5.031.832,00 kn. </w:t>
      </w:r>
    </w:p>
    <w:p w:rsidRDefault="003C61D4" w:rsidP="003C61D4" w:rsidR="003C61D4" w:rsidRPr="003C61D4">
      <w:pPr>
        <w:spacing w:after="0"/>
        <w:jc w:val="both"/>
        <w:rPr>
          <w:rFonts w:cs="Times New Roman" w:eastAsia="Times New Roman"/>
          <w:lang w:eastAsia="hr-HR"/>
        </w:rPr>
      </w:pPr>
    </w:p>
    <w:p w:rsidRDefault="003C61D4" w:rsidP="003C61D4" w:rsidR="003C61D4" w:rsidRPr="003C61D4">
      <w:pPr>
        <w:spacing w:after="0"/>
        <w:jc w:val="both"/>
        <w:rPr>
          <w:rFonts w:cs="Times New Roman" w:eastAsia="Times New Roman"/>
          <w:lang w:eastAsia="hr-HR"/>
        </w:rPr>
      </w:pPr>
      <w:r w:rsidRPr="003C61D4">
        <w:rPr>
          <w:rFonts w:cs="Times New Roman" w:eastAsia="Times New Roman"/>
          <w:lang w:eastAsia="hr-HR"/>
        </w:rPr>
        <w:tab/>
        <w:t xml:space="preserve">Privremeni stečajni upravitelj nadalje je naveo da je uvidom u zemljišne knjige Općinskog građanskog suda u Zagrebu utvrdio da je dužnik bio vlasnik nekretnine </w:t>
      </w:r>
      <w:proofErr w:type="spellStart"/>
      <w:r w:rsidRPr="003C61D4">
        <w:rPr>
          <w:rFonts w:cs="Times New Roman" w:eastAsia="Times New Roman"/>
          <w:lang w:eastAsia="hr-HR"/>
        </w:rPr>
        <w:t>kat.čest</w:t>
      </w:r>
      <w:proofErr w:type="spellEnd"/>
      <w:r w:rsidRPr="003C61D4">
        <w:rPr>
          <w:rFonts w:cs="Times New Roman" w:eastAsia="Times New Roman"/>
          <w:lang w:eastAsia="hr-HR"/>
        </w:rPr>
        <w:t xml:space="preserve">. 4647/3, površine 2270 m2, upisane kod navedenog suda, k.o. Vrapče Novo, u naravi zgrada i ekonomsko dvorište na adresi Zagreb, </w:t>
      </w:r>
      <w:proofErr w:type="spellStart"/>
      <w:r w:rsidRPr="003C61D4">
        <w:rPr>
          <w:rFonts w:cs="Times New Roman" w:eastAsia="Times New Roman"/>
          <w:lang w:eastAsia="hr-HR"/>
        </w:rPr>
        <w:t>Kopačevski</w:t>
      </w:r>
      <w:proofErr w:type="spellEnd"/>
      <w:r w:rsidRPr="003C61D4">
        <w:rPr>
          <w:rFonts w:cs="Times New Roman" w:eastAsia="Times New Roman"/>
          <w:lang w:eastAsia="hr-HR"/>
        </w:rPr>
        <w:t xml:space="preserve"> put 1c. Ističe da je uvidom u zbirke isprava utvrdio da je vlasništvo te nekretnine preneseno s dužnika na društvo Beta Graf d.o.o. Zagreb, i to najprije kao fiducijarno vlasništvo radi osiguranja tražbine, a kasnije putem javnog bilježnika i u punopravno vlasništvo. Privremeni stečajni upravitelj navodi da je Sporazumom radi osiguranja novčane tražbine prijenosom vlasništva nekretnine od 30. srpnja 2012. godine, ovjerenim kod javnog bilježnika Željke </w:t>
      </w:r>
      <w:proofErr w:type="spellStart"/>
      <w:r w:rsidRPr="003C61D4">
        <w:rPr>
          <w:rFonts w:cs="Times New Roman" w:eastAsia="Times New Roman"/>
          <w:lang w:eastAsia="hr-HR"/>
        </w:rPr>
        <w:t>Picukarić</w:t>
      </w:r>
      <w:proofErr w:type="spellEnd"/>
      <w:r w:rsidRPr="003C61D4">
        <w:rPr>
          <w:rFonts w:cs="Times New Roman" w:eastAsia="Times New Roman"/>
          <w:lang w:eastAsia="hr-HR"/>
        </w:rPr>
        <w:t xml:space="preserve"> pod brojem OV-2639/12, dužnik društvu Beta Graf d.o.o. dao osiguranje radi naplate "tražbine" u iznosu od 1.126.994,14 kn, a da je u vrijeme tog Sporazuma dužnik bio u neprekidnoj blokadi punih godinu dana, te je u vrijeme Sporazuma Zoran Stanić bio direktor i dužnika i društva Beta Graf d.o.o. Privremeni stečajni upravitelj zaključuje da se radi o namjernom oštećenju stečajnih vjerovnika iz čl. 131. Stečajnog zakona, te posebno naglašava da predmetna nekretnina nije opterećena  nikakvim založnim pravima. </w:t>
      </w:r>
    </w:p>
    <w:p w:rsidRDefault="003C61D4" w:rsidP="003C61D4" w:rsidR="003C61D4" w:rsidRPr="003C61D4">
      <w:pPr>
        <w:spacing w:after="0"/>
        <w:jc w:val="both"/>
        <w:rPr>
          <w:rFonts w:cs="Times New Roman" w:eastAsia="Times New Roman"/>
          <w:lang w:eastAsia="hr-HR"/>
        </w:rPr>
      </w:pPr>
    </w:p>
    <w:p w:rsidRDefault="003C61D4" w:rsidP="003C61D4" w:rsidR="003C61D4" w:rsidRPr="003C61D4">
      <w:pPr>
        <w:spacing w:after="0"/>
        <w:jc w:val="both"/>
        <w:rPr>
          <w:rFonts w:cs="Times New Roman" w:eastAsia="Times New Roman"/>
          <w:lang w:eastAsia="hr-HR"/>
        </w:rPr>
      </w:pPr>
      <w:r w:rsidRPr="003C61D4">
        <w:rPr>
          <w:rFonts w:cs="Times New Roman" w:eastAsia="Times New Roman"/>
          <w:lang w:eastAsia="hr-HR"/>
        </w:rPr>
        <w:tab/>
        <w:t xml:space="preserve">Privremeni stečajni upravitelj navodi da imovina stečajnog dužnika trenutno iznosi 0,00 kn te nije dostatna za pokriće troškova stečajnog postupka, a da je dužnikov račun u neprekidnoj blokadi od 7. srpnja 2011. godine. Ističe da mu uprava dužnika nije predala nikakvu poslovnu dokumentaciju, ali da obzirom na protek vremena predmnijeva da su potraživanja prema dužnikovim dužnicima zastarjela i nenaplativa, a da materijalna imovina fizički niti ne postoji. Navodi da je jedina potencijalna stečajna masa nekretnina koja je na </w:t>
      </w:r>
      <w:r w:rsidRPr="003C61D4">
        <w:rPr>
          <w:rFonts w:cs="Times New Roman" w:eastAsia="Times New Roman"/>
          <w:lang w:eastAsia="hr-HR"/>
        </w:rPr>
        <w:lastRenderedPageBreak/>
        <w:t xml:space="preserve">društvo Beta Graf d.o.o. prenesena </w:t>
      </w:r>
      <w:proofErr w:type="spellStart"/>
      <w:r w:rsidRPr="003C61D4">
        <w:rPr>
          <w:rFonts w:cs="Times New Roman" w:eastAsia="Times New Roman"/>
          <w:lang w:eastAsia="hr-HR"/>
        </w:rPr>
        <w:t>pobojnim</w:t>
      </w:r>
      <w:proofErr w:type="spellEnd"/>
      <w:r w:rsidRPr="003C61D4">
        <w:rPr>
          <w:rFonts w:cs="Times New Roman" w:eastAsia="Times New Roman"/>
          <w:lang w:eastAsia="hr-HR"/>
        </w:rPr>
        <w:t xml:space="preserve"> pravnim poslom, a da je za njezino vraćanje u stečajnu masu nužno pokrenuti parnicu radi pobijanja tog pravnog posla. Ističe da ukoliko se neće ići na pobijanje tog pravnog posla, stečajna masa će i nakon eventualnog otvaranja stečajnog postupka biti 0,00 kn, pa da bi se postupak morao zaključiti po čl. 203. ili 204. Stečajnog zakona. </w:t>
      </w:r>
    </w:p>
    <w:p w:rsidRDefault="003C61D4" w:rsidP="003C61D4" w:rsidR="003C61D4" w:rsidRPr="003C61D4">
      <w:pPr>
        <w:spacing w:after="0"/>
        <w:jc w:val="both"/>
        <w:rPr>
          <w:rFonts w:cs="Times New Roman" w:eastAsia="Times New Roman"/>
          <w:lang w:eastAsia="hr-HR"/>
        </w:rPr>
      </w:pPr>
    </w:p>
    <w:p w:rsidRDefault="003C61D4" w:rsidP="003C61D4" w:rsidR="003C61D4" w:rsidRPr="003C61D4">
      <w:pPr>
        <w:spacing w:after="0"/>
        <w:ind w:firstLine="708"/>
        <w:jc w:val="both"/>
        <w:rPr>
          <w:rFonts w:cs="Times New Roman" w:eastAsia="Times New Roman"/>
          <w:lang w:eastAsia="hr-HR"/>
        </w:rPr>
      </w:pPr>
      <w:r w:rsidRPr="003C61D4">
        <w:rPr>
          <w:rFonts w:cs="Times New Roman" w:eastAsia="Times New Roman"/>
          <w:lang w:eastAsia="hr-HR"/>
        </w:rPr>
        <w:t>Privremeni stečajni upravitelj predložio je da sud po čl. 63. Stečajnog zakona pozove vjerovnike predujmiti troškove stečajnog postupka u ukupnom iznosu od 92.258,04 kn. Sukladno specifikaciji koju je iznio privremeni stečajni upravitelj u pisanom izvješću od 29. svibnja 2015. godine, iznos od 92.258,04 kn odnosi se na slijedeće: iznos od 20.390,09 kn po osnovi bruto troška nagrade stečajnom upravitelju (10.000,00 kn neto); 175,00 kn po osnovi izrade pečata društva te obavijesti o razvrstavanju poslovnog subjekta; 5.821,20 kn po osnovi osiguranja od odgovornosti stečajnog upravitelja; 6.000,00 kn po osnovi troškova knjigovodstvenog servisa, odnosno izrade dva završna računa, i to na dan otvaranja i na dan zaključenja stečajnog postupka, te za šest mjeseci vođenja poslovnih knjiga; 460,00 kn po osnovi troška javne objave financijskih izvještaja za izradu dva završna računa; 2.328,00 kn po osnovi putnih troškova i dnevnica stečajnom upravitelju za tri odlaska u Rijeku i Karlovac, a u svrhu reguliranja odnosa, te primopredaje poslovnih prostora koji su trenutno u posjedu dužnika; 57.258,75 kn po osnovi parničnih troškova za slučaj gubitka spora radi pobijanja pravne radnje (iznos od 15.000,00 kn za sudske pristojbe (3 x 5.000,00 kn), iznos od 42.258,75 kn za pokriće dosuđenih sudskih troškova protivnoj strani u slučaju eventualnog gubitka spora (predviđeno na bazi tri odvjetničke radnje, a prema VPS-u od 1.126.994,14 kn puna odvjetnička tarifa iznosi 14.086,25 kn); nagrada odvjetniku koji će po potrebi zastupati stečajnog dužnika ovisila bi isključivo o uspjehu, odnosno biti će mu isplaćena u slučaju uspjeha u sporu, te u slučaju naplate dosuđenih troškova od protivne strane).</w:t>
      </w:r>
    </w:p>
    <w:p w:rsidRDefault="003C61D4" w:rsidP="003C61D4" w:rsidR="003C61D4" w:rsidRPr="003C61D4">
      <w:pPr>
        <w:spacing w:after="0"/>
        <w:jc w:val="both"/>
        <w:rPr>
          <w:rFonts w:cs="Times New Roman" w:eastAsia="Times New Roman"/>
          <w:lang w:eastAsia="hr-HR"/>
        </w:rPr>
      </w:pPr>
    </w:p>
    <w:p w:rsidRDefault="003C61D4" w:rsidP="003C61D4" w:rsidR="003C61D4" w:rsidRPr="003C61D4">
      <w:pPr>
        <w:spacing w:after="0"/>
        <w:jc w:val="both"/>
        <w:rPr>
          <w:rFonts w:cs="Times New Roman" w:eastAsia="Times New Roman"/>
          <w:lang w:eastAsia="hr-HR"/>
        </w:rPr>
      </w:pPr>
      <w:r w:rsidRPr="003C61D4">
        <w:rPr>
          <w:rFonts w:cs="Times New Roman" w:eastAsia="Times New Roman"/>
          <w:lang w:eastAsia="hr-HR"/>
        </w:rPr>
        <w:tab/>
        <w:t xml:space="preserve"> Iz potvrde FINA-e od 25. svibnja 2015. godine na listu 37 spisa o blokadi računa i novčanih sredstava KTP NAPRIJED d.o.o. proizlazi da je na dan izdavanja potvrde evidentirano 1791 dan neprekidne blokade, te da nepodmirene osnove za plaćanje evidentirane u Očevidniku redoslijeda za plaćanje iznose 1.876.908,55 kn, kao i da je evidentirano 180 dana blokade u prethodnih šest mjeseci zbog evidentiranih nepodmirenih osnova za plaćanje. Iz izvješća privremenog stečajnog upravitelja proizlazi da trenutna imovina stečajnog dužnika iznosi 0,00 kn, a zakonski zastupnik dužnika na ročištu od 29. svibnja 2015. godine izjavio je da su se zalihe trgovačke robe, a koje su bile evidentirane u knjigovodstvenoj evidenciji na dan 31. prosinca 2013. godine u knjigovodstvenoj vrijednosti od 2.206.299,00 kn, nalazile u poslovnom prostoru koji je dužnik imao u najmu od Grada Slavonskog Broda, a koji prostor je potom preuzela treća osoba, koja je u preuzimanju uništila u cijelosti i zalihe robe i uredski namještaj. </w:t>
      </w:r>
    </w:p>
    <w:p w:rsidRDefault="003C61D4" w:rsidP="003C61D4" w:rsidR="003C61D4" w:rsidRPr="003C61D4">
      <w:pPr>
        <w:spacing w:after="0"/>
        <w:jc w:val="both"/>
        <w:rPr>
          <w:rFonts w:cs="Times New Roman" w:eastAsia="Times New Roman"/>
          <w:lang w:eastAsia="hr-HR"/>
        </w:rPr>
      </w:pPr>
    </w:p>
    <w:p w:rsidRDefault="003C61D4" w:rsidP="003C61D4" w:rsidR="003C61D4" w:rsidRPr="003C61D4">
      <w:pPr>
        <w:spacing w:after="0"/>
        <w:ind w:firstLine="708"/>
        <w:jc w:val="both"/>
        <w:rPr>
          <w:rFonts w:cs="Times New Roman" w:eastAsia="Times New Roman"/>
          <w:lang w:eastAsia="hr-HR"/>
        </w:rPr>
      </w:pPr>
      <w:r w:rsidRPr="003C61D4">
        <w:rPr>
          <w:rFonts w:cs="Times New Roman" w:eastAsia="Times New Roman"/>
          <w:lang w:eastAsia="hr-HR"/>
        </w:rPr>
        <w:t xml:space="preserve">Odredbom čl. </w:t>
      </w:r>
      <w:smartTag w:element="metricconverter" w:uri="urn:schemas-microsoft-com:office:smarttags">
        <w:smartTagPr>
          <w:attr w:val="63. st" w:name="ProductID"/>
        </w:smartTagPr>
        <w:r w:rsidRPr="003C61D4">
          <w:rPr>
            <w:rFonts w:cs="Times New Roman" w:eastAsia="Times New Roman"/>
            <w:lang w:eastAsia="hr-HR"/>
          </w:rPr>
          <w:t>63. st</w:t>
        </w:r>
      </w:smartTag>
      <w:r w:rsidRPr="003C61D4">
        <w:rPr>
          <w:rFonts w:cs="Times New Roman" w:eastAsia="Times New Roman"/>
          <w:lang w:eastAsia="hr-HR"/>
        </w:rPr>
        <w:t xml:space="preserve">. 1. Stečajnog zakona  („Narodne novine“ broj 44/96, 29/99, 129/00, 123/03, 82/06, 116/10, 25/12, 133/12, 45/13, dalje u tekstu: SZ-a) propisano je da ako se tijekom prethodnog postupka utvrdi da imovina dužnika koja bi ušla u stečajnu masu nije dovoljna niti za namirenje troškova tog postupka ili je neznatne vrijednost, stečajni sudac će donijeti odluku o otvaranju i zaključenju stečajnog postupka. U tom se slučaju stečajni postupak neće provesti i na odgovarajući će se način primijeniti odredbe čl. 196. do 202. tog Zakona. Postupak se neće zaključiti, ako se u roku koji rješenjem odredi stečajni sudac predujmi dostatan iznos novca za pokriće troškova kako prethodnog, tako i otvorenog stečajnog postupka. </w:t>
      </w:r>
    </w:p>
    <w:p w:rsidRDefault="003C61D4" w:rsidP="003C61D4" w:rsidR="003C61D4" w:rsidRPr="003C61D4">
      <w:pPr>
        <w:spacing w:after="0"/>
        <w:ind w:firstLine="708"/>
        <w:jc w:val="both"/>
        <w:rPr>
          <w:rFonts w:cs="Times New Roman" w:eastAsia="Times New Roman"/>
          <w:lang w:eastAsia="hr-HR"/>
        </w:rPr>
      </w:pPr>
    </w:p>
    <w:p w:rsidRDefault="003C61D4" w:rsidP="003C61D4" w:rsidR="003C61D4" w:rsidRPr="003C61D4">
      <w:pPr>
        <w:spacing w:after="0"/>
        <w:ind w:firstLine="708"/>
        <w:jc w:val="both"/>
        <w:rPr>
          <w:rFonts w:cs="Times New Roman" w:eastAsia="Times New Roman"/>
          <w:lang w:eastAsia="hr-HR"/>
        </w:rPr>
      </w:pPr>
      <w:r w:rsidRPr="003C61D4">
        <w:rPr>
          <w:rFonts w:cs="Times New Roman" w:eastAsia="Times New Roman"/>
          <w:lang w:eastAsia="hr-HR"/>
        </w:rPr>
        <w:lastRenderedPageBreak/>
        <w:t xml:space="preserve">Dakle, temeljem citirane odredbe članka </w:t>
      </w:r>
      <w:smartTag w:element="metricconverter" w:uri="urn:schemas-microsoft-com:office:smarttags">
        <w:smartTagPr>
          <w:attr w:val="63. st" w:name="ProductID"/>
        </w:smartTagPr>
        <w:r w:rsidRPr="003C61D4">
          <w:rPr>
            <w:rFonts w:cs="Times New Roman" w:eastAsia="Times New Roman"/>
            <w:lang w:eastAsia="hr-HR"/>
          </w:rPr>
          <w:t>63. st</w:t>
        </w:r>
      </w:smartTag>
      <w:r w:rsidRPr="003C61D4">
        <w:rPr>
          <w:rFonts w:cs="Times New Roman" w:eastAsia="Times New Roman"/>
          <w:lang w:eastAsia="hr-HR"/>
        </w:rPr>
        <w:t xml:space="preserve">. 1. SZ-a rješenjem ovog suda posl.br. 4St-174/15 od 29. svibnja 2015. godine pozvani su vjerovnici dužnika i sve osobe koje bi imale pravni interes da se stečajni postupak nad dužnikom provede, unatoč utvrđenoj nedostatnosti stečajne mase, da u roku od 15 dana od objave tog rješenja u Narodnim Novinama solidarno predujme iznos od 92.258,04 kn za pokriće troškova stečajnog postupka, uz upozorenje da ukoliko vjerovnici ne uplate predujam, sud će donijeti rješenje o otvaranju i zaključenju stečajnog postupka.  </w:t>
      </w:r>
    </w:p>
    <w:p w:rsidRDefault="003C61D4" w:rsidP="003C61D4" w:rsidR="003C61D4" w:rsidRPr="003C61D4">
      <w:pPr>
        <w:spacing w:after="0"/>
        <w:jc w:val="both"/>
        <w:rPr>
          <w:rFonts w:cs="Times New Roman" w:eastAsia="Times New Roman"/>
          <w:lang w:eastAsia="hr-HR"/>
        </w:rPr>
      </w:pPr>
    </w:p>
    <w:p w:rsidRDefault="003C61D4" w:rsidP="003C61D4" w:rsidR="003C61D4" w:rsidRPr="003C61D4">
      <w:pPr>
        <w:spacing w:after="0"/>
        <w:ind w:firstLine="708"/>
        <w:jc w:val="both"/>
        <w:rPr>
          <w:rFonts w:cs="Times New Roman" w:eastAsia="Times New Roman"/>
          <w:lang w:eastAsia="hr-HR"/>
        </w:rPr>
      </w:pPr>
      <w:r w:rsidRPr="003C61D4">
        <w:rPr>
          <w:rFonts w:cs="Times New Roman" w:eastAsia="Times New Roman"/>
          <w:lang w:eastAsia="hr-HR"/>
        </w:rPr>
        <w:t xml:space="preserve">Prema odredbi čl. </w:t>
      </w:r>
      <w:smartTag w:element="metricconverter" w:uri="urn:schemas-microsoft-com:office:smarttags">
        <w:smartTagPr>
          <w:attr w:val="4. st" w:name="ProductID"/>
        </w:smartTagPr>
        <w:r w:rsidRPr="003C61D4">
          <w:rPr>
            <w:rFonts w:cs="Times New Roman" w:eastAsia="Times New Roman"/>
            <w:lang w:eastAsia="hr-HR"/>
          </w:rPr>
          <w:t>4. st</w:t>
        </w:r>
      </w:smartTag>
      <w:r w:rsidRPr="003C61D4">
        <w:rPr>
          <w:rFonts w:cs="Times New Roman" w:eastAsia="Times New Roman"/>
          <w:lang w:eastAsia="hr-HR"/>
        </w:rPr>
        <w:t xml:space="preserve">. 1. i 2. SZ-a, stečajni postupak se može otvoriti samo ako se utvrdi postojanje kojeg od zakonom predviđenih stečajnih razloga, a stečajni su razlozi nelikvidnost, nesposobnost za plaćanje i prezaduženost. U ovom postupku nedvojbeno je utvrđeno postojanje stečajnog razloga nesposobnosti za plaćanje sukladno odredbi članka </w:t>
      </w:r>
      <w:smartTag w:element="metricconverter" w:uri="urn:schemas-microsoft-com:office:smarttags">
        <w:smartTagPr>
          <w:attr w:val="4. st" w:name="ProductID"/>
        </w:smartTagPr>
        <w:r w:rsidRPr="003C61D4">
          <w:rPr>
            <w:rFonts w:cs="Times New Roman" w:eastAsia="Times New Roman"/>
            <w:lang w:eastAsia="hr-HR"/>
          </w:rPr>
          <w:t>4. st</w:t>
        </w:r>
      </w:smartTag>
      <w:r w:rsidRPr="003C61D4">
        <w:rPr>
          <w:rFonts w:cs="Times New Roman" w:eastAsia="Times New Roman"/>
          <w:lang w:eastAsia="hr-HR"/>
        </w:rPr>
        <w:t>. 7. SZ-a (potvrda FINA-e na listu 37 spisa).</w:t>
      </w:r>
    </w:p>
    <w:p w:rsidRDefault="003C61D4" w:rsidP="003C61D4" w:rsidR="003C61D4" w:rsidRPr="003C61D4">
      <w:pPr>
        <w:spacing w:after="0"/>
        <w:ind w:firstLine="708"/>
        <w:jc w:val="both"/>
        <w:rPr>
          <w:rFonts w:cs="Times New Roman" w:eastAsia="Times New Roman"/>
          <w:lang w:eastAsia="hr-HR"/>
        </w:rPr>
      </w:pPr>
    </w:p>
    <w:p w:rsidRDefault="003C61D4" w:rsidP="003C61D4" w:rsidR="003C61D4" w:rsidRPr="003C61D4">
      <w:pPr>
        <w:spacing w:after="0"/>
        <w:ind w:firstLine="708"/>
        <w:jc w:val="both"/>
        <w:rPr>
          <w:rFonts w:cs="Times New Roman" w:eastAsia="Times New Roman"/>
          <w:lang w:eastAsia="hr-HR"/>
        </w:rPr>
      </w:pPr>
      <w:r w:rsidRPr="003C61D4">
        <w:rPr>
          <w:rFonts w:cs="Times New Roman" w:eastAsia="Times New Roman"/>
          <w:lang w:eastAsia="hr-HR"/>
        </w:rPr>
        <w:t xml:space="preserve">Provjerom kod računovodstva ovog suda utvrđeno je da do dana 13. srpnja 2015. godine nije uplaćen predujam za pokriće troškova stečajnog postupka, na plaćanje kojeg su pozvani vjerovnici rješenjem od 29. svibnja 2015. godine, koje rješenje je objavljeno u  Narodnim novinama broj 65/15 od 12. lipnja 2015. godine, te oglašeno na oglasnoj ploči ovog suda dana 8. lipnja 2015. godine. </w:t>
      </w:r>
    </w:p>
    <w:p w:rsidRDefault="003C61D4" w:rsidP="003C61D4" w:rsidR="003C61D4" w:rsidRPr="003C61D4">
      <w:pPr>
        <w:spacing w:after="0"/>
        <w:ind w:firstLine="708"/>
        <w:jc w:val="both"/>
        <w:rPr>
          <w:rFonts w:cs="Times New Roman" w:eastAsia="Times New Roman"/>
          <w:lang w:eastAsia="hr-HR"/>
        </w:rPr>
      </w:pPr>
      <w:r w:rsidRPr="003C61D4">
        <w:rPr>
          <w:rFonts w:cs="Times New Roman" w:eastAsia="Times New Roman"/>
          <w:lang w:eastAsia="hr-HR"/>
        </w:rPr>
        <w:t xml:space="preserve"> </w:t>
      </w:r>
    </w:p>
    <w:p w:rsidRDefault="003C61D4" w:rsidP="003C61D4" w:rsidR="003C61D4" w:rsidRPr="003C61D4">
      <w:pPr>
        <w:spacing w:after="0"/>
        <w:ind w:firstLine="708"/>
        <w:jc w:val="both"/>
        <w:rPr>
          <w:rFonts w:cs="Times New Roman" w:eastAsia="Times New Roman"/>
          <w:lang w:eastAsia="hr-HR"/>
        </w:rPr>
      </w:pPr>
      <w:r w:rsidRPr="003C61D4">
        <w:rPr>
          <w:rFonts w:cs="Times New Roman" w:eastAsia="Times New Roman"/>
          <w:lang w:eastAsia="hr-HR"/>
        </w:rPr>
        <w:t xml:space="preserve">Kako je u prethodnom postupku nedvojbeno utvrđeno postojanje stečajnih razloga kao i činjenica nedostatnosti dužnikove imovine u smislu odredbe čl. </w:t>
      </w:r>
      <w:smartTag w:element="metricconverter" w:uri="urn:schemas-microsoft-com:office:smarttags">
        <w:smartTagPr>
          <w:attr w:val="63. st" w:name="ProductID"/>
        </w:smartTagPr>
        <w:r w:rsidRPr="003C61D4">
          <w:rPr>
            <w:rFonts w:cs="Times New Roman" w:eastAsia="Times New Roman"/>
            <w:lang w:eastAsia="hr-HR"/>
          </w:rPr>
          <w:t>63. st</w:t>
        </w:r>
      </w:smartTag>
      <w:r w:rsidRPr="003C61D4">
        <w:rPr>
          <w:rFonts w:cs="Times New Roman" w:eastAsia="Times New Roman"/>
          <w:lang w:eastAsia="hr-HR"/>
        </w:rPr>
        <w:t xml:space="preserve">. 1. SZ-a, te kako predujam za pokriće troškova stečajnog postupka nije uplaćen u roku određenom rješenjem od 29. svibnja 2015. godine, to je valjalo primjenom odredbe čl. </w:t>
      </w:r>
      <w:smartTag w:element="metricconverter" w:uri="urn:schemas-microsoft-com:office:smarttags">
        <w:smartTagPr>
          <w:attr w:val="63. st" w:name="ProductID"/>
        </w:smartTagPr>
        <w:r w:rsidRPr="003C61D4">
          <w:rPr>
            <w:rFonts w:cs="Times New Roman" w:eastAsia="Times New Roman"/>
            <w:lang w:eastAsia="hr-HR"/>
          </w:rPr>
          <w:t>63. st</w:t>
        </w:r>
      </w:smartTag>
      <w:r w:rsidRPr="003C61D4">
        <w:rPr>
          <w:rFonts w:cs="Times New Roman" w:eastAsia="Times New Roman"/>
          <w:lang w:eastAsia="hr-HR"/>
        </w:rPr>
        <w:t xml:space="preserve">. 1. SZ-a nad dužnikom otvoriti i istodobno zaključiti stečajni postupak, te imenovati stečajnog upravitelja s ovlastima i obvezama propisanim odredbom čl. </w:t>
      </w:r>
      <w:smartTag w:element="metricconverter" w:uri="urn:schemas-microsoft-com:office:smarttags">
        <w:smartTagPr>
          <w:attr w:val="63. st" w:name="ProductID"/>
        </w:smartTagPr>
        <w:r w:rsidRPr="003C61D4">
          <w:rPr>
            <w:rFonts w:cs="Times New Roman" w:eastAsia="Times New Roman"/>
            <w:lang w:eastAsia="hr-HR"/>
          </w:rPr>
          <w:t>63. st</w:t>
        </w:r>
      </w:smartTag>
      <w:r w:rsidRPr="003C61D4">
        <w:rPr>
          <w:rFonts w:cs="Times New Roman" w:eastAsia="Times New Roman"/>
          <w:lang w:eastAsia="hr-HR"/>
        </w:rPr>
        <w:t>. 5. SZ-a.</w:t>
      </w:r>
    </w:p>
    <w:p w:rsidRDefault="003C61D4" w:rsidP="003C61D4" w:rsidR="003C61D4" w:rsidRPr="003C61D4">
      <w:pPr>
        <w:spacing w:after="0"/>
        <w:ind w:firstLine="708"/>
        <w:jc w:val="both"/>
        <w:rPr>
          <w:rFonts w:cs="Times New Roman" w:eastAsia="Times New Roman"/>
          <w:lang w:eastAsia="hr-HR"/>
        </w:rPr>
      </w:pPr>
    </w:p>
    <w:p w:rsidRDefault="003C61D4" w:rsidP="003C61D4" w:rsidR="003C61D4" w:rsidRPr="003C61D4">
      <w:pPr>
        <w:spacing w:after="0"/>
        <w:jc w:val="center"/>
        <w:rPr>
          <w:rFonts w:cs="Times New Roman" w:eastAsia="Times New Roman"/>
          <w:lang w:eastAsia="hr-HR"/>
        </w:rPr>
      </w:pPr>
      <w:r w:rsidRPr="003C61D4">
        <w:rPr>
          <w:rFonts w:cs="Times New Roman" w:eastAsia="Times New Roman"/>
          <w:lang w:eastAsia="hr-HR"/>
        </w:rPr>
        <w:t>U Karlovcu, 13. srpnja 2015. godine</w:t>
      </w:r>
    </w:p>
    <w:p w:rsidRDefault="003C61D4" w:rsidP="003C61D4" w:rsidR="003C61D4" w:rsidRPr="003C61D4">
      <w:pPr>
        <w:spacing w:after="0"/>
        <w:jc w:val="center"/>
        <w:rPr>
          <w:rFonts w:cs="Times New Roman" w:eastAsia="Times New Roman"/>
          <w:lang w:eastAsia="hr-HR"/>
        </w:rPr>
      </w:pPr>
      <w:r w:rsidRPr="003C61D4">
        <w:rPr>
          <w:rFonts w:cs="Times New Roman" w:eastAsia="Times New Roman"/>
          <w:lang w:eastAsia="hr-HR"/>
        </w:rPr>
        <w:t xml:space="preserve">                                                                                                                 Sudac:</w:t>
      </w:r>
    </w:p>
    <w:p w:rsidRDefault="003C61D4" w:rsidP="003C61D4" w:rsidR="003C61D4" w:rsidRPr="003C61D4">
      <w:pPr>
        <w:spacing w:after="0"/>
        <w:jc w:val="right"/>
        <w:rPr>
          <w:rFonts w:cs="Times New Roman" w:eastAsia="Times New Roman"/>
          <w:lang w:eastAsia="hr-HR"/>
        </w:rPr>
      </w:pPr>
      <w:r w:rsidRPr="003C61D4">
        <w:rPr>
          <w:rFonts w:cs="Times New Roman" w:eastAsia="Times New Roman"/>
          <w:lang w:eastAsia="hr-HR"/>
        </w:rPr>
        <w:t xml:space="preserve">Goranka Boljkovac </w:t>
      </w:r>
    </w:p>
    <w:p w:rsidRDefault="003C61D4" w:rsidP="003C61D4" w:rsidR="003C61D4" w:rsidRPr="003C61D4">
      <w:pPr>
        <w:spacing w:after="0"/>
        <w:jc w:val="right"/>
        <w:rPr>
          <w:rFonts w:cs="Times New Roman" w:eastAsia="Times New Roman"/>
          <w:lang w:eastAsia="hr-HR"/>
        </w:rPr>
      </w:pPr>
    </w:p>
    <w:p w:rsidRDefault="003C61D4" w:rsidP="003C61D4" w:rsidR="003C61D4" w:rsidRPr="003C61D4">
      <w:pPr>
        <w:spacing w:after="0"/>
        <w:rPr>
          <w:rFonts w:cs="Times New Roman" w:eastAsia="Times New Roman"/>
          <w:lang w:eastAsia="hr-HR"/>
        </w:rPr>
      </w:pPr>
      <w:r w:rsidRPr="003C61D4">
        <w:rPr>
          <w:rFonts w:cs="Times New Roman" w:eastAsia="Times New Roman"/>
          <w:lang w:eastAsia="hr-HR"/>
        </w:rPr>
        <w:t>PRAVNA POUKA:</w:t>
      </w:r>
    </w:p>
    <w:p w:rsidRDefault="003C61D4" w:rsidP="003C61D4" w:rsidR="003C61D4" w:rsidRPr="003C61D4">
      <w:pPr>
        <w:tabs>
          <w:tab w:pos="9000" w:val="left"/>
        </w:tabs>
        <w:spacing w:after="0"/>
        <w:jc w:val="both"/>
        <w:rPr>
          <w:rFonts w:cs="Times New Roman" w:eastAsia="Times New Roman"/>
          <w:lang w:eastAsia="hr-HR"/>
        </w:rPr>
      </w:pPr>
      <w:r w:rsidRPr="003C61D4">
        <w:rPr>
          <w:rFonts w:cs="Times New Roman" w:eastAsia="Times New Roman"/>
          <w:lang w:eastAsia="hr-HR"/>
        </w:rPr>
        <w:t xml:space="preserve">Protiv rješenja o otvaranju stečajnog postupka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3C61D4">
          <w:rPr>
            <w:rFonts w:cs="Times New Roman" w:eastAsia="Times New Roman"/>
            <w:lang w:eastAsia="hr-HR"/>
          </w:rPr>
          <w:t>53. st</w:t>
        </w:r>
      </w:smartTag>
      <w:r w:rsidRPr="003C61D4">
        <w:rPr>
          <w:rFonts w:cs="Times New Roman" w:eastAsia="Times New Roman"/>
          <w:lang w:eastAsia="hr-HR"/>
        </w:rPr>
        <w:t>. 8. SZ-a), a protiv rješenja o zaključenju stečajnog postupka žalba je dopuštena  vjerovnicima, u roku 8 dana.</w:t>
      </w:r>
    </w:p>
    <w:p w:rsidRDefault="003C61D4" w:rsidP="003C61D4" w:rsidR="003C61D4" w:rsidRPr="003C61D4">
      <w:pPr>
        <w:tabs>
          <w:tab w:pos="9000" w:val="left"/>
        </w:tabs>
        <w:spacing w:after="0"/>
        <w:jc w:val="both"/>
        <w:rPr>
          <w:rFonts w:cs="Times New Roman" w:eastAsia="Times New Roman"/>
          <w:lang w:eastAsia="hr-HR"/>
        </w:rPr>
      </w:pPr>
      <w:r w:rsidRPr="003C61D4">
        <w:rPr>
          <w:rFonts w:cs="Times New Roman" w:eastAsia="Times New Roman"/>
          <w:lang w:eastAsia="hr-HR"/>
        </w:rPr>
        <w:t>Žalba se podnosi Visokom trgovačkom sudu RH, putem ovog suda.</w:t>
      </w:r>
    </w:p>
    <w:p w:rsidRDefault="003C61D4" w:rsidP="003C61D4" w:rsidR="003C61D4" w:rsidRPr="003C61D4">
      <w:pPr>
        <w:spacing w:after="0"/>
        <w:rPr>
          <w:rFonts w:cs="Times New Roman" w:eastAsia="Times New Roman"/>
          <w:lang w:eastAsia="hr-HR"/>
        </w:rPr>
      </w:pPr>
    </w:p>
    <w:p w:rsidRDefault="003C61D4" w:rsidP="003C61D4" w:rsidR="003C61D4" w:rsidRPr="003C61D4">
      <w:pPr>
        <w:spacing w:after="0"/>
        <w:rPr>
          <w:rFonts w:cs="Times New Roman" w:eastAsia="Times New Roman"/>
          <w:lang w:eastAsia="hr-HR"/>
        </w:rPr>
      </w:pPr>
      <w:r w:rsidRPr="003C61D4">
        <w:rPr>
          <w:rFonts w:cs="Times New Roman" w:eastAsia="Times New Roman"/>
          <w:lang w:eastAsia="hr-HR"/>
        </w:rPr>
        <w:t>Dna:</w:t>
      </w:r>
    </w:p>
    <w:p w:rsidRDefault="003C61D4" w:rsidP="003C61D4" w:rsidR="003C61D4" w:rsidRPr="003C61D4">
      <w:pPr>
        <w:spacing w:after="0"/>
        <w:rPr>
          <w:rFonts w:cs="Times New Roman" w:eastAsia="Times New Roman"/>
          <w:lang w:eastAsia="hr-HR"/>
        </w:rPr>
      </w:pPr>
      <w:r w:rsidRPr="003C61D4">
        <w:rPr>
          <w:rFonts w:cs="Times New Roman" w:eastAsia="Times New Roman"/>
          <w:lang w:eastAsia="hr-HR"/>
        </w:rPr>
        <w:t>1. Predlagatelju po punomoćniku</w:t>
      </w:r>
    </w:p>
    <w:p w:rsidRDefault="003C61D4" w:rsidP="003C61D4" w:rsidR="003C61D4" w:rsidRPr="003C61D4">
      <w:pPr>
        <w:spacing w:after="0"/>
        <w:rPr>
          <w:rFonts w:cs="Times New Roman" w:eastAsia="Times New Roman"/>
          <w:lang w:eastAsia="hr-HR"/>
        </w:rPr>
      </w:pPr>
      <w:r w:rsidRPr="003C61D4">
        <w:rPr>
          <w:rFonts w:cs="Times New Roman" w:eastAsia="Times New Roman"/>
          <w:lang w:eastAsia="hr-HR"/>
        </w:rPr>
        <w:t xml:space="preserve">2. Dužniku    </w:t>
      </w:r>
    </w:p>
    <w:p w:rsidRDefault="003C61D4" w:rsidP="003C61D4" w:rsidR="003C61D4" w:rsidRPr="003C61D4">
      <w:pPr>
        <w:spacing w:after="0"/>
        <w:rPr>
          <w:rFonts w:cs="Times New Roman" w:eastAsia="Times New Roman"/>
          <w:lang w:eastAsia="hr-HR"/>
        </w:rPr>
      </w:pPr>
      <w:r w:rsidRPr="003C61D4">
        <w:rPr>
          <w:rFonts w:cs="Times New Roman" w:eastAsia="Times New Roman"/>
          <w:lang w:eastAsia="hr-HR"/>
        </w:rPr>
        <w:t xml:space="preserve">3. Zakonski zastupnik Zoran Stanić  </w:t>
      </w:r>
    </w:p>
    <w:p w:rsidRDefault="003C61D4" w:rsidP="003C61D4" w:rsidR="003C61D4" w:rsidRPr="003C61D4">
      <w:pPr>
        <w:spacing w:after="0"/>
        <w:rPr>
          <w:rFonts w:cs="Times New Roman" w:eastAsia="Times New Roman"/>
          <w:lang w:eastAsia="hr-HR"/>
        </w:rPr>
      </w:pPr>
      <w:r w:rsidRPr="003C61D4">
        <w:rPr>
          <w:rFonts w:cs="Times New Roman" w:eastAsia="Times New Roman"/>
          <w:lang w:eastAsia="hr-HR"/>
        </w:rPr>
        <w:t xml:space="preserve">4. Stečajni upravitelj </w:t>
      </w:r>
      <w:proofErr w:type="spellStart"/>
      <w:r w:rsidRPr="003C61D4">
        <w:rPr>
          <w:rFonts w:cs="Times New Roman" w:eastAsia="Times New Roman"/>
          <w:lang w:eastAsia="hr-HR"/>
        </w:rPr>
        <w:t>Maroje</w:t>
      </w:r>
      <w:proofErr w:type="spellEnd"/>
      <w:r w:rsidRPr="003C61D4">
        <w:rPr>
          <w:rFonts w:cs="Times New Roman" w:eastAsia="Times New Roman"/>
          <w:lang w:eastAsia="hr-HR"/>
        </w:rPr>
        <w:t xml:space="preserve"> </w:t>
      </w:r>
      <w:proofErr w:type="spellStart"/>
      <w:r w:rsidRPr="003C61D4">
        <w:rPr>
          <w:rFonts w:cs="Times New Roman" w:eastAsia="Times New Roman"/>
          <w:lang w:eastAsia="hr-HR"/>
        </w:rPr>
        <w:t>Stjepović</w:t>
      </w:r>
      <w:proofErr w:type="spellEnd"/>
    </w:p>
    <w:p w:rsidRDefault="003C61D4" w:rsidP="003C61D4" w:rsidR="003C61D4" w:rsidRPr="003C61D4">
      <w:pPr>
        <w:spacing w:after="0"/>
        <w:rPr>
          <w:rFonts w:cs="Times New Roman" w:eastAsia="Times New Roman"/>
          <w:lang w:eastAsia="hr-HR"/>
        </w:rPr>
      </w:pPr>
      <w:r w:rsidRPr="003C61D4">
        <w:rPr>
          <w:rFonts w:cs="Times New Roman" w:eastAsia="Times New Roman"/>
          <w:lang w:eastAsia="hr-HR"/>
        </w:rPr>
        <w:t>5. ŽDO Zagreb</w:t>
      </w:r>
    </w:p>
    <w:p w:rsidRDefault="003C61D4" w:rsidP="003C61D4" w:rsidR="003C61D4" w:rsidRPr="003C61D4">
      <w:pPr>
        <w:spacing w:after="0"/>
        <w:rPr>
          <w:rFonts w:cs="Times New Roman" w:eastAsia="Times New Roman"/>
          <w:lang w:eastAsia="hr-HR"/>
        </w:rPr>
      </w:pPr>
      <w:r w:rsidRPr="003C61D4">
        <w:rPr>
          <w:rFonts w:cs="Times New Roman" w:eastAsia="Times New Roman"/>
          <w:lang w:eastAsia="hr-HR"/>
        </w:rPr>
        <w:t xml:space="preserve">6. Porezna uprava </w:t>
      </w:r>
    </w:p>
    <w:p w:rsidRDefault="003C61D4" w:rsidP="003C61D4" w:rsidR="003C61D4" w:rsidRPr="003C61D4">
      <w:pPr>
        <w:spacing w:after="0"/>
        <w:rPr>
          <w:rFonts w:cs="Times New Roman" w:eastAsia="Times New Roman"/>
          <w:lang w:eastAsia="hr-HR"/>
        </w:rPr>
      </w:pPr>
      <w:r w:rsidRPr="003C61D4">
        <w:rPr>
          <w:rFonts w:cs="Times New Roman" w:eastAsia="Times New Roman"/>
          <w:lang w:eastAsia="hr-HR"/>
        </w:rPr>
        <w:t xml:space="preserve">7. Oglasna ploča suda </w:t>
      </w:r>
    </w:p>
    <w:p w:rsidRDefault="003C61D4" w:rsidP="003C61D4" w:rsidR="003C61D4" w:rsidRPr="003C61D4">
      <w:pPr>
        <w:spacing w:after="0"/>
        <w:rPr>
          <w:rFonts w:cs="Times New Roman" w:eastAsia="Times New Roman"/>
          <w:lang w:eastAsia="hr-HR"/>
        </w:rPr>
      </w:pPr>
      <w:r w:rsidRPr="003C61D4">
        <w:rPr>
          <w:rFonts w:cs="Times New Roman" w:eastAsia="Times New Roman"/>
          <w:lang w:eastAsia="hr-HR"/>
        </w:rPr>
        <w:t>8. Ministarstvo pravosuđa RH</w:t>
      </w:r>
    </w:p>
    <w:p w:rsidRDefault="003C61D4" w:rsidP="003C61D4" w:rsidR="003C61D4" w:rsidRPr="003C61D4">
      <w:pPr>
        <w:spacing w:after="0"/>
        <w:rPr>
          <w:rFonts w:cs="Times New Roman" w:eastAsia="Times New Roman"/>
          <w:lang w:eastAsia="hr-HR"/>
        </w:rPr>
      </w:pPr>
      <w:r w:rsidRPr="003C61D4">
        <w:rPr>
          <w:rFonts w:cs="Times New Roman" w:eastAsia="Times New Roman"/>
          <w:lang w:eastAsia="hr-HR"/>
        </w:rPr>
        <w:t>9. Oglas u Narodnim novinama</w:t>
      </w:r>
    </w:p>
    <w:p w:rsidRDefault="003C61D4" w:rsidP="003C61D4" w:rsidR="00DA0242">
      <w:pPr>
        <w:spacing w:after="0"/>
      </w:pPr>
      <w:r w:rsidRPr="003C61D4">
        <w:rPr>
          <w:rFonts w:cs="Times New Roman" w:eastAsia="Times New Roman"/>
          <w:lang w:eastAsia="hr-HR"/>
        </w:rPr>
        <w:t xml:space="preserve">10. Sudskom registru po pravomoćnosti </w:t>
      </w:r>
      <w:r>
        <w:rPr>
          <w:rFonts w:cs="Times New Roman" w:eastAsia="Times New Roman"/>
          <w:lang w:eastAsia="hr-HR"/>
        </w:rPr>
        <w:t xml:space="preserve"> </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1C25CF"/>
    <w:multiLevelType w:val="hybridMultilevel"/>
    <w:tmpl w:val="5D8C57EC"/>
    <w:lvl w:tplc="F97CC2C4" w:ilvl="0">
      <w:start w:val="1"/>
      <w:numFmt w:val="upperRoman"/>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1D4"/>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953109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2015.</izvorni_sadrzaj>
    <derivirana_varijabla naziv="DomainObject.DatumDonosenjaOdluke_1">13. srpnja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St-174/2015-17</izvorni_sadrzaj>
    <derivirana_varijabla naziv="DomainObject.Oznaka_1">St-174/2015-17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2015.</izvorni_sadrzaj>
    <derivirana_varijabla naziv="DomainObject.Predmet.DatumOsnivanja_1">27.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St-174/2015</izvorni_sadrzaj>
    <derivirana_varijabla naziv="DomainObject.Predmet.OznakaBroj_1">St-174/2015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KTP NAPRIJED d.o.o.</izvorni_sadrzaj>
    <derivirana_varijabla naziv="DomainObject.Predmet.ProtustrankaFormated_1">  KTP NAPRIJED d.o.o.</derivirana_varijabla>
  </DomainObject.Predmet.ProtustrankaFormated>
  <DomainObject.Predmet.ProtustrankaFormatedOIB>
    <izvorni_sadrzaj>  KTP NAPRIJED d.o.o., OIB 06611677268</izvorni_sadrzaj>
    <derivirana_varijabla naziv="DomainObject.Predmet.ProtustrankaFormatedOIB_1">  KTP NAPRIJED d.o.o., OIB 06611677268</derivirana_varijabla>
  </DomainObject.Predmet.ProtustrankaFormatedOIB>
  <DomainObject.Predmet.ProtustrankaFormatedWithAdress>
    <izvorni_sadrzaj> KTP NAPRIJED d.o.o., Palmotićeva 30, 10000 Zagreb</izvorni_sadrzaj>
    <derivirana_varijabla naziv="DomainObject.Predmet.ProtustrankaFormatedWithAdress_1"> KTP NAPRIJED d.o.o., Palmotićeva 30, 10000 Zagreb</derivirana_varijabla>
  </DomainObject.Predmet.ProtustrankaFormatedWithAdress>
  <DomainObject.Predmet.ProtustrankaFormatedWithAdressOIB>
    <izvorni_sadrzaj> KTP NAPRIJED d.o.o., OIB 06611677268, Palmotićeva 30, 10000 Zagreb</izvorni_sadrzaj>
    <derivirana_varijabla naziv="DomainObject.Predmet.ProtustrankaFormatedWithAdressOIB_1"> KTP NAPRIJED d.o.o., OIB 06611677268, Palmotićeva 30, 10000 Zagreb</derivirana_varijabla>
  </DomainObject.Predmet.ProtustrankaFormatedWithAdressOIB>
  <DomainObject.Predmet.ProtustrankaWithAdress>
    <izvorni_sadrzaj>KTP NAPRIJED d.o.o. Palmotićeva 30, 10000 Zagreb</izvorni_sadrzaj>
    <derivirana_varijabla naziv="DomainObject.Predmet.ProtustrankaWithAdress_1">KTP NAPRIJED d.o.o. Palmotićeva 30, 10000 Zagreb</derivirana_varijabla>
  </DomainObject.Predmet.ProtustrankaWithAdress>
  <DomainObject.Predmet.ProtustrankaWithAdressOIB>
    <izvorni_sadrzaj>KTP NAPRIJED d.o.o., OIB 06611677268, Palmotićeva 30, 10000 Zagreb</izvorni_sadrzaj>
    <derivirana_varijabla naziv="DomainObject.Predmet.ProtustrankaWithAdressOIB_1">KTP NAPRIJED d.o.o., OIB 06611677268, Palmotićeva 30, 10000 Zagreb</derivirana_varijabla>
  </DomainObject.Predmet.ProtustrankaWithAdressOIB>
  <DomainObject.Predmet.ProtustrankaNazivFormated>
    <izvorni_sadrzaj>KTP NAPRIJED d.o.o.</izvorni_sadrzaj>
    <derivirana_varijabla naziv="DomainObject.Predmet.ProtustrankaNazivFormated_1">KTP NAPRIJED d.o.o.</derivirana_varijabla>
  </DomainObject.Predmet.ProtustrankaNazivFormated>
  <DomainObject.Predmet.ProtustrankaNazivFormatedOIB>
    <izvorni_sadrzaj>KTP NAPRIJED d.o.o., OIB 06611677268</izvorni_sadrzaj>
    <derivirana_varijabla naziv="DomainObject.Predmet.ProtustrankaNazivFormatedOIB_1">KTP NAPRIJED d.o.o., OIB 06611677268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RIJEKA</izvorni_sadrzaj>
    <derivirana_varijabla naziv="DomainObject.Predmet.StrankaFormated_1">  GRAD RIJEKA</derivirana_varijabla>
  </DomainObject.Predmet.StrankaFormated>
  <DomainObject.Predmet.StrankaFormatedOIB>
    <izvorni_sadrzaj>  GRAD RIJEKA, OIB 54382731928</izvorni_sadrzaj>
    <derivirana_varijabla naziv="DomainObject.Predmet.StrankaFormatedOIB_1">  GRAD RIJEKA, OIB 54382731928</derivirana_varijabla>
  </DomainObject.Predmet.StrankaFormatedOIB>
  <DomainObject.Predmet.StrankaFormatedWithAdress>
    <izvorni_sadrzaj> GRAD RIJEKA, Korzo 16, 51000 Rijeka</izvorni_sadrzaj>
    <derivirana_varijabla naziv="DomainObject.Predmet.StrankaFormatedWithAdress_1"> GRAD RIJEKA, Korzo 16, 51000 Rijeka</derivirana_varijabla>
  </DomainObject.Predmet.StrankaFormatedWithAdress>
  <DomainObject.Predmet.StrankaFormatedWithAdressOIB>
    <izvorni_sadrzaj> GRAD RIJEKA, OIB 54382731928, Korzo 16, 51000 Rijeka</izvorni_sadrzaj>
    <derivirana_varijabla naziv="DomainObject.Predmet.StrankaFormatedWithAdressOIB_1"> GRAD RIJEKA, OIB 54382731928, Korzo 16, 51000 Rijeka</derivirana_varijabla>
  </DomainObject.Predmet.StrankaFormatedWithAdressOIB>
  <DomainObject.Predmet.StrankaWithAdress>
    <izvorni_sadrzaj>GRAD RIJEKA Korzo 16,51000 Rijeka</izvorni_sadrzaj>
    <derivirana_varijabla naziv="DomainObject.Predmet.StrankaWithAdress_1">GRAD RIJEKA Korzo 16,51000 Rijeka</derivirana_varijabla>
  </DomainObject.Predmet.StrankaWithAdress>
  <DomainObject.Predmet.StrankaWithAdressOIB>
    <izvorni_sadrzaj>GRAD RIJEKA, OIB 54382731928, Korzo 16,51000 Rijeka</izvorni_sadrzaj>
    <derivirana_varijabla naziv="DomainObject.Predmet.StrankaWithAdressOIB_1">GRAD RIJEKA, OIB 54382731928, Korzo 16,51000 Rijeka</derivirana_varijabla>
  </DomainObject.Predmet.StrankaWithAdressOIB>
  <DomainObject.Predmet.StrankaNazivFormated>
    <izvorni_sadrzaj>GRAD RIJEKA</izvorni_sadrzaj>
    <derivirana_varijabla naziv="DomainObject.Predmet.StrankaNazivFormated_1">GRAD RIJEKA</derivirana_varijabla>
  </DomainObject.Predmet.StrankaNazivFormated>
  <DomainObject.Predmet.StrankaNazivFormatedOIB>
    <izvorni_sadrzaj>GRAD RIJEKA, OIB 54382731928</izvorni_sadrzaj>
    <derivirana_varijabla naziv="DomainObject.Predmet.StrankaNazivFormatedOIB_1">GRAD RIJEKA, OIB 54382731928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GRAD RIJEKA</item>
    </izvorni_sadrzaj>
    <derivirana_varijabla naziv="DomainObject.Predmet.StrankaListFormated_1">
      <item>GRAD RIJEKA</item>
    </derivirana_varijabla>
  </DomainObject.Predmet.StrankaListFormated>
  <DomainObject.Predmet.StrankaListFormatedOIB>
    <izvorni_sadrzaj>
      <item>GRAD RIJEKA, OIB 54382731928</item>
    </izvorni_sadrzaj>
    <derivirana_varijabla naziv="DomainObject.Predmet.StrankaListFormatedOIB_1">
      <item>GRAD RIJEKA, OIB 54382731928</item>
    </derivirana_varijabla>
  </DomainObject.Predmet.StrankaListFormatedOIB>
  <DomainObject.Predmet.StrankaListFormatedWithAdress>
    <izvorni_sadrzaj>
      <item>GRAD RIJEKA, Korzo 16, 51000 Rijeka</item>
    </izvorni_sadrzaj>
    <derivirana_varijabla naziv="DomainObject.Predmet.StrankaListFormatedWithAdress_1">
      <item>GRAD RIJEKA, Korzo 16, 51000 Rijeka</item>
    </derivirana_varijabla>
  </DomainObject.Predmet.StrankaListFormatedWithAdress>
  <DomainObject.Predmet.StrankaListFormatedWithAdressOIB>
    <izvorni_sadrzaj>
      <item>GRAD RIJEKA, OIB 54382731928, Korzo 16, 51000 Rijeka</item>
    </izvorni_sadrzaj>
    <derivirana_varijabla naziv="DomainObject.Predmet.StrankaListFormatedWithAdressOIB_1">
      <item>GRAD RIJEKA, OIB 54382731928, Korzo 16, 51000 Rijeka</item>
    </derivirana_varijabla>
  </DomainObject.Predmet.StrankaListFormatedWithAdressOIB>
  <DomainObject.Predmet.StrankaListNazivFormated>
    <izvorni_sadrzaj>
      <item>GRAD RIJEKA</item>
    </izvorni_sadrzaj>
    <derivirana_varijabla naziv="DomainObject.Predmet.StrankaListNazivFormated_1">
      <item>GRAD RIJEKA</item>
    </derivirana_varijabla>
  </DomainObject.Predmet.StrankaListNazivFormated>
  <DomainObject.Predmet.StrankaListNazivFormatedOIB>
    <izvorni_sadrzaj>
      <item>GRAD RIJEKA, OIB 54382731928</item>
    </izvorni_sadrzaj>
    <derivirana_varijabla naziv="DomainObject.Predmet.StrankaListNazivFormatedOIB_1">
      <item>GRAD RIJEKA, OIB 54382731928</item>
    </derivirana_varijabla>
  </DomainObject.Predmet.StrankaListNazivFormatedOIB>
  <DomainObject.Predmet.ProtuStrankaListFormated>
    <izvorni_sadrzaj>
      <item>KTP NAPRIJED d.o.o.</item>
    </izvorni_sadrzaj>
    <derivirana_varijabla naziv="DomainObject.Predmet.ProtuStrankaListFormated_1">
      <item>KTP NAPRIJED d.o.o.</item>
    </derivirana_varijabla>
  </DomainObject.Predmet.ProtuStrankaListFormated>
  <DomainObject.Predmet.ProtuStrankaListFormatedOIB>
    <izvorni_sadrzaj>
      <item>KTP NAPRIJED d.o.o., OIB 06611677268</item>
    </izvorni_sadrzaj>
    <derivirana_varijabla naziv="DomainObject.Predmet.ProtuStrankaListFormatedOIB_1">
      <item>KTP NAPRIJED d.o.o., OIB 06611677268</item>
    </derivirana_varijabla>
  </DomainObject.Predmet.ProtuStrankaListFormatedOIB>
  <DomainObject.Predmet.ProtuStrankaListFormatedWithAdress>
    <izvorni_sadrzaj>
      <item>KTP NAPRIJED d.o.o., Palmotićeva 30, 10000 Zagreb</item>
    </izvorni_sadrzaj>
    <derivirana_varijabla naziv="DomainObject.Predmet.ProtuStrankaListFormatedWithAdress_1">
      <item>KTP NAPRIJED d.o.o., Palmotićeva 30, 10000 Zagreb</item>
    </derivirana_varijabla>
  </DomainObject.Predmet.ProtuStrankaListFormatedWithAdress>
  <DomainObject.Predmet.ProtuStrankaListFormatedWithAdressOIB>
    <izvorni_sadrzaj>
      <item>KTP NAPRIJED d.o.o., OIB 06611677268, Palmotićeva 30, 10000 Zagreb</item>
    </izvorni_sadrzaj>
    <derivirana_varijabla naziv="DomainObject.Predmet.ProtuStrankaListFormatedWithAdressOIB_1">
      <item>KTP NAPRIJED d.o.o., OIB 06611677268, Palmotićeva 30, 10000 Zagreb</item>
    </derivirana_varijabla>
  </DomainObject.Predmet.ProtuStrankaListFormatedWithAdressOIB>
  <DomainObject.Predmet.ProtuStrankaListNazivFormated>
    <izvorni_sadrzaj>
      <item>KTP NAPRIJED d.o.o.</item>
    </izvorni_sadrzaj>
    <derivirana_varijabla naziv="DomainObject.Predmet.ProtuStrankaListNazivFormated_1">
      <item>KTP NAPRIJED d.o.o.</item>
    </derivirana_varijabla>
  </DomainObject.Predmet.ProtuStrankaListNazivFormated>
  <DomainObject.Predmet.ProtuStrankaListNazivFormatedOIB>
    <izvorni_sadrzaj>
      <item>KTP NAPRIJED d.o.o., OIB 06611677268</item>
    </izvorni_sadrzaj>
    <derivirana_varijabla naziv="DomainObject.Predmet.ProtuStrankaListNazivFormatedOIB_1">
      <item>KTP NAPRIJED d.o.o., OIB 06611677268</item>
    </derivirana_varijabla>
  </DomainObject.Predmet.ProtuStrankaListNazivFormatedOIB>
  <DomainObject.Predmet.OstaliListFormated>
    <izvorni_sadrzaj>
      <item>VUKIĆ, JELUŠIĆ, ŠULINA, STANKOVIĆ, JURCAN &amp; JABUKA odvjetničko društvo s ograničenom odgovornošću</item>
      <item>Zoran Stanić</item>
      <item>MAROJE STJEPOVIĆ</item>
      <item>ESRTE &amp; STEIERMÄRKISCHE BANK d.d.</item>
    </izvorni_sadrzaj>
    <derivirana_varijabla naziv="DomainObject.Predmet.OstaliListFormated_1">
      <item>VUKIĆ, JELUŠIĆ, ŠULINA, STANKOVIĆ, JURCAN &amp; JABUKA odvjetničko društvo s ograničenom odgovornošću</item>
      <item>Zoran Stanić</item>
      <item>MAROJE STJEPOVIĆ</item>
      <item>ESRTE &amp; STEIERMÄRKISCHE BANK d.d.</item>
    </derivirana_varijabla>
  </DomainObject.Predmet.OstaliListFormated>
  <DomainObject.Predmet.OstaliListFormatedOIB>
    <izvorni_sadrzaj>
      <item>VUKIĆ, JELUŠIĆ, ŠULINA, STANKOVIĆ, JURCAN &amp; JABUKA odvjetničko društvo s ograničenom odgovornošću, OIB 01394705384</item>
      <item>Zoran Stanić, OIB 38497965074</item>
      <item>MAROJE STJEPOVIĆ, OIB 57640555089</item>
      <item>ESRTE &amp; STEIERMÄRKISCHE BANK d.d.</item>
    </izvorni_sadrzaj>
    <derivirana_varijabla naziv="DomainObject.Predmet.OstaliListFormatedOIB_1">
      <item>VUKIĆ, JELUŠIĆ, ŠULINA, STANKOVIĆ, JURCAN &amp; JABUKA odvjetničko društvo s ograničenom odgovornošću, OIB 01394705384</item>
      <item>Zoran Stanić, OIB 38497965074</item>
      <item>MAROJE STJEPOVIĆ, OIB 57640555089</item>
      <item>ESRTE &amp; STEIERMÄRKISCHE BANK d.d.</item>
    </derivirana_varijabla>
  </DomainObject.Predmet.OstaliListFormatedOIB>
  <DomainObject.Predmet.OstaliListFormatedWithAdress>
    <izvorni_sadrzaj>
      <item>VUKIĆ, JELUŠIĆ, ŠULINA, STANKOVIĆ, JURCAN &amp; JABUKA odvjetničko društvo s ograničenom odgovornošću, Nikole Tesle 9, 51000 Rijeka</item>
      <item>Zoran Stanić, Ulica Mije Šiloboda Bolšića 3, Zagreb</item>
      <item>MAROJE STJEPOVIĆ, Nikole Pavića 26, 10000 Zagreb</item>
      <item>ESRTE &amp; STEIERMÄRKISCHE BANK d.d., Jadranski trg 3, 51000 Rijeka</item>
    </izvorni_sadrzaj>
    <derivirana_varijabla naziv="DomainObject.Predmet.OstaliListFormatedWithAdress_1">
      <item>VUKIĆ, JELUŠIĆ, ŠULINA, STANKOVIĆ, JURCAN &amp; JABUKA odvjetničko društvo s ograničenom odgovornošću, Nikole Tesle 9, 51000 Rijeka</item>
      <item>Zoran Stanić, Ulica Mije Šiloboda Bolšića 3, Zagreb</item>
      <item>MAROJE STJEPOVIĆ, Nikole Pavića 26, 10000 Zagreb</item>
      <item>ESRTE &amp; STEIERMÄRKISCHE BANK d.d., Jadranski trg 3, 51000 Rijeka</item>
    </derivirana_varijabla>
  </DomainObject.Predmet.OstaliListFormatedWithAdress>
  <DomainObject.Predmet.OstaliListFormatedWithAdressOIB>
    <izvorni_sadrzaj>
      <item>VUKIĆ, JELUŠIĆ, ŠULINA, STANKOVIĆ, JURCAN &amp; JABUKA odvjetničko društvo s ograničenom odgovornošću, OIB 01394705384, Nikole Tesle 9, 51000 Rijeka</item>
      <item>Zoran Stanić, OIB 38497965074, Ulica Mije Šiloboda Bolšića 3, Zagreb</item>
      <item>MAROJE STJEPOVIĆ, OIB 57640555089, Nikole Pavića 26, 10000 Zagreb</item>
      <item>ESRTE &amp; STEIERMÄRKISCHE BANK d.d., Jadranski trg 3, 51000 Rijeka</item>
    </izvorni_sadrzaj>
    <derivirana_varijabla naziv="DomainObject.Predmet.OstaliListFormatedWithAdressOIB_1">
      <item>VUKIĆ, JELUŠIĆ, ŠULINA, STANKOVIĆ, JURCAN &amp; JABUKA odvjetničko društvo s ograničenom odgovornošću, OIB 01394705384, Nikole Tesle 9, 51000 Rijeka</item>
      <item>Zoran Stanić, OIB 38497965074, Ulica Mije Šiloboda Bolšića 3, Zagreb</item>
      <item>MAROJE STJEPOVIĆ, OIB 57640555089, Nikole Pavića 26, 10000 Zagreb</item>
      <item>ESRTE &amp; STEIERMÄRKISCHE BANK d.d., Jadranski trg 3, 51000 Rijeka</item>
    </derivirana_varijabla>
  </DomainObject.Predmet.OstaliListFormatedWithAdressOIB>
  <DomainObject.Predmet.OstaliListNazivFormated>
    <izvorni_sadrzaj>
      <item>VUKIĆ, JELUŠIĆ, ŠULINA, STANKOVIĆ, JURCAN &amp; JABUKA odvjetničko društvo s ograničenom odgovornošću</item>
      <item>Zoran Stanić</item>
      <item>MAROJE STJEPOVIĆ</item>
      <item>ESRTE &amp; STEIERMÄRKISCHE BANK d.d.</item>
    </izvorni_sadrzaj>
    <derivirana_varijabla naziv="DomainObject.Predmet.OstaliListNazivFormated_1">
      <item>VUKIĆ, JELUŠIĆ, ŠULINA, STANKOVIĆ, JURCAN &amp; JABUKA odvjetničko društvo s ograničenom odgovornošću</item>
      <item>Zoran Stanić</item>
      <item>MAROJE STJEPOVIĆ</item>
      <item>ESRTE &amp; STEIERMÄRKISCHE BANK d.d.</item>
    </derivirana_varijabla>
  </DomainObject.Predmet.OstaliListNazivFormated>
  <DomainObject.Predmet.OstaliListNazivFormatedOIB>
    <izvorni_sadrzaj>
      <item>VUKIĆ, JELUŠIĆ, ŠULINA, STANKOVIĆ, JURCAN &amp; JABUKA odvjetničko društvo s ograničenom odgovornošću, OIB 01394705384</item>
      <item>Zoran Stanić, OIB 38497965074</item>
      <item>MAROJE STJEPOVIĆ, OIB 57640555089</item>
      <item>ESRTE &amp; STEIERMÄRKISCHE BANK d.d.</item>
    </izvorni_sadrzaj>
    <derivirana_varijabla naziv="DomainObject.Predmet.OstaliListNazivFormatedOIB_1">
      <item>VUKIĆ, JELUŠIĆ, ŠULINA, STANKOVIĆ, JURCAN &amp; JABUKA odvjetničko društvo s ograničenom odgovornošću, OIB 01394705384</item>
      <item>Zoran Stanić, OIB 38497965074</item>
      <item>MAROJE STJEPOVIĆ, OIB 57640555089</item>
      <item>ESRTE &amp; STEIERMÄRKISCHE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2015.</izvorni_sadrzaj>
    <derivirana_varijabla naziv="DomainObject.Datum_1">13. srpnja 2015.</derivirana_varijabla>
  </DomainObject.Datum>
  <DomainObject.PoslovniBrojDokumenta>
    <izvorni_sadrzaj>St-174/2015-17</izvorni_sadrzaj>
    <derivirana_varijabla naziv="DomainObject.PoslovniBrojDokumenta_1">St-174/2015-17</derivirana_varijabla>
  </DomainObject.PoslovniBrojDokumenta>
  <DomainObject.Predmet.StrankaIDrugi>
    <izvorni_sadrzaj>GRAD RIJEKA</izvorni_sadrzaj>
    <derivirana_varijabla naziv="DomainObject.Predmet.StrankaIDrugi_1">GRAD RIJEKA</derivirana_varijabla>
  </DomainObject.Predmet.StrankaIDrugi>
  <DomainObject.Predmet.ProtustrankaIDrugi>
    <izvorni_sadrzaj>KTP NAPRIJED d.o.o.</izvorni_sadrzaj>
    <derivirana_varijabla naziv="DomainObject.Predmet.ProtustrankaIDrugi_1">KTP NAPRIJED d.o.o.</derivirana_varijabla>
  </DomainObject.Predmet.ProtustrankaIDrugi>
  <DomainObject.Predmet.StrankaIDrugiAdressOIB>
    <izvorni_sadrzaj>GRAD RIJEKA, OIB 54382731928, Korzo 16, 51000 Rijeka</izvorni_sadrzaj>
    <derivirana_varijabla naziv="DomainObject.Predmet.StrankaIDrugiAdressOIB_1">GRAD RIJEKA, OIB 54382731928, Korzo 16, 51000 Rijeka</derivirana_varijabla>
  </DomainObject.Predmet.StrankaIDrugiAdressOIB>
  <DomainObject.Predmet.ProtustrankaIDrugiAdressOIB>
    <izvorni_sadrzaj>KTP NAPRIJED d.o.o., OIB 06611677268, Palmotićeva 30, 10000 Zagreb</izvorni_sadrzaj>
    <derivirana_varijabla naziv="DomainObject.Predmet.ProtustrankaIDrugiAdressOIB_1">KTP NAPRIJED d.o.o., OIB 06611677268, Palmotićeva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RIJEKA</item>
      <item>KTP NAPRIJED d.o.o.</item>
      <item>VUKIĆ, JELUŠIĆ, ŠULINA, STANKOVIĆ, JURCAN &amp; JABUKA odvjetničko društvo s ograničenom odgovornošću</item>
      <item>Zoran Stanić</item>
      <item>MAROJE STJEPOVIĆ</item>
      <item>ESRTE &amp; STEIERMÄRKISCHE BANK d.d.</item>
    </izvorni_sadrzaj>
    <derivirana_varijabla naziv="DomainObject.Predmet.SudioniciListNaziv_1">
      <item>GRAD RIJEKA</item>
      <item>KTP NAPRIJED d.o.o.</item>
      <item>VUKIĆ, JELUŠIĆ, ŠULINA, STANKOVIĆ, JURCAN &amp; JABUKA odvjetničko društvo s ograničenom odgovornošću</item>
      <item>Zoran Stanić</item>
      <item>MAROJE STJEPOVIĆ</item>
      <item>ESRTE &amp; STEIERMÄRKISCHE BANK d.d.</item>
    </derivirana_varijabla>
  </DomainObject.Predmet.SudioniciListNaziv>
  <DomainObject.Predmet.SudioniciListAdressOIB>
    <izvorni_sadrzaj>
      <item>GRAD RIJEKA, OIB 54382731928, Korzo 16,51000 Rijeka</item>
      <item>KTP NAPRIJED d.o.o., OIB 06611677268, Palmotićeva 30,10000 Zagreb</item>
      <item>VUKIĆ, JELUŠIĆ, ŠULINA, STANKOVIĆ, JURCAN &amp; JABUKA odvjetničko društvo s ograničenom odgovornošću, OIB 01394705384, Nikole Tesle 9,51000 Rijeka</item>
      <item>Zoran Stanić, OIB 38497965074, Ulica Mije Šiloboda Bolšića 3,Zagreb</item>
      <item>MAROJE STJEPOVIĆ, OIB 57640555089, Nikole Pavića 26,10000 Zagreb</item>
      <item>ESRTE &amp; STEIERMÄRKISCHE BANK d.d., Jadranski trg 3,51000 Rijeka</item>
    </izvorni_sadrzaj>
    <derivirana_varijabla naziv="DomainObject.Predmet.SudioniciListAdressOIB_1">
      <item>GRAD RIJEKA, OIB 54382731928, Korzo 16,51000 Rijeka</item>
      <item>KTP NAPRIJED d.o.o., OIB 06611677268, Palmotićeva 30,10000 Zagreb</item>
      <item>VUKIĆ, JELUŠIĆ, ŠULINA, STANKOVIĆ, JURCAN &amp; JABUKA odvjetničko društvo s ograničenom odgovornošću, OIB 01394705384, Nikole Tesle 9,51000 Rijeka</item>
      <item>Zoran Stanić, OIB 38497965074, Ulica Mije Šiloboda Bolšića 3,Zagreb</item>
      <item>MAROJE STJEPOVIĆ, OIB 57640555089, Nikole Pavića 26,10000 Zagreb</item>
      <item>ESRTE &amp; STEIERMÄRKISCHE BANK d.d., Jadranski trg 3,51000 Rijeka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3A889A-FFB6-40DA-A224-F5C75A47B7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1929</properties:Words>
  <properties:Characters>10949</properties:Characters>
  <properties:Lines>196</properties:Lines>
  <properties:Paragraphs>43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Goranka Boljkovac</cp:lastModifiedBy>
  <dcterms:modified xmlns:xsi="http://www.w3.org/2001/XMLSchema-instance" xsi:type="dcterms:W3CDTF">2015-07-13T12:21:00Z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St-174/2015-17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