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336a" w14:paraId="f63336a" w:rsidRDefault="00E52F9C" w:rsidP="00910611" w:rsidR="00E52F9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52F9C" w:rsidP="00910611" w:rsidR="00E52F9C">
      <w:r>
        <w:rPr>
          <w:rFonts w:eastAsia="MS Mincho"/>
        </w:rPr>
        <w:t xml:space="preserve">   REPUBLIKA HRVATSKA</w:t>
      </w:r>
    </w:p>
    <w:p w:rsidRDefault="00E52F9C" w:rsidP="00910611" w:rsidR="00E52F9C">
      <w:r>
        <w:rPr>
          <w:rFonts w:eastAsia="MS Mincho"/>
        </w:rPr>
        <w:t>TRGOVAČKI SUD U RIJECI</w:t>
      </w:r>
    </w:p>
    <w:p w:rsidRDefault="00E52F9C" w:rsidR="00E52F9C" w:rsidRPr="00910611">
      <w:pPr>
        <w:rPr>
          <w:rFonts w:eastAsia="MS Mincho"/>
        </w:rPr>
      </w:pPr>
      <w:r>
        <w:rPr>
          <w:rFonts w:eastAsia="MS Mincho"/>
        </w:rPr>
        <w:t xml:space="preserve">       Rijeka, Zadarska 1 i 3</w:t>
      </w:r>
    </w:p>
    <w:p w:rsidRDefault="008A0E4F" w:rsidP="00BB7814" w:rsidR="008A0E4F" w:rsidRPr="00042B0C">
      <w:pPr>
        <w:jc w:val="center"/>
        <w:rPr>
          <w:rFonts w:eastAsia="MS Mincho"/>
        </w:rPr>
      </w:pPr>
    </w:p>
    <w:p w:rsidRDefault="00F46C52" w:rsidP="00BB7814" w:rsidR="00725333" w:rsidRPr="008A0E4F">
      <w:pPr>
        <w:jc w:val="center"/>
        <w:rPr>
          <w:rFonts w:eastAsia="MS Mincho"/>
        </w:rPr>
      </w:pPr>
      <w:r w:rsidRPr="008A0E4F">
        <w:rPr>
          <w:rFonts w:eastAsia="MS Mincho"/>
        </w:rPr>
        <w:t>R E P U B L I KA   H R V A T S K A</w:t>
      </w:r>
    </w:p>
    <w:p w:rsidRDefault="00F46C52" w:rsidP="00BB7814" w:rsidR="00F46C52" w:rsidRPr="008A0E4F">
      <w:pPr>
        <w:jc w:val="center"/>
        <w:rPr>
          <w:rFonts w:eastAsia="MS Mincho"/>
        </w:rPr>
      </w:pPr>
    </w:p>
    <w:p w:rsidRDefault="009E3C2C" w:rsidP="00BB7814" w:rsidR="00725333" w:rsidRPr="008A0E4F">
      <w:pPr>
        <w:jc w:val="center"/>
        <w:rPr>
          <w:rFonts w:eastAsia="MS Mincho"/>
        </w:rPr>
      </w:pPr>
      <w:r w:rsidRPr="008A0E4F">
        <w:rPr>
          <w:rFonts w:eastAsia="MS Mincho"/>
        </w:rPr>
        <w:t xml:space="preserve">Z A K L J U Č A K </w:t>
      </w:r>
    </w:p>
    <w:p w:rsidRDefault="00BF708A" w:rsidP="00BB7814" w:rsidR="00BF708A" w:rsidRPr="00042B0C">
      <w:pPr>
        <w:jc w:val="center"/>
        <w:rPr>
          <w:rFonts w:eastAsia="MS Mincho"/>
        </w:rPr>
      </w:pPr>
    </w:p>
    <w:p w:rsidRDefault="008F46E8" w:rsidP="008F46E8" w:rsidR="008F46E8" w:rsidRPr="008F46E8">
      <w:pPr>
        <w:jc w:val="both"/>
        <w:rPr>
          <w:rFonts w:eastAsia="MS Mincho"/>
        </w:rPr>
      </w:pPr>
      <w:r w:rsidRPr="008F46E8">
        <w:rPr>
          <w:rFonts w:eastAsia="MS Mincho"/>
        </w:rPr>
        <w:tab/>
        <w:t xml:space="preserve">Trgovački sud u Rijeci, OIB 88785964957, po sucu pojedincu Danieli Korlević, u </w:t>
      </w:r>
      <w:r w:rsidR="004B7CCA" w:rsidRPr="004B7CCA">
        <w:rPr>
          <w:rFonts w:eastAsia="MS Mincho"/>
        </w:rPr>
        <w:t xml:space="preserve">predstečajnom postupku nad dužnikom </w:t>
      </w:r>
      <w:r w:rsidR="004B7CCA" w:rsidRPr="004B7CCA">
        <w:rPr>
          <w:rFonts w:eastAsia="MS Mincho"/>
          <w:b/>
        </w:rPr>
        <w:t>KONDURA društvo s ograničenom odgovornošću  za trgovinu i proizvodnju unikatnih predmeta, Rijeka, Dragutina Tadijanovića 5, OIB 94992849747</w:t>
      </w:r>
      <w:r w:rsidRPr="008F46E8">
        <w:rPr>
          <w:rFonts w:eastAsia="MS Mincho"/>
          <w:b/>
        </w:rPr>
        <w:t xml:space="preserve">, </w:t>
      </w:r>
      <w:r w:rsidRPr="008F46E8">
        <w:rPr>
          <w:rFonts w:eastAsia="MS Mincho"/>
        </w:rPr>
        <w:t>temeljem čl.</w:t>
      </w:r>
      <w:r w:rsidR="00FB49D3">
        <w:rPr>
          <w:rFonts w:eastAsia="MS Mincho"/>
        </w:rPr>
        <w:t>55</w:t>
      </w:r>
      <w:r w:rsidRPr="008F46E8">
        <w:rPr>
          <w:rFonts w:eastAsia="MS Mincho"/>
        </w:rPr>
        <w:t>.</w:t>
      </w:r>
      <w:r w:rsidR="00FB49D3">
        <w:rPr>
          <w:rFonts w:eastAsia="MS Mincho"/>
        </w:rPr>
        <w:t xml:space="preserve"> Stečajnog zakona (Narodne novine broj 71/15</w:t>
      </w:r>
      <w:r w:rsidR="004B7CCA">
        <w:rPr>
          <w:rFonts w:eastAsia="MS Mincho"/>
        </w:rPr>
        <w:t xml:space="preserve"> i 104/17</w:t>
      </w:r>
      <w:r w:rsidR="00FB49D3">
        <w:rPr>
          <w:rFonts w:eastAsia="MS Mincho"/>
        </w:rPr>
        <w:t xml:space="preserve">, dalje: SZ-a), </w:t>
      </w:r>
      <w:r w:rsidRPr="008F46E8">
        <w:rPr>
          <w:rFonts w:eastAsia="MS Mincho"/>
        </w:rPr>
        <w:t xml:space="preserve">dana </w:t>
      </w:r>
      <w:r w:rsidR="004B7CCA">
        <w:rPr>
          <w:rFonts w:eastAsia="MS Mincho"/>
        </w:rPr>
        <w:t>02. srpnja 2018</w:t>
      </w:r>
      <w:r w:rsidRPr="008F46E8">
        <w:rPr>
          <w:rFonts w:eastAsia="MS Mincho"/>
        </w:rPr>
        <w:t>. godine</w:t>
      </w:r>
    </w:p>
    <w:p w:rsidRDefault="00755305" w:rsidP="00755305" w:rsidR="00755305" w:rsidRPr="00042B0C">
      <w:pPr>
        <w:jc w:val="both"/>
        <w:rPr>
          <w:rFonts w:eastAsia="MS Mincho"/>
        </w:rPr>
      </w:pPr>
    </w:p>
    <w:p w:rsidRDefault="009E3C2C" w:rsidP="009E3C2C" w:rsidR="009E3C2C" w:rsidRPr="00D666D0">
      <w:pPr>
        <w:jc w:val="center"/>
        <w:rPr>
          <w:rFonts w:eastAsia="MS Mincho"/>
        </w:rPr>
      </w:pPr>
      <w:r w:rsidRPr="00D666D0">
        <w:rPr>
          <w:rFonts w:eastAsia="MS Mincho"/>
        </w:rPr>
        <w:t xml:space="preserve">z a k l j u č i o  </w:t>
      </w:r>
      <w:r w:rsidR="007D4453" w:rsidRPr="00D666D0">
        <w:rPr>
          <w:rFonts w:eastAsia="MS Mincho"/>
        </w:rPr>
        <w:t xml:space="preserve"> </w:t>
      </w:r>
      <w:r w:rsidRPr="00D666D0">
        <w:rPr>
          <w:rFonts w:eastAsia="MS Mincho"/>
        </w:rPr>
        <w:t xml:space="preserve">  j e</w:t>
      </w:r>
    </w:p>
    <w:p w:rsidRDefault="009E3C2C" w:rsidP="00755305" w:rsidR="009E3C2C" w:rsidRPr="00042B0C">
      <w:pPr>
        <w:jc w:val="both"/>
        <w:rPr>
          <w:rFonts w:eastAsia="MS Mincho"/>
        </w:rPr>
      </w:pPr>
    </w:p>
    <w:p w:rsidRDefault="00FB49D3" w:rsidP="0049028F" w:rsidR="008F46E8">
      <w:pPr>
        <w:pStyle w:val="Odlomakpopisa"/>
        <w:numPr>
          <w:ilvl w:val="0"/>
          <w:numId w:val="28"/>
        </w:numPr>
        <w:jc w:val="both"/>
        <w:rPr>
          <w:rFonts w:eastAsia="MS Mincho"/>
        </w:rPr>
      </w:pPr>
      <w:r w:rsidRPr="00FB49D3">
        <w:rPr>
          <w:rFonts w:eastAsia="MS Mincho"/>
        </w:rPr>
        <w:t xml:space="preserve">Određuje se ročište za glasovanje </w:t>
      </w:r>
      <w:r>
        <w:rPr>
          <w:rFonts w:eastAsia="MS Mincho"/>
        </w:rPr>
        <w:t xml:space="preserve">o </w:t>
      </w:r>
      <w:r w:rsidR="004B7CCA">
        <w:rPr>
          <w:rFonts w:eastAsia="MS Mincho"/>
        </w:rPr>
        <w:t xml:space="preserve">izmijenjenom planu </w:t>
      </w:r>
      <w:r>
        <w:rPr>
          <w:rFonts w:eastAsia="MS Mincho"/>
        </w:rPr>
        <w:t xml:space="preserve">restrukturiranja trgovačkog društva </w:t>
      </w:r>
      <w:r w:rsidR="004B7CCA" w:rsidRPr="004B7CCA">
        <w:rPr>
          <w:rFonts w:eastAsia="MS Mincho"/>
          <w:b/>
        </w:rPr>
        <w:t>KONDURA društvo s ograničenom odgovornošću  za trgovinu i proizvodnju unikatnih predmeta, Rijeka, Dragutina Tadijanovića 5, OIB 94992849747</w:t>
      </w:r>
      <w:r>
        <w:rPr>
          <w:rFonts w:eastAsia="MS Mincho"/>
        </w:rPr>
        <w:t>,</w:t>
      </w:r>
      <w:r w:rsidR="004B7CCA">
        <w:rPr>
          <w:rFonts w:eastAsia="MS Mincho"/>
        </w:rPr>
        <w:t xml:space="preserve"> objavljenoj na mrežnoj stranici e-Oglasne ploče sudova dana 02. srpnja 2018. godine,</w:t>
      </w:r>
      <w:r>
        <w:rPr>
          <w:rFonts w:eastAsia="MS Mincho"/>
        </w:rPr>
        <w:t xml:space="preserve"> za dan </w:t>
      </w:r>
    </w:p>
    <w:p w:rsidRDefault="004B7CCA" w:rsidP="004B7CCA" w:rsidR="004B7CCA" w:rsidRPr="00FB49D3">
      <w:pPr>
        <w:pStyle w:val="Odlomakpopisa"/>
        <w:ind w:left="1425"/>
        <w:jc w:val="both"/>
        <w:rPr>
          <w:rFonts w:eastAsia="MS Mincho"/>
        </w:rPr>
      </w:pPr>
    </w:p>
    <w:p w:rsidRDefault="004B7CCA" w:rsidP="001774FB" w:rsidR="00755305" w:rsidRPr="001774FB">
      <w:pPr>
        <w:pStyle w:val="Odlomakpopisa"/>
        <w:jc w:val="center"/>
        <w:rPr>
          <w:rFonts w:eastAsia="MS Mincho"/>
          <w:b/>
          <w:bCs/>
        </w:rPr>
      </w:pPr>
      <w:r>
        <w:rPr>
          <w:rFonts w:eastAsia="MS Mincho"/>
          <w:b/>
          <w:bCs/>
        </w:rPr>
        <w:t>31. kolovoza</w:t>
      </w:r>
      <w:r w:rsidR="00FB49D3" w:rsidRPr="001774FB">
        <w:rPr>
          <w:rFonts w:eastAsia="MS Mincho"/>
          <w:b/>
          <w:bCs/>
        </w:rPr>
        <w:t xml:space="preserve"> 2018</w:t>
      </w:r>
      <w:r w:rsidR="00755305" w:rsidRPr="001774FB">
        <w:rPr>
          <w:rFonts w:eastAsia="MS Mincho"/>
          <w:b/>
          <w:bCs/>
        </w:rPr>
        <w:t>. godine</w:t>
      </w:r>
      <w:r w:rsidR="009E3C2C" w:rsidRPr="001774FB">
        <w:rPr>
          <w:rFonts w:eastAsia="MS Mincho"/>
          <w:b/>
          <w:bCs/>
        </w:rPr>
        <w:t xml:space="preserve"> </w:t>
      </w:r>
      <w:r w:rsidR="00755305" w:rsidRPr="001774FB">
        <w:rPr>
          <w:rFonts w:eastAsia="MS Mincho"/>
          <w:b/>
          <w:bCs/>
        </w:rPr>
        <w:t xml:space="preserve">u </w:t>
      </w:r>
      <w:r w:rsidR="009D5F68" w:rsidRPr="001774FB">
        <w:rPr>
          <w:rFonts w:eastAsia="MS Mincho"/>
          <w:b/>
          <w:bCs/>
        </w:rPr>
        <w:t>1</w:t>
      </w:r>
      <w:r w:rsidR="00FB49D3" w:rsidRPr="001774FB">
        <w:rPr>
          <w:rFonts w:eastAsia="MS Mincho"/>
          <w:b/>
          <w:bCs/>
        </w:rPr>
        <w:t>0</w:t>
      </w:r>
      <w:r w:rsidR="0043029C" w:rsidRPr="001774FB">
        <w:rPr>
          <w:rFonts w:eastAsia="MS Mincho"/>
          <w:b/>
          <w:bCs/>
        </w:rPr>
        <w:t>:</w:t>
      </w:r>
      <w:r w:rsidR="009D5F68" w:rsidRPr="001774FB">
        <w:rPr>
          <w:rFonts w:eastAsia="MS Mincho"/>
          <w:b/>
          <w:bCs/>
        </w:rPr>
        <w:t>00</w:t>
      </w:r>
      <w:r w:rsidR="0043029C" w:rsidRPr="001774FB">
        <w:rPr>
          <w:rFonts w:eastAsia="MS Mincho"/>
          <w:b/>
          <w:bCs/>
        </w:rPr>
        <w:t xml:space="preserve"> </w:t>
      </w:r>
      <w:r w:rsidR="00755305" w:rsidRPr="001774FB">
        <w:rPr>
          <w:rFonts w:eastAsia="MS Mincho"/>
          <w:b/>
          <w:bCs/>
        </w:rPr>
        <w:t>sati</w:t>
      </w:r>
    </w:p>
    <w:p w:rsidRDefault="00755305" w:rsidP="00755305" w:rsidR="0043029C" w:rsidRPr="00042B0C">
      <w:pPr>
        <w:jc w:val="center"/>
        <w:rPr>
          <w:rFonts w:eastAsia="MS Mincho"/>
          <w:b/>
        </w:rPr>
      </w:pPr>
      <w:r w:rsidRPr="00042B0C">
        <w:rPr>
          <w:rFonts w:eastAsia="MS Mincho"/>
          <w:b/>
        </w:rPr>
        <w:t>Trgovačk</w:t>
      </w:r>
      <w:r w:rsidR="00A06184" w:rsidRPr="00042B0C">
        <w:rPr>
          <w:rFonts w:eastAsia="MS Mincho"/>
          <w:b/>
        </w:rPr>
        <w:t>i</w:t>
      </w:r>
      <w:r w:rsidRPr="00042B0C">
        <w:rPr>
          <w:rFonts w:eastAsia="MS Mincho"/>
          <w:b/>
        </w:rPr>
        <w:t xml:space="preserve"> sud u Rijeci </w:t>
      </w:r>
    </w:p>
    <w:p w:rsidRDefault="00755305" w:rsidP="00755305" w:rsidR="00755305" w:rsidRPr="00042B0C">
      <w:pPr>
        <w:jc w:val="center"/>
        <w:rPr>
          <w:rFonts w:eastAsia="MS Mincho"/>
          <w:b/>
        </w:rPr>
      </w:pPr>
      <w:r w:rsidRPr="00042B0C">
        <w:rPr>
          <w:rFonts w:eastAsia="MS Mincho"/>
          <w:b/>
        </w:rPr>
        <w:t xml:space="preserve">Zadarska 1 i 3, </w:t>
      </w:r>
    </w:p>
    <w:p w:rsidRDefault="00A50BF2" w:rsidP="00755305" w:rsidR="00A50BF2" w:rsidRPr="00042B0C">
      <w:pPr>
        <w:jc w:val="center"/>
        <w:rPr>
          <w:rFonts w:eastAsia="MS Mincho"/>
          <w:b/>
        </w:rPr>
      </w:pPr>
      <w:r w:rsidRPr="00042B0C">
        <w:rPr>
          <w:rFonts w:eastAsia="MS Mincho"/>
          <w:b/>
        </w:rPr>
        <w:t>I. kat, sudnica br. 2.</w:t>
      </w:r>
    </w:p>
    <w:p w:rsidRDefault="00755305" w:rsidP="00755305" w:rsidR="00755305" w:rsidRPr="00042B0C">
      <w:pPr>
        <w:jc w:val="both"/>
        <w:rPr>
          <w:rFonts w:eastAsia="MS Mincho"/>
        </w:rPr>
      </w:pPr>
    </w:p>
    <w:p w:rsidRDefault="00755305" w:rsidP="001774FB" w:rsidR="00755305" w:rsidRPr="001774FB">
      <w:pPr>
        <w:pStyle w:val="Odlomakpopisa"/>
        <w:numPr>
          <w:ilvl w:val="0"/>
          <w:numId w:val="28"/>
        </w:numPr>
        <w:jc w:val="both"/>
        <w:rPr>
          <w:rFonts w:eastAsia="MS Mincho"/>
        </w:rPr>
      </w:pPr>
      <w:r w:rsidRPr="001774FB">
        <w:rPr>
          <w:rFonts w:eastAsia="MS Mincho"/>
        </w:rPr>
        <w:t>Na ročišt</w:t>
      </w:r>
      <w:r w:rsidR="00FB49D3" w:rsidRPr="001774FB">
        <w:rPr>
          <w:rFonts w:eastAsia="MS Mincho"/>
        </w:rPr>
        <w:t>u</w:t>
      </w:r>
      <w:r w:rsidRPr="001774FB">
        <w:rPr>
          <w:rFonts w:eastAsia="MS Mincho"/>
        </w:rPr>
        <w:t xml:space="preserve"> </w:t>
      </w:r>
      <w:r w:rsidR="00FB49D3" w:rsidRPr="001774FB">
        <w:rPr>
          <w:rFonts w:eastAsia="MS Mincho"/>
        </w:rPr>
        <w:t>za glasovanje dužnik će izložiti plan restrukturiranja, a o istome će se očitovati povjerenik.</w:t>
      </w:r>
    </w:p>
    <w:p w:rsidRDefault="00FB49D3" w:rsidP="00FB49D3" w:rsidR="00FB49D3">
      <w:pPr>
        <w:pStyle w:val="Odlomakpopisa"/>
        <w:ind w:left="1425"/>
        <w:jc w:val="both"/>
        <w:rPr>
          <w:rFonts w:eastAsia="MS Mincho"/>
        </w:rPr>
      </w:pPr>
    </w:p>
    <w:p w:rsidRDefault="00FB49D3" w:rsidP="001774FB" w:rsidR="00FB49D3" w:rsidRPr="00FB49D3">
      <w:pPr>
        <w:pStyle w:val="Odlomakpopisa"/>
        <w:numPr>
          <w:ilvl w:val="0"/>
          <w:numId w:val="28"/>
        </w:numPr>
        <w:jc w:val="both"/>
        <w:rPr>
          <w:rFonts w:eastAsia="MS Mincho"/>
        </w:rPr>
      </w:pPr>
      <w:r w:rsidRPr="00FB49D3">
        <w:rPr>
          <w:rFonts w:eastAsia="MS Mincho"/>
        </w:rPr>
        <w:t xml:space="preserve">Vjerovnici odlučuju o planu restrukturiranja glasovanjem, pisanim putem na </w:t>
      </w:r>
      <w:r w:rsidR="00E52F9C">
        <w:rPr>
          <w:rFonts w:eastAsia="MS Mincho"/>
        </w:rPr>
        <w:t>p</w:t>
      </w:r>
      <w:r w:rsidRPr="00FB49D3">
        <w:rPr>
          <w:rFonts w:eastAsia="MS Mincho"/>
        </w:rPr>
        <w:t>ropisanom obrascu za glasovanje (Obrazac br.11): Obrazac za glasovanje mora biti dostavljen sudu najkasnije do početka ročišta za glasovanje, te ga mora potpisati i ovjeriti ovlaštena osoba. Ako je vjerovnik pravna osoba, uz obrazac mora biti priložen dokaz da ga je potpisala ovlaš</w:t>
      </w:r>
      <w:r w:rsidR="00E52F9C">
        <w:rPr>
          <w:rFonts w:eastAsia="MS Mincho"/>
        </w:rPr>
        <w:t>t</w:t>
      </w:r>
      <w:r w:rsidRPr="00FB49D3">
        <w:rPr>
          <w:rFonts w:eastAsia="MS Mincho"/>
        </w:rPr>
        <w:t xml:space="preserve">ena osoba. Ako vjerovnici do početka ročišta za glasovanje ne dostave obrazac za glasovanje, ili dostave obrazac iz kojega se ne može nedvojbeno utvrditi kako su glasovali, smatrat će se da su glasovali protiv plana restrukturiranja. </w:t>
      </w:r>
    </w:p>
    <w:p w:rsidRDefault="00FB49D3" w:rsidP="00FB49D3" w:rsidR="00FB49D3" w:rsidRPr="00FB49D3">
      <w:pPr>
        <w:pStyle w:val="Odlomakpopisa"/>
        <w:rPr>
          <w:rFonts w:eastAsia="MS Mincho"/>
        </w:rPr>
      </w:pPr>
    </w:p>
    <w:p w:rsidRDefault="00FB49D3" w:rsidP="001774FB" w:rsidR="00FB49D3">
      <w:pPr>
        <w:pStyle w:val="Odlomakpopisa"/>
        <w:numPr>
          <w:ilvl w:val="0"/>
          <w:numId w:val="28"/>
        </w:numPr>
        <w:jc w:val="both"/>
        <w:rPr>
          <w:rFonts w:eastAsia="MS Mincho"/>
        </w:rPr>
      </w:pPr>
      <w:r>
        <w:rPr>
          <w:rFonts w:eastAsia="MS Mincho"/>
        </w:rPr>
        <w:t>Vjerovnici nazočni na ročištu glasuju na propisanom obrascu za glasovanje. Ako vjerovnici s pravom glasa ne glasuju ni na tom ročištu, smatrat će se da su glasovali protiv plana restrukturiranja.</w:t>
      </w:r>
    </w:p>
    <w:p w:rsidRDefault="00FB49D3" w:rsidP="00FB49D3" w:rsidR="00FB49D3">
      <w:pPr>
        <w:pStyle w:val="Odlomakpopisa"/>
        <w:rPr>
          <w:rFonts w:eastAsia="MS Mincho"/>
        </w:rPr>
      </w:pPr>
    </w:p>
    <w:p w:rsidRDefault="008A0E4F" w:rsidP="00FB49D3" w:rsidR="008A0E4F">
      <w:pPr>
        <w:pStyle w:val="Odlomakpopisa"/>
        <w:rPr>
          <w:rFonts w:eastAsia="MS Mincho"/>
        </w:rPr>
      </w:pPr>
    </w:p>
    <w:p w:rsidRDefault="00FB49D3" w:rsidP="001774FB" w:rsidR="00FB49D3" w:rsidRPr="00FB49D3">
      <w:pPr>
        <w:pStyle w:val="Odlomakpopisa"/>
        <w:numPr>
          <w:ilvl w:val="0"/>
          <w:numId w:val="28"/>
        </w:numPr>
        <w:jc w:val="both"/>
        <w:rPr>
          <w:rFonts w:eastAsia="MS Mincho"/>
        </w:rPr>
      </w:pPr>
      <w:r>
        <w:rPr>
          <w:rFonts w:eastAsia="MS Mincho"/>
        </w:rPr>
        <w:lastRenderedPageBreak/>
        <w:t>Poziv za glasovanje objavit će se na mrežnoj stranici e-Oglasna ploča sudova.</w:t>
      </w:r>
    </w:p>
    <w:p w:rsidRDefault="00FB49D3" w:rsidP="00FB49D3" w:rsidR="00FB49D3">
      <w:pPr>
        <w:pStyle w:val="Odlomakpopisa"/>
        <w:ind w:left="1425"/>
        <w:jc w:val="both"/>
        <w:rPr>
          <w:rFonts w:eastAsia="MS Mincho"/>
        </w:rPr>
      </w:pPr>
    </w:p>
    <w:p w:rsidRDefault="00FB49D3" w:rsidP="00755305" w:rsidR="00755305">
      <w:pPr>
        <w:jc w:val="center"/>
        <w:rPr>
          <w:bCs/>
        </w:rPr>
      </w:pPr>
      <w:r>
        <w:rPr>
          <w:bCs/>
        </w:rPr>
        <w:t>U</w:t>
      </w:r>
      <w:r w:rsidR="00725333" w:rsidRPr="00042B0C">
        <w:rPr>
          <w:bCs/>
        </w:rPr>
        <w:t xml:space="preserve"> Rijeci,</w:t>
      </w:r>
      <w:r w:rsidR="00ED75AA" w:rsidRPr="00042B0C">
        <w:rPr>
          <w:bCs/>
        </w:rPr>
        <w:t xml:space="preserve"> </w:t>
      </w:r>
      <w:r w:rsidR="004B7CCA">
        <w:rPr>
          <w:bCs/>
        </w:rPr>
        <w:t>02. srpnja 2018</w:t>
      </w:r>
      <w:r w:rsidR="0043029C" w:rsidRPr="00042B0C">
        <w:rPr>
          <w:bCs/>
        </w:rPr>
        <w:t>. godine</w:t>
      </w:r>
    </w:p>
    <w:p w:rsidRDefault="00AF4E27" w:rsidP="00535110" w:rsidR="008A0E4F">
      <w:pPr>
        <w:ind w:left="4956"/>
        <w:jc w:val="right"/>
        <w:rPr>
          <w:rFonts w:eastAsia="MS Mincho"/>
        </w:rPr>
      </w:pPr>
      <w:r w:rsidRPr="00042B0C">
        <w:rPr>
          <w:rFonts w:eastAsia="MS Mincho"/>
        </w:rPr>
        <w:t xml:space="preserve">           </w:t>
      </w:r>
      <w:r w:rsidR="00EA3146" w:rsidRPr="00042B0C">
        <w:rPr>
          <w:rFonts w:eastAsia="MS Mincho"/>
        </w:rPr>
        <w:t xml:space="preserve">     </w:t>
      </w:r>
      <w:r w:rsidR="00535110">
        <w:rPr>
          <w:rFonts w:eastAsia="MS Mincho"/>
        </w:rPr>
        <w:t xml:space="preserve">     </w:t>
      </w:r>
    </w:p>
    <w:p w:rsidRDefault="00535110" w:rsidP="00535110" w:rsidR="00755305" w:rsidRPr="00042B0C">
      <w:pPr>
        <w:ind w:left="4956"/>
        <w:jc w:val="right"/>
        <w:rPr>
          <w:rFonts w:eastAsia="MS Mincho"/>
        </w:rPr>
      </w:pPr>
      <w:r>
        <w:rPr>
          <w:rFonts w:eastAsia="MS Mincho"/>
        </w:rPr>
        <w:t>S</w:t>
      </w:r>
      <w:r w:rsidR="00755305" w:rsidRPr="00042B0C">
        <w:rPr>
          <w:rFonts w:eastAsia="MS Mincho"/>
        </w:rPr>
        <w:t>udac</w:t>
      </w:r>
    </w:p>
    <w:p w:rsidRDefault="008F46E8" w:rsidP="008A0E4F" w:rsidR="008F5C5E" w:rsidRPr="008A0E4F">
      <w:pPr>
        <w:ind w:firstLine="708" w:left="1416"/>
        <w:jc w:val="right"/>
        <w:rPr>
          <w:sz w:val="28"/>
        </w:rPr>
      </w:pPr>
      <w:r>
        <w:rPr>
          <w:rFonts w:eastAsia="MS Mincho"/>
        </w:rPr>
        <w:t xml:space="preserve">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AF4E27" w:rsidRPr="00042B0C">
        <w:rPr>
          <w:rFonts w:eastAsia="MS Mincho"/>
        </w:rPr>
        <w:t xml:space="preserve"> </w:t>
      </w:r>
      <w:r>
        <w:rPr>
          <w:rFonts w:eastAsia="MS Mincho"/>
        </w:rPr>
        <w:t>D</w:t>
      </w:r>
      <w:r w:rsidR="00725333" w:rsidRPr="00042B0C">
        <w:rPr>
          <w:rFonts w:eastAsia="MS Mincho"/>
        </w:rPr>
        <w:t>aniela Korlević</w:t>
      </w:r>
      <w:r w:rsidR="008A0E4F">
        <w:rPr>
          <w:rFonts w:eastAsia="MS Mincho"/>
        </w:rPr>
        <w:t xml:space="preserve"> </w:t>
      </w:r>
      <w:r w:rsidR="008A0E4F">
        <w:t xml:space="preserve"> </w:t>
      </w:r>
      <w:r w:rsidR="00AF4E27" w:rsidRPr="008A0E4F">
        <w:rPr>
          <w:rFonts w:eastAsia="MS Mincho"/>
          <w:sz w:val="28"/>
        </w:rPr>
        <w:t xml:space="preserve"> </w:t>
      </w:r>
      <w:r w:rsidR="00423824" w:rsidRPr="008A0E4F">
        <w:rPr>
          <w:sz w:val="28"/>
        </w:rPr>
        <w:t xml:space="preserve"> </w:t>
      </w:r>
    </w:p>
    <w:p w:rsidRDefault="00423824" w:rsidP="00423824" w:rsidR="00423824" w:rsidRPr="00032B00">
      <w:pPr>
        <w:ind w:firstLine="708" w:left="1416"/>
        <w:jc w:val="right"/>
        <w:rPr>
          <w:rFonts w:eastAsia="MS Mincho"/>
          <w:sz w:val="28"/>
        </w:rPr>
      </w:pPr>
    </w:p>
    <w:p w:rsidRDefault="00725333" w:rsidP="00755305" w:rsidR="00755305" w:rsidRPr="00042B0C">
      <w:pPr>
        <w:jc w:val="both"/>
        <w:rPr>
          <w:rFonts w:eastAsia="MS Mincho"/>
          <w:b/>
        </w:rPr>
      </w:pPr>
      <w:r w:rsidRPr="00042B0C">
        <w:rPr>
          <w:rFonts w:eastAsia="MS Mincho"/>
          <w:b/>
        </w:rPr>
        <w:t>UPUTA</w:t>
      </w:r>
      <w:r w:rsidR="00755305" w:rsidRPr="00042B0C">
        <w:rPr>
          <w:rFonts w:eastAsia="MS Mincho"/>
          <w:b/>
        </w:rPr>
        <w:t xml:space="preserve"> O PRAVNOM LIJEKU:</w:t>
      </w:r>
    </w:p>
    <w:p w:rsidRDefault="00694D18" w:rsidP="009D5F68" w:rsidR="009D5F68" w:rsidRPr="009D5F68">
      <w:pPr>
        <w:rPr>
          <w:rFonts w:eastAsia="MS Mincho"/>
          <w:sz w:val="20"/>
        </w:rPr>
      </w:pPr>
      <w:r w:rsidRPr="00042B0C">
        <w:rPr>
          <w:rFonts w:eastAsia="MS Mincho"/>
        </w:rPr>
        <w:t>P</w:t>
      </w:r>
      <w:r w:rsidR="00755305" w:rsidRPr="00042B0C">
        <w:rPr>
          <w:rFonts w:eastAsia="MS Mincho"/>
        </w:rPr>
        <w:t xml:space="preserve">rotiv zaključka nije dopušten pravni lijek (članak </w:t>
      </w:r>
      <w:r w:rsidR="00535110">
        <w:rPr>
          <w:rFonts w:eastAsia="MS Mincho"/>
        </w:rPr>
        <w:t>19</w:t>
      </w:r>
      <w:r w:rsidR="00755305" w:rsidRPr="00042B0C">
        <w:rPr>
          <w:rFonts w:eastAsia="MS Mincho"/>
        </w:rPr>
        <w:t xml:space="preserve">. stavak </w:t>
      </w:r>
      <w:r w:rsidR="00535110">
        <w:rPr>
          <w:rFonts w:eastAsia="MS Mincho"/>
        </w:rPr>
        <w:t>7</w:t>
      </w:r>
      <w:r w:rsidR="00755305" w:rsidRPr="00042B0C">
        <w:rPr>
          <w:rFonts w:eastAsia="MS Mincho"/>
        </w:rPr>
        <w:t xml:space="preserve">. </w:t>
      </w:r>
      <w:r w:rsidR="00727193" w:rsidRPr="00042B0C">
        <w:rPr>
          <w:rFonts w:eastAsia="MS Mincho"/>
        </w:rPr>
        <w:t>S</w:t>
      </w:r>
      <w:r w:rsidR="00755305" w:rsidRPr="00042B0C">
        <w:rPr>
          <w:rFonts w:eastAsia="MS Mincho"/>
        </w:rPr>
        <w:t>Z).</w:t>
      </w:r>
    </w:p>
    <w:sectPr w:rsidSect="00393C96" w:rsidR="009D5F68" w:rsidRPr="009D5F68">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343D" w:rsidR="0029343D">
      <w:r>
        <w:separator/>
      </w:r>
    </w:p>
  </w:endnote>
  <w:endnote w:id="0" w:type="continuationSeparator">
    <w:p w:rsidRDefault="0029343D" w:rsidR="002934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P="00393C96" w:rsidR="00A06C22" w:rsidRPr="00AE7AEB">
    <w:pPr>
      <w:pStyle w:val="Podnoje"/>
      <w:jc w:val="center"/>
      <w:rPr>
        <w:rFonts w:cs="Arial" w:hAnsi="Arial" w:ascii="Arial"/>
      </w:rPr>
    </w:pPr>
    <w:r w:rsidRPr="00AE7AEB">
      <w:rPr>
        <w:rStyle w:val="Brojstranice"/>
        <w:rFonts w:cs="Arial" w:hAnsi="Arial" w:ascii="Arial"/>
      </w:rPr>
      <w:fldChar w:fldCharType="begin"/>
    </w:r>
    <w:r w:rsidRPr="00AE7AEB">
      <w:rPr>
        <w:rStyle w:val="Brojstranice"/>
        <w:rFonts w:cs="Arial" w:hAnsi="Arial" w:ascii="Arial"/>
      </w:rPr>
      <w:instrText xml:space="preserve"> PAGE </w:instrText>
    </w:r>
    <w:r w:rsidRPr="00AE7AEB">
      <w:rPr>
        <w:rStyle w:val="Brojstranice"/>
        <w:rFonts w:cs="Arial" w:hAnsi="Arial" w:ascii="Arial"/>
      </w:rPr>
      <w:fldChar w:fldCharType="separate"/>
    </w:r>
    <w:r w:rsidR="00E52F9C">
      <w:rPr>
        <w:rStyle w:val="Brojstranice"/>
        <w:rFonts w:cs="Arial" w:hAnsi="Arial" w:ascii="Arial"/>
        <w:noProof/>
      </w:rPr>
      <w:t>1</w:t>
    </w:r>
    <w:r w:rsidRPr="00AE7AEB">
      <w:rPr>
        <w:rStyle w:val="Brojstranice"/>
        <w:rFonts w:cs="Arial" w:hAnsi="Arial" w:ascii="Arial"/>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343D" w:rsidR="0029343D">
      <w:r>
        <w:separator/>
      </w:r>
    </w:p>
  </w:footnote>
  <w:footnote w:id="0" w:type="continuationSeparator">
    <w:p w:rsidRDefault="0029343D" w:rsidR="002934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6C22" w:rsidR="00A06C22">
    <w:pPr>
      <w:pStyle w:val="Zaglavlje"/>
    </w:pPr>
  </w:p>
  <w:p w:rsidRDefault="00A06C22" w:rsidR="00A06C22">
    <w:pPr>
      <w:pStyle w:val="Zaglavlje"/>
    </w:pPr>
  </w:p>
  <w:p w:rsidRDefault="00A06C22" w:rsidP="00F53632" w:rsidR="00A06C22" w:rsidRPr="00AE536E">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Pr="00AE536E">
      <w:rPr>
        <w:rFonts w:cs="Times New Roman" w:eastAsia="MS Mincho" w:hAnsi="Times New Roman" w:ascii="Times New Roman"/>
        <w:sz w:val="24"/>
      </w:rPr>
      <w:t xml:space="preserve">  Posl. br. 15 St-</w:t>
    </w:r>
    <w:r w:rsidR="004B7CCA">
      <w:rPr>
        <w:rFonts w:cs="Times New Roman" w:eastAsia="MS Mincho" w:hAnsi="Times New Roman" w:ascii="Times New Roman"/>
        <w:sz w:val="24"/>
      </w:rPr>
      <w:t>777/17-28</w:t>
    </w:r>
  </w:p>
  <w:p w:rsidRDefault="00A06C22" w:rsidR="00A06C22">
    <w:pPr>
      <w:pStyle w:val="Zaglavlje"/>
      <w:rPr>
        <w:rFonts w:cs="Arial" w:hAnsi="Arial" w:ascii="Arial"/>
      </w:rPr>
    </w:pPr>
  </w:p>
  <w:p w:rsidRDefault="00A06C22" w:rsidR="00A06C22"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016EFE"/>
    <w:multiLevelType w:val="hybridMultilevel"/>
    <w:tmpl w:val="96221F40"/>
    <w:lvl w:tplc="041A000F" w:ilvl="0">
      <w:start w:val="1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3E85DB6"/>
    <w:multiLevelType w:val="hybridMultilevel"/>
    <w:tmpl w:val="0C883204"/>
    <w:lvl w:tplc="40C2CA94" w:ilvl="0">
      <w:start w:val="2"/>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48E3BE4"/>
    <w:multiLevelType w:val="hybridMultilevel"/>
    <w:tmpl w:val="26D64438"/>
    <w:lvl w:tplc="FD322A60"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076A14"/>
    <w:multiLevelType w:val="hybridMultilevel"/>
    <w:tmpl w:val="B6DA7808"/>
    <w:lvl w:tplc="FBF4452A" w:ilvl="0">
      <w:start w:val="1"/>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575002D"/>
    <w:multiLevelType w:val="multilevel"/>
    <w:tmpl w:val="5DBA031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2">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3">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6">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97747AD"/>
    <w:multiLevelType w:val="hybridMultilevel"/>
    <w:tmpl w:val="5F62AD26"/>
    <w:lvl w:tplc="433E1F4E"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17D228A"/>
    <w:multiLevelType w:val="hybridMultilevel"/>
    <w:tmpl w:val="FFD425CA"/>
    <w:lvl w:tplc="AD10D31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73792CC8"/>
    <w:multiLevelType w:val="hybridMultilevel"/>
    <w:tmpl w:val="2CE6C93E"/>
    <w:lvl w:tplc="041A000F" w:ilvl="0">
      <w:start w:val="2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73A71DAE"/>
    <w:multiLevelType w:val="hybridMultilevel"/>
    <w:tmpl w:val="73945232"/>
    <w:lvl w:tplc="CA48AED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403611E"/>
    <w:multiLevelType w:val="hybridMultilevel"/>
    <w:tmpl w:val="451490CA"/>
    <w:lvl w:tplc="7784A0FA"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0">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9"/>
  </w:num>
  <w:num w:numId="2">
    <w:abstractNumId w:val="21"/>
  </w:num>
  <w:num w:numId="3">
    <w:abstractNumId w:val="18"/>
  </w:num>
  <w:num w:numId="4">
    <w:abstractNumId w:val="30"/>
  </w:num>
  <w:num w:numId="5">
    <w:abstractNumId w:val="8"/>
  </w:num>
  <w:num w:numId="6">
    <w:abstractNumId w:val="17"/>
  </w:num>
  <w:num w:numId="7">
    <w:abstractNumId w:val="20"/>
  </w:num>
  <w:num w:numId="8">
    <w:abstractNumId w:val="12"/>
  </w:num>
  <w:num w:numId="9">
    <w:abstractNumId w:val="19"/>
  </w:num>
  <w:num w:numId="10">
    <w:abstractNumId w:val="14"/>
  </w:num>
  <w:num w:numId="11">
    <w:abstractNumId w:val="3"/>
  </w:num>
  <w:num w:numId="12">
    <w:abstractNumId w:val="24"/>
  </w:num>
  <w:num w:numId="13">
    <w:abstractNumId w:val="2"/>
  </w:num>
  <w:num w:numId="14">
    <w:abstractNumId w:val="0"/>
  </w:num>
  <w:num w:numId="15">
    <w:abstractNumId w:val="15"/>
  </w:num>
  <w:num w:numId="16">
    <w:abstractNumId w:val="22"/>
  </w:num>
  <w:num w:numId="17">
    <w:abstractNumId w:val="10"/>
  </w:num>
  <w:num w:numId="18">
    <w:abstractNumId w:val="13"/>
  </w:num>
  <w:num w:numId="19">
    <w:abstractNumId w:val="1"/>
  </w:num>
  <w:num w:numId="20">
    <w:abstractNumId w:val="5"/>
  </w:num>
  <w:num w:numId="21">
    <w:abstractNumId w:val="16"/>
  </w:num>
  <w:num w:numId="22">
    <w:abstractNumId w:val="9"/>
  </w:num>
  <w:num w:numId="23">
    <w:abstractNumId w:val="7"/>
  </w:num>
  <w:num w:numId="24">
    <w:abstractNumId w:val="11"/>
  </w:num>
  <w:num w:numId="25">
    <w:abstractNumId w:val="6"/>
  </w:num>
  <w:num w:numId="26">
    <w:abstractNumId w:val="27"/>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8"/>
  </w:num>
  <w:num w:numId="30">
    <w:abstractNumId w:val="4"/>
  </w:num>
  <w:num w:numId="31">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C3D"/>
    <w:rsid w:val="000142F6"/>
    <w:rsid w:val="0001545B"/>
    <w:rsid w:val="00016360"/>
    <w:rsid w:val="00031276"/>
    <w:rsid w:val="00032B00"/>
    <w:rsid w:val="00035912"/>
    <w:rsid w:val="000365A0"/>
    <w:rsid w:val="00041D6F"/>
    <w:rsid w:val="00042B0C"/>
    <w:rsid w:val="00052C78"/>
    <w:rsid w:val="00067514"/>
    <w:rsid w:val="00074CC0"/>
    <w:rsid w:val="000779F1"/>
    <w:rsid w:val="000824EA"/>
    <w:rsid w:val="0008295A"/>
    <w:rsid w:val="00084C51"/>
    <w:rsid w:val="0008512B"/>
    <w:rsid w:val="00091FB7"/>
    <w:rsid w:val="00094843"/>
    <w:rsid w:val="000A390B"/>
    <w:rsid w:val="000A56B1"/>
    <w:rsid w:val="000B4DA4"/>
    <w:rsid w:val="000C31ED"/>
    <w:rsid w:val="000E3A9E"/>
    <w:rsid w:val="000F6F06"/>
    <w:rsid w:val="00100DC3"/>
    <w:rsid w:val="00101424"/>
    <w:rsid w:val="001058B6"/>
    <w:rsid w:val="001160D6"/>
    <w:rsid w:val="00172CEA"/>
    <w:rsid w:val="00176956"/>
    <w:rsid w:val="001774FB"/>
    <w:rsid w:val="00190260"/>
    <w:rsid w:val="001A5F51"/>
    <w:rsid w:val="001B0995"/>
    <w:rsid w:val="001B2B44"/>
    <w:rsid w:val="001B60C9"/>
    <w:rsid w:val="001E1EF7"/>
    <w:rsid w:val="001F39A1"/>
    <w:rsid w:val="0021634D"/>
    <w:rsid w:val="00223192"/>
    <w:rsid w:val="00227E59"/>
    <w:rsid w:val="002321BB"/>
    <w:rsid w:val="00234E4A"/>
    <w:rsid w:val="002405E1"/>
    <w:rsid w:val="0024747C"/>
    <w:rsid w:val="002708BA"/>
    <w:rsid w:val="00274598"/>
    <w:rsid w:val="00276E26"/>
    <w:rsid w:val="00292C18"/>
    <w:rsid w:val="0029343D"/>
    <w:rsid w:val="002A4CBA"/>
    <w:rsid w:val="002B3B4A"/>
    <w:rsid w:val="002B43A3"/>
    <w:rsid w:val="002C0D43"/>
    <w:rsid w:val="002C4BA6"/>
    <w:rsid w:val="002D7851"/>
    <w:rsid w:val="002E0752"/>
    <w:rsid w:val="002F2AB9"/>
    <w:rsid w:val="002F3DDD"/>
    <w:rsid w:val="002F6621"/>
    <w:rsid w:val="00307837"/>
    <w:rsid w:val="00321092"/>
    <w:rsid w:val="00321C21"/>
    <w:rsid w:val="00327F98"/>
    <w:rsid w:val="00334482"/>
    <w:rsid w:val="00336043"/>
    <w:rsid w:val="0035047E"/>
    <w:rsid w:val="0037136D"/>
    <w:rsid w:val="00375D6E"/>
    <w:rsid w:val="00393C96"/>
    <w:rsid w:val="003A3EA5"/>
    <w:rsid w:val="003B178D"/>
    <w:rsid w:val="003C5105"/>
    <w:rsid w:val="003C6D7F"/>
    <w:rsid w:val="003D2368"/>
    <w:rsid w:val="003E2705"/>
    <w:rsid w:val="004221D4"/>
    <w:rsid w:val="00423824"/>
    <w:rsid w:val="00424018"/>
    <w:rsid w:val="0043029C"/>
    <w:rsid w:val="0044360E"/>
    <w:rsid w:val="0045272F"/>
    <w:rsid w:val="00467C12"/>
    <w:rsid w:val="00477289"/>
    <w:rsid w:val="0049028F"/>
    <w:rsid w:val="004B7CCA"/>
    <w:rsid w:val="004C2135"/>
    <w:rsid w:val="004C6BED"/>
    <w:rsid w:val="004D3F82"/>
    <w:rsid w:val="004D6113"/>
    <w:rsid w:val="0051646A"/>
    <w:rsid w:val="005274E1"/>
    <w:rsid w:val="00535110"/>
    <w:rsid w:val="0055188A"/>
    <w:rsid w:val="00553D3C"/>
    <w:rsid w:val="00557C86"/>
    <w:rsid w:val="0057751C"/>
    <w:rsid w:val="00581DD0"/>
    <w:rsid w:val="00584EA6"/>
    <w:rsid w:val="005939F1"/>
    <w:rsid w:val="005A4818"/>
    <w:rsid w:val="005C24A8"/>
    <w:rsid w:val="005C337D"/>
    <w:rsid w:val="005D1006"/>
    <w:rsid w:val="005D293E"/>
    <w:rsid w:val="005D6349"/>
    <w:rsid w:val="005D6D08"/>
    <w:rsid w:val="005F17A0"/>
    <w:rsid w:val="00600DB9"/>
    <w:rsid w:val="00631246"/>
    <w:rsid w:val="00633CE9"/>
    <w:rsid w:val="0064216F"/>
    <w:rsid w:val="006459B7"/>
    <w:rsid w:val="0065036E"/>
    <w:rsid w:val="006528CB"/>
    <w:rsid w:val="00654B85"/>
    <w:rsid w:val="006672E3"/>
    <w:rsid w:val="00694D18"/>
    <w:rsid w:val="006A1DE4"/>
    <w:rsid w:val="006A250F"/>
    <w:rsid w:val="006A5695"/>
    <w:rsid w:val="006C13B6"/>
    <w:rsid w:val="006C5827"/>
    <w:rsid w:val="006E2C4C"/>
    <w:rsid w:val="00704D73"/>
    <w:rsid w:val="00706EBB"/>
    <w:rsid w:val="00717961"/>
    <w:rsid w:val="00725333"/>
    <w:rsid w:val="00727193"/>
    <w:rsid w:val="00743B01"/>
    <w:rsid w:val="007440BB"/>
    <w:rsid w:val="00744A18"/>
    <w:rsid w:val="00754EB1"/>
    <w:rsid w:val="00755305"/>
    <w:rsid w:val="00755FD1"/>
    <w:rsid w:val="00756833"/>
    <w:rsid w:val="007627EC"/>
    <w:rsid w:val="00770013"/>
    <w:rsid w:val="00775499"/>
    <w:rsid w:val="007813B6"/>
    <w:rsid w:val="007A0A9B"/>
    <w:rsid w:val="007B6E0A"/>
    <w:rsid w:val="007D4453"/>
    <w:rsid w:val="007D7EF2"/>
    <w:rsid w:val="00801052"/>
    <w:rsid w:val="008034B5"/>
    <w:rsid w:val="00813C0D"/>
    <w:rsid w:val="008220E6"/>
    <w:rsid w:val="0083329B"/>
    <w:rsid w:val="00842700"/>
    <w:rsid w:val="00844EB6"/>
    <w:rsid w:val="0085183B"/>
    <w:rsid w:val="00854E8F"/>
    <w:rsid w:val="00865BE1"/>
    <w:rsid w:val="00870539"/>
    <w:rsid w:val="00875A6A"/>
    <w:rsid w:val="008925DF"/>
    <w:rsid w:val="00896904"/>
    <w:rsid w:val="008A0A22"/>
    <w:rsid w:val="008A0E4F"/>
    <w:rsid w:val="008A5EB6"/>
    <w:rsid w:val="008B69AC"/>
    <w:rsid w:val="008E35B7"/>
    <w:rsid w:val="008E4372"/>
    <w:rsid w:val="008F46E8"/>
    <w:rsid w:val="008F5C5E"/>
    <w:rsid w:val="008F7BF2"/>
    <w:rsid w:val="008F7DA1"/>
    <w:rsid w:val="00915857"/>
    <w:rsid w:val="00916B85"/>
    <w:rsid w:val="009405AA"/>
    <w:rsid w:val="00945A8A"/>
    <w:rsid w:val="00956B98"/>
    <w:rsid w:val="00960A4D"/>
    <w:rsid w:val="00965ECF"/>
    <w:rsid w:val="00971145"/>
    <w:rsid w:val="00972AB9"/>
    <w:rsid w:val="00974B6A"/>
    <w:rsid w:val="009847C6"/>
    <w:rsid w:val="00984D9E"/>
    <w:rsid w:val="0099619D"/>
    <w:rsid w:val="009A3560"/>
    <w:rsid w:val="009A3D1F"/>
    <w:rsid w:val="009A4285"/>
    <w:rsid w:val="009D5F68"/>
    <w:rsid w:val="009E3C2C"/>
    <w:rsid w:val="009E4054"/>
    <w:rsid w:val="009E6825"/>
    <w:rsid w:val="009E725A"/>
    <w:rsid w:val="009F6F9B"/>
    <w:rsid w:val="00A02BEB"/>
    <w:rsid w:val="00A06184"/>
    <w:rsid w:val="00A06C22"/>
    <w:rsid w:val="00A16CD6"/>
    <w:rsid w:val="00A253E3"/>
    <w:rsid w:val="00A2671D"/>
    <w:rsid w:val="00A50BF2"/>
    <w:rsid w:val="00A50F5F"/>
    <w:rsid w:val="00A759D7"/>
    <w:rsid w:val="00A85AEC"/>
    <w:rsid w:val="00A94E49"/>
    <w:rsid w:val="00AB0541"/>
    <w:rsid w:val="00AB559F"/>
    <w:rsid w:val="00AC14E2"/>
    <w:rsid w:val="00AE308C"/>
    <w:rsid w:val="00AE4B8A"/>
    <w:rsid w:val="00AE536E"/>
    <w:rsid w:val="00AE5D47"/>
    <w:rsid w:val="00AF1311"/>
    <w:rsid w:val="00AF4E27"/>
    <w:rsid w:val="00B20D3A"/>
    <w:rsid w:val="00B25B0F"/>
    <w:rsid w:val="00B60E06"/>
    <w:rsid w:val="00B65AD2"/>
    <w:rsid w:val="00B76CA5"/>
    <w:rsid w:val="00B873C1"/>
    <w:rsid w:val="00B940BE"/>
    <w:rsid w:val="00BA4759"/>
    <w:rsid w:val="00BB2F89"/>
    <w:rsid w:val="00BB7814"/>
    <w:rsid w:val="00BD3A61"/>
    <w:rsid w:val="00BD67CB"/>
    <w:rsid w:val="00BE1510"/>
    <w:rsid w:val="00BE1A26"/>
    <w:rsid w:val="00BE5C9C"/>
    <w:rsid w:val="00BF708A"/>
    <w:rsid w:val="00C1513C"/>
    <w:rsid w:val="00C37B26"/>
    <w:rsid w:val="00C50012"/>
    <w:rsid w:val="00C7779E"/>
    <w:rsid w:val="00C81CB9"/>
    <w:rsid w:val="00C8330F"/>
    <w:rsid w:val="00C949E4"/>
    <w:rsid w:val="00CA44CB"/>
    <w:rsid w:val="00CE0D2A"/>
    <w:rsid w:val="00CE3F4E"/>
    <w:rsid w:val="00CE596B"/>
    <w:rsid w:val="00CF0404"/>
    <w:rsid w:val="00CF50ED"/>
    <w:rsid w:val="00D10F38"/>
    <w:rsid w:val="00D252A9"/>
    <w:rsid w:val="00D34501"/>
    <w:rsid w:val="00D439F3"/>
    <w:rsid w:val="00D50C8D"/>
    <w:rsid w:val="00D666D0"/>
    <w:rsid w:val="00D67FAE"/>
    <w:rsid w:val="00D76634"/>
    <w:rsid w:val="00D86A01"/>
    <w:rsid w:val="00DB0EC9"/>
    <w:rsid w:val="00DB1F6A"/>
    <w:rsid w:val="00DC4E7B"/>
    <w:rsid w:val="00DD625E"/>
    <w:rsid w:val="00DD68C7"/>
    <w:rsid w:val="00DF1622"/>
    <w:rsid w:val="00DF41F2"/>
    <w:rsid w:val="00DF7EC4"/>
    <w:rsid w:val="00E01707"/>
    <w:rsid w:val="00E0285D"/>
    <w:rsid w:val="00E20293"/>
    <w:rsid w:val="00E31C7A"/>
    <w:rsid w:val="00E34915"/>
    <w:rsid w:val="00E37553"/>
    <w:rsid w:val="00E37710"/>
    <w:rsid w:val="00E51CA2"/>
    <w:rsid w:val="00E52F9C"/>
    <w:rsid w:val="00E74411"/>
    <w:rsid w:val="00E74E4E"/>
    <w:rsid w:val="00E75E24"/>
    <w:rsid w:val="00E94CC3"/>
    <w:rsid w:val="00EA3146"/>
    <w:rsid w:val="00EA33DE"/>
    <w:rsid w:val="00EB2E49"/>
    <w:rsid w:val="00EC0671"/>
    <w:rsid w:val="00ED75AA"/>
    <w:rsid w:val="00EF6B44"/>
    <w:rsid w:val="00F06EE7"/>
    <w:rsid w:val="00F20E1D"/>
    <w:rsid w:val="00F3002D"/>
    <w:rsid w:val="00F31379"/>
    <w:rsid w:val="00F460BD"/>
    <w:rsid w:val="00F46C52"/>
    <w:rsid w:val="00F53632"/>
    <w:rsid w:val="00F64A45"/>
    <w:rsid w:val="00F732C3"/>
    <w:rsid w:val="00F85298"/>
    <w:rsid w:val="00F93F97"/>
    <w:rsid w:val="00FA0604"/>
    <w:rsid w:val="00FA16F3"/>
    <w:rsid w:val="00FA789D"/>
    <w:rsid w:val="00FB49D3"/>
    <w:rsid w:val="00FC2ED2"/>
    <w:rsid w:val="00FC3DB7"/>
    <w:rsid w:val="00FE65B7"/>
    <w:rsid w:val="00FF099F"/>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styleId="Naglaeno" w:type="character">
    <w:name w:val="Strong"/>
    <w:qFormat/>
    <w:rsid w:val="000A390B"/>
    <w:rPr>
      <w:b/>
      <w:bCs/>
    </w:rPr>
  </w:style>
  <w:style w:styleId="Bezproreda" w:type="paragraph">
    <w:name w:val="No Spacing"/>
    <w:uiPriority w:val="1"/>
    <w:qFormat/>
    <w:rsid w:val="00535110"/>
    <w:rPr>
      <w:rFonts w:cstheme="minorBidi" w:eastAsiaTheme="minorHAnsi" w:hAnsiTheme="minorHAnsi" w:asci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E52F9C"/>
    <w:rPr>
      <w:color w:val="808080"/>
      <w:bdr w:space="0" w:sz="0" w:color="auto" w:val="none"/>
      <w:shd w:fill="auto" w:color="auto" w:val="clear"/>
    </w:rPr>
  </w:style>
  <w:style w:customStyle="true" w:styleId="eSPISCCParagraphDefaultFont" w:type="character">
    <w:name w:val="eSPIS_CC_Paragraph Default Font"/>
    <w:basedOn w:val="Zadanifontodlomka"/>
    <w:rsid w:val="00E52F9C"/>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2F9C"/>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E52F9C"/>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2F9C"/>
    <w:rPr>
      <w:rFonts w:cs="Times New Roman" w:eastAsia="MS Mincho"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E52F9C"/>
    <w:rPr>
      <w:rFonts w:cs="Tahoma" w:hAnsi="Tahoma" w:ascii="Tahoma"/>
      <w:sz w:val="16"/>
      <w:szCs w:val="16"/>
    </w:rPr>
  </w:style>
  <w:style w:customStyle="true" w:styleId="TekstbaloniaChar" w:type="character">
    <w:name w:val="Tekst balončića Char"/>
    <w:basedOn w:val="Zadanifontodlomka"/>
    <w:link w:val="Tekstbalonia"/>
    <w:rsid w:val="00E52F9C"/>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3192"/>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styleId="Naglaeno" w:type="character">
    <w:name w:val="Strong"/>
    <w:qFormat/>
    <w:rsid w:val="000A390B"/>
    <w:rPr>
      <w:b/>
      <w:bCs/>
    </w:rPr>
  </w:style>
  <w:style w:styleId="Bezproreda" w:type="paragraph">
    <w:name w:val="No Spacing"/>
    <w:uiPriority w:val="1"/>
    <w:qFormat/>
    <w:rsid w:val="00535110"/>
    <w:rPr>
      <w:rFonts w:asciiTheme="minorHAnsi" w:cstheme="minorBidi" w:eastAsiaTheme="minorHAnsi" w:hAnsiTheme="minorHAnsi"/>
      <w:sz w:val="22"/>
      <w:szCs w:val="22"/>
      <w:lang w:eastAsia="en-US"/>
    </w:rPr>
  </w:style>
  <w:style w:styleId="Odlomakpopisa" w:type="paragraph">
    <w:name w:val="List Paragraph"/>
    <w:basedOn w:val="Normal"/>
    <w:uiPriority w:val="34"/>
    <w:qFormat/>
    <w:rsid w:val="008F46E8"/>
    <w:pPr>
      <w:ind w:left="720"/>
      <w:contextualSpacing/>
    </w:pPr>
  </w:style>
  <w:style w:styleId="Tekstrezerviranogmjesta" w:type="character">
    <w:name w:val="Placeholder Text"/>
    <w:basedOn w:val="Zadanifontodlomka"/>
    <w:uiPriority w:val="99"/>
    <w:semiHidden/>
    <w:rsid w:val="00E52F9C"/>
    <w:rPr>
      <w:color w:val="808080"/>
      <w:bdr w:color="auto" w:space="0" w:sz="0" w:val="none"/>
      <w:shd w:color="auto" w:fill="auto" w:val="clear"/>
    </w:rPr>
  </w:style>
  <w:style w:customStyle="1" w:styleId="eSPISCCParagraphDefaultFont" w:type="character">
    <w:name w:val="eSPIS_CC_Paragraph Default Font"/>
    <w:basedOn w:val="Zadanifontodlomka"/>
    <w:rsid w:val="00E52F9C"/>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E52F9C"/>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E52F9C"/>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2F9C"/>
    <w:rPr>
      <w:rFonts w:ascii="Times New Roman" w:cs="Times New Roman" w:eastAsia="MS Mincho" w:hAnsi="Times New Roman"/>
      <w:sz w:val="24"/>
      <w:bdr w:color="auto" w:space="0" w:sz="0" w:val="none"/>
      <w:shd w:color="auto" w:fill="CCFFCC" w:val="clear"/>
      <w:lang w:val="hr-HR"/>
    </w:rPr>
  </w:style>
  <w:style w:styleId="Tekstbalonia" w:type="paragraph">
    <w:name w:val="Balloon Text"/>
    <w:basedOn w:val="Normal"/>
    <w:link w:val="TekstbaloniaChar"/>
    <w:rsid w:val="00E52F9C"/>
    <w:rPr>
      <w:rFonts w:ascii="Tahoma" w:cs="Tahoma" w:hAnsi="Tahoma"/>
      <w:sz w:val="16"/>
      <w:szCs w:val="16"/>
    </w:rPr>
  </w:style>
  <w:style w:customStyle="1" w:styleId="TekstbaloniaChar" w:type="character">
    <w:name w:val="Tekst balončića Char"/>
    <w:basedOn w:val="Zadanifontodlomka"/>
    <w:link w:val="Tekstbalonia"/>
    <w:rsid w:val="00E52F9C"/>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923302">
      <w:bodyDiv w:val="true"/>
      <w:marLeft w:val="0"/>
      <w:marRight w:val="0"/>
      <w:marTop w:val="0"/>
      <w:marBottom w:val="0"/>
      <w:divBdr>
        <w:top w:space="0" w:sz="0" w:color="auto" w:val="none"/>
        <w:left w:space="0" w:sz="0" w:color="auto" w:val="none"/>
        <w:bottom w:space="0" w:sz="0" w:color="auto" w:val="none"/>
        <w:right w:space="0" w:sz="0" w:color="auto" w:val="none"/>
      </w:divBdr>
    </w:div>
    <w:div w:id="643319199">
      <w:bodyDiv w:val="true"/>
      <w:marLeft w:val="0"/>
      <w:marRight w:val="0"/>
      <w:marTop w:val="0"/>
      <w:marBottom w:val="0"/>
      <w:divBdr>
        <w:top w:space="0" w:sz="0" w:color="auto" w:val="none"/>
        <w:left w:space="0" w:sz="0" w:color="auto" w:val="none"/>
        <w:bottom w:space="0" w:sz="0" w:color="auto" w:val="none"/>
        <w:right w:space="0" w:sz="0" w:color="auto" w:val="none"/>
      </w:divBdr>
    </w:div>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 w:id="1373572002">
      <w:bodyDiv w:val="true"/>
      <w:marLeft w:val="0"/>
      <w:marRight w:val="0"/>
      <w:marTop w:val="0"/>
      <w:marBottom w:val="0"/>
      <w:divBdr>
        <w:top w:space="0" w:sz="0" w:color="auto" w:val="none"/>
        <w:left w:space="0" w:sz="0" w:color="auto" w:val="none"/>
        <w:bottom w:space="0" w:sz="0" w:color="auto" w:val="none"/>
        <w:right w:space="0" w:sz="0" w:color="auto" w:val="none"/>
      </w:divBdr>
    </w:div>
    <w:div w:id="1440904971">
      <w:bodyDiv w:val="true"/>
      <w:marLeft w:val="0"/>
      <w:marRight w:val="0"/>
      <w:marTop w:val="0"/>
      <w:marBottom w:val="0"/>
      <w:divBdr>
        <w:top w:space="0" w:sz="0" w:color="auto" w:val="none"/>
        <w:left w:space="0" w:sz="0" w:color="auto" w:val="none"/>
        <w:bottom w:space="0" w:sz="0" w:color="auto" w:val="none"/>
        <w:right w:space="0" w:sz="0" w:color="auto" w:val="none"/>
      </w:divBdr>
    </w:div>
    <w:div w:id="1724597395">
      <w:bodyDiv w:val="true"/>
      <w:marLeft w:val="0"/>
      <w:marRight w:val="0"/>
      <w:marTop w:val="0"/>
      <w:marBottom w:val="0"/>
      <w:divBdr>
        <w:top w:space="0" w:sz="0" w:color="auto" w:val="none"/>
        <w:left w:space="0" w:sz="0" w:color="auto" w:val="none"/>
        <w:bottom w:space="0" w:sz="0" w:color="auto" w:val="none"/>
        <w:right w:space="0" w:sz="0" w:color="auto" w:val="none"/>
      </w:divBdr>
    </w:div>
    <w:div w:id="19196320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za glasovanje</izvorni_sadrzaj>
    <derivirana_varijabla naziv="DomainObject.Primjedba_1">poziv za glasovanje</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St-777/2017</izvorni_sadrzaj>
    <derivirana_varijabla naziv="DomainObject.Predmet.OznakaBroj_1">St-777/2017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KONDURA d.o.o.</izvorni_sadrzaj>
    <derivirana_varijabla naziv="DomainObject.Predmet.StrankaFormated_1">  KONDURA d.o.o.</derivirana_varijabla>
  </DomainObject.Predmet.StrankaFormated>
  <DomainObject.Predmet.StrankaFormatedOIB>
    <izvorni_sadrzaj>  KONDURA d.o.o., OIB 94992849747</izvorni_sadrzaj>
    <derivirana_varijabla naziv="DomainObject.Predmet.StrankaFormatedOIB_1">  KONDURA d.o.o., OIB 94992849747</derivirana_varijabla>
  </DomainObject.Predmet.StrankaFormatedOIB>
  <DomainObject.Predmet.StrankaFormatedWithAdress>
    <izvorni_sadrzaj> KONDURA d.o.o., Dragutina Tadijanovića 5, 51000 Rijeka</izvorni_sadrzaj>
    <derivirana_varijabla naziv="DomainObject.Predmet.StrankaFormatedWithAdress_1"> KONDURA d.o.o., Dragutina Tadijanovića 5, 51000 Rijeka</derivirana_varijabla>
  </DomainObject.Predmet.StrankaFormatedWithAdress>
  <DomainObject.Predmet.StrankaFormatedWithAdressOIB>
    <izvorni_sadrzaj> KONDURA d.o.o., OIB 94992849747, Dragutina Tadijanovića 5, 51000 Rijeka</izvorni_sadrzaj>
    <derivirana_varijabla naziv="DomainObject.Predmet.StrankaFormatedWithAdressOIB_1"> KONDURA d.o.o., OIB 94992849747, Dragutina Tadijanovića 5, 51000 Rijeka</derivirana_varijabla>
  </DomainObject.Predmet.StrankaFormatedWithAdressOIB>
  <DomainObject.Predmet.StrankaWithAdress>
    <izvorni_sadrzaj>KONDURA d.o.o. Dragutina Tadijanovića 5,51000 Rijeka</izvorni_sadrzaj>
    <derivirana_varijabla naziv="DomainObject.Predmet.StrankaWithAdress_1">KONDURA d.o.o. Dragutina Tadijanovića 5,51000 Rijeka</derivirana_varijabla>
  </DomainObject.Predmet.StrankaWithAdress>
  <DomainObject.Predmet.StrankaWithAdressOIB>
    <izvorni_sadrzaj>KONDURA d.o.o., OIB 94992849747, Dragutina Tadijanovića 5,51000 Rijeka</izvorni_sadrzaj>
    <derivirana_varijabla naziv="DomainObject.Predmet.StrankaWithAdressOIB_1">KONDURA d.o.o., OIB 94992849747, Dragutina Tadijanovića 5,51000 Rijeka</derivirana_varijabla>
  </DomainObject.Predmet.StrankaWithAdressOIB>
  <DomainObject.Predmet.StrankaNazivFormated>
    <izvorni_sadrzaj>KONDURA d.o.o.</izvorni_sadrzaj>
    <derivirana_varijabla naziv="DomainObject.Predmet.StrankaNazivFormated_1">KONDURA d.o.o.</derivirana_varijabla>
  </DomainObject.Predmet.StrankaNazivFormated>
  <DomainObject.Predmet.StrankaNazivFormatedOIB>
    <izvorni_sadrzaj>KONDURA d.o.o., OIB 94992849747</izvorni_sadrzaj>
    <derivirana_varijabla naziv="DomainObject.Predmet.StrankaNazivFormatedOIB_1">KONDURA d.o.o., OIB 94992849747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KONDURA d.o.o.</item>
    </izvorni_sadrzaj>
    <derivirana_varijabla naziv="DomainObject.Predmet.StrankaListFormated_1">
      <item>KONDURA d.o.o.</item>
    </derivirana_varijabla>
  </DomainObject.Predmet.StrankaListFormated>
  <DomainObject.Predmet.StrankaListFormatedOIB>
    <izvorni_sadrzaj>
      <item>KONDURA d.o.o., OIB 94992849747</item>
    </izvorni_sadrzaj>
    <derivirana_varijabla naziv="DomainObject.Predmet.StrankaListFormatedOIB_1">
      <item>KONDURA d.o.o., OIB 94992849747</item>
    </derivirana_varijabla>
  </DomainObject.Predmet.StrankaListFormatedOIB>
  <DomainObject.Predmet.StrankaListFormatedWithAdress>
    <izvorni_sadrzaj>
      <item>KONDURA d.o.o., Dragutina Tadijanovića 5, 51000 Rijeka</item>
    </izvorni_sadrzaj>
    <derivirana_varijabla naziv="DomainObject.Predmet.StrankaListFormatedWithAdress_1">
      <item>KONDURA d.o.o., Dragutina Tadijanovića 5, 51000 Rijeka</item>
    </derivirana_varijabla>
  </DomainObject.Predmet.StrankaListFormatedWithAdress>
  <DomainObject.Predmet.StrankaListFormatedWithAdressOIB>
    <izvorni_sadrzaj>
      <item>KONDURA d.o.o., OIB 94992849747, Dragutina Tadijanovića 5, 51000 Rijeka</item>
    </izvorni_sadrzaj>
    <derivirana_varijabla naziv="DomainObject.Predmet.StrankaListFormatedWithAdressOIB_1">
      <item>KONDURA d.o.o., OIB 94992849747, Dragutina Tadijanovića 5, 51000 Rijeka</item>
    </derivirana_varijabla>
  </DomainObject.Predmet.StrankaListFormatedWithAdressOIB>
  <DomainObject.Predmet.StrankaListNazivFormated>
    <izvorni_sadrzaj>
      <item>KONDURA d.o.o.</item>
    </izvorni_sadrzaj>
    <derivirana_varijabla naziv="DomainObject.Predmet.StrankaListNazivFormated_1">
      <item>KONDURA d.o.o.</item>
    </derivirana_varijabla>
  </DomainObject.Predmet.StrankaListNazivFormated>
  <DomainObject.Predmet.StrankaListNazivFormatedOIB>
    <izvorni_sadrzaj>
      <item>KONDURA d.o.o., OIB 94992849747</item>
    </izvorni_sadrzaj>
    <derivirana_varijabla naziv="DomainObject.Predmet.StrankaListNazivFormatedOIB_1">
      <item>KONDURA d.o.o., OIB 94992849747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Nevio Žepina</item>
      <item>Nevio Žepina</item>
      <item>Nikola Remenar</item>
      <item>MIA VUJIĆ</item>
      <item>BARIŠA PAVIČIĆ</item>
      <item>DRAGAN BACANOVIĆ</item>
    </izvorni_sadrzaj>
    <derivirana_varijabla naziv="DomainObject.Predmet.OstaliListFormated_1">
      <item>Nevio Žepina</item>
      <item>Nevio Žepina</item>
      <item>Nikola Remenar</item>
      <item>MIA VUJIĆ</item>
      <item>BARIŠA PAVIČIĆ</item>
      <item>DRAGAN BACANOVIĆ</item>
    </derivirana_varijabla>
  </DomainObject.Predmet.OstaliListFormated>
  <DomainObject.Predmet.OstaliListFormatedOIB>
    <izvorni_sadrzaj>
      <item>Nevio Žepina, OIB 45469256379</item>
      <item>Nevio Žepina, OIB 45469256379</item>
      <item>Nikola Remenar, OIB 48313195864</item>
      <item>MIA VUJIĆ</item>
      <item>BARIŠA PAVIČIĆ</item>
      <item>DRAGAN BACANOVIĆ</item>
    </izvorni_sadrzaj>
    <derivirana_varijabla naziv="DomainObject.Predmet.OstaliListFormatedOIB_1">
      <item>Nevio Žepina, OIB 45469256379</item>
      <item>Nevio Žepina, OIB 45469256379</item>
      <item>Nikola Remenar, OIB 48313195864</item>
      <item>MIA VUJIĆ</item>
      <item>BARIŠA PAVIČIĆ</item>
      <item>DRAGAN BACANOVIĆ</item>
    </derivirana_varijabla>
  </DomainObject.Predmet.OstaliListFormatedOIB>
  <DomainObject.Predmet.OstaliListFormatedWithAdress>
    <izvorni_sadrzaj>
      <item>Nevio Žepina, Dragutina Tadijanovića 5, 51000 Rijeka</item>
      <item>Nevio Žepina, Dragutina Tadijanovića 5, 51000 Rijeka</item>
      <item>Nikola Remenar, Bolnička Cesta 76, 10000 Zagreb</item>
      <item>MIA VUJIĆ</item>
      <item>BARIŠA PAVIČIĆ</item>
      <item>DRAGAN BACANOVIĆ</item>
    </izvorni_sadrzaj>
    <derivirana_varijabla naziv="DomainObject.Predmet.OstaliListFormatedWithAdress_1">
      <item>Nevio Žepina, Dragutina Tadijanovića 5, 51000 Rijeka</item>
      <item>Nevio Žepina, Dragutina Tadijanovića 5, 51000 Rijeka</item>
      <item>Nikola Remenar, Bolnička Cesta 76, 10000 Zagreb</item>
      <item>MIA VUJIĆ</item>
      <item>BARIŠA PAVIČIĆ</item>
      <item>DRAGAN BACANOVIĆ</item>
    </derivirana_varijabla>
  </DomainObject.Predmet.OstaliListFormatedWithAdress>
  <DomainObject.Predmet.OstaliListFormatedWithAdressOIB>
    <izvorni_sadrzaj>
      <item>Nevio Žepina, OIB 45469256379, Dragutina Tadijanovića 5, 51000 Rijeka</item>
      <item>Nevio Žepina, OIB 45469256379, Dragutina Tadijanovića 5, 51000 Rijeka</item>
      <item>Nikola Remenar, OIB 48313195864, Bolnička Cesta 76, 10000 Zagreb</item>
      <item>MIA VUJIĆ</item>
      <item>BARIŠA PAVIČIĆ</item>
      <item>DRAGAN BACANOVIĆ</item>
    </izvorni_sadrzaj>
    <derivirana_varijabla naziv="DomainObject.Predmet.OstaliListFormatedWithAdressOIB_1">
      <item>Nevio Žepina, OIB 45469256379, Dragutina Tadijanovića 5, 51000 Rijeka</item>
      <item>Nevio Žepina, OIB 45469256379, Dragutina Tadijanovića 5, 51000 Rijeka</item>
      <item>Nikola Remenar, OIB 48313195864, Bolnička Cesta 76, 10000 Zagreb</item>
      <item>MIA VUJIĆ</item>
      <item>BARIŠA PAVIČIĆ</item>
      <item>DRAGAN BACANOVIĆ</item>
    </derivirana_varijabla>
  </DomainObject.Predmet.OstaliListFormatedWithAdressOIB>
  <DomainObject.Predmet.OstaliListNazivFormated>
    <izvorni_sadrzaj>
      <item>Nevio Žepina</item>
      <item>Nevio Žepina</item>
      <item>Nikola Remenar</item>
      <item>MIA VUJIĆ</item>
      <item>BARIŠA PAVIČIĆ</item>
      <item>DRAGAN BACANOVIĆ</item>
    </izvorni_sadrzaj>
    <derivirana_varijabla naziv="DomainObject.Predmet.OstaliListNazivFormated_1">
      <item>Nevio Žepina</item>
      <item>Nevio Žepina</item>
      <item>Nikola Remenar</item>
      <item>MIA VUJIĆ</item>
      <item>BARIŠA PAVIČIĆ</item>
      <item>DRAGAN BACANOVIĆ</item>
    </derivirana_varijabla>
  </DomainObject.Predmet.OstaliListNazivFormated>
  <DomainObject.Predmet.OstaliListNazivFormatedOIB>
    <izvorni_sadrzaj>
      <item>Nevio Žepina, OIB 45469256379</item>
      <item>Nevio Žepina, OIB 45469256379</item>
      <item>Nikola Remenar, OIB 48313195864</item>
      <item>MIA VUJIĆ</item>
      <item>BARIŠA PAVIČIĆ</item>
      <item>DRAGAN BACANOVIĆ</item>
    </izvorni_sadrzaj>
    <derivirana_varijabla naziv="DomainObject.Predmet.OstaliListNazivFormatedOIB_1">
      <item>Nevio Žepina, OIB 45469256379</item>
      <item>Nevio Žepina, OIB 45469256379</item>
      <item>Nikola Remenar, OIB 48313195864</item>
      <item>MIA VUJIĆ</item>
      <item>BARIŠA PAVIČIĆ</item>
      <item>DRAGAN BACANOVIĆ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KONDURA d.o.o.</izvorni_sadrzaj>
    <derivirana_varijabla naziv="DomainObject.Predmet.StrankaIDrugi_1">KONDURA d.o.o.</derivirana_varijabla>
  </DomainObject.Predmet.StrankaIDrugi>
  <DomainObject.Predmet.ProtustrankaIDrugi>
    <izvorni_sadrzaj/>
    <derivirana_varijabla naziv="DomainObject.Predmet.ProtustrankaIDrugi_1"/>
  </DomainObject.Predmet.ProtustrankaIDrugi>
  <DomainObject.Predmet.StrankaIDrugiAdressOIB>
    <izvorni_sadrzaj>KONDURA d.o.o., OIB 94992849747, Dragutina Tadijanovića 5, 51000 Rijeka</izvorni_sadrzaj>
    <derivirana_varijabla naziv="DomainObject.Predmet.StrankaIDrugiAdressOIB_1">KONDURA d.o.o., OIB 94992849747, Dragutina Tadijanovića 5,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KONDURA d.o.o.</item>
      <item>Nevio Žepina</item>
      <item>Nevio Žepina</item>
      <item>Nikola Remenar</item>
      <item>MIA VUJIĆ</item>
      <item>BARIŠA PAVIČIĆ</item>
      <item>DRAGAN BACANOVIĆ</item>
    </izvorni_sadrzaj>
    <derivirana_varijabla naziv="DomainObject.Predmet.SudioniciListNaziv_1">
      <item>KONDURA d.o.o.</item>
      <item>Nevio Žepina</item>
      <item>Nevio Žepina</item>
      <item>Nikola Remenar</item>
      <item>MIA VUJIĆ</item>
      <item>BARIŠA PAVIČIĆ</item>
      <item>DRAGAN BACANOVIĆ</item>
    </derivirana_varijabla>
  </DomainObject.Predmet.SudioniciListNaziv>
  <DomainObject.Predmet.SudioniciListAdressOIB>
    <izvorni_sadrzaj>
      <item>KONDURA d.o.o., OIB 94992849747, Dragutina Tadijanovića 5,51000 Rijeka</item>
      <item>Nevio Žepina, OIB 45469256379, Dragutina Tadijanovića 5,51000 Rijeka</item>
      <item>Nevio Žepina, OIB 45469256379, Dragutina Tadijanovića 5,51000 Rijeka</item>
      <item>Nikola Remenar, OIB 48313195864, Bolnička Cesta 76,10000 Zagreb</item>
      <item>MIA VUJIĆ</item>
      <item>BARIŠA PAVIČIĆ</item>
      <item>DRAGAN BACANOVIĆ</item>
    </izvorni_sadrzaj>
    <derivirana_varijabla naziv="DomainObject.Predmet.SudioniciListAdressOIB_1">
      <item>KONDURA d.o.o., OIB 94992849747, Dragutina Tadijanovića 5,51000 Rijeka</item>
      <item>Nevio Žepina, OIB 45469256379, Dragutina Tadijanovića 5,51000 Rijeka</item>
      <item>Nevio Žepina, OIB 45469256379, Dragutina Tadijanovića 5,51000 Rijeka</item>
      <item>Nikola Remenar, OIB 48313195864, Bolnička Cesta 76,10000 Zagreb</item>
      <item>MIA VUJIĆ</item>
      <item>BARIŠA PAVIČIĆ</item>
      <item>DRAGAN BACANOVIĆ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94992849747</item>
      <item>, OIB 45469256379</item>
      <item>, OIB 45469256379</item>
      <item>, OIB 48313195864</item>
      <item>, OIB null</item>
      <item>, OIB null</item>
      <item>, OIB null</item>
    </izvorni_sadrzaj>
    <derivirana_varijabla naziv="DomainObject.Predmet.SudioniciListNazivOIB_1">
      <item>, OIB 94992849747</item>
      <item>, OIB 45469256379</item>
      <item>, OIB 45469256379</item>
      <item>, OIB 48313195864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2</properties:Pages>
  <properties:Words>333</properties:Words>
  <properties:Characters>1741</properties:Characters>
  <properties:Lines>54</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2018-07-02T08:31:00Z</dcterms:created>
  <dc:creator>Korisnik</dc:creator>
  <cp:lastModifiedBy>Jasna Radulović</cp:lastModifiedBy>
  <cp:lastPrinted>2018-07-02T08:32:00Z</cp:lastPrinted>
  <dcterms:modified xmlns:xsi="http://www.w3.org/2001/XMLSchema-instance" xsi:type="dcterms:W3CDTF">2018-07-02T08:35:00Z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(777-17 poziv za glasovanje.docx)</vt:lpwstr>
  </prop:property>
  <prop:property name="CC_coloring" pid="4" fmtid="{D5CDD505-2E9C-101B-9397-08002B2CF9AE}">
    <vt:bool>false</vt:bool>
  </prop:property>
  <prop:property name="BrojStranica" pid="5" fmtid="{D5CDD505-2E9C-101B-9397-08002B2CF9AE}">
    <vt:i4>2</vt:i4>
  </prop:property>
</prop:Properties>
</file>