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fb1f" w14:paraId="daefb1f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E23D7" w:rsidP="008E23D7" w:rsidR="008E23D7">
      <w:pPr>
        <w:jc w:val="right"/>
        <w:rPr>
          <w:lang w:val="pt-BR"/>
        </w:rPr>
      </w:pPr>
      <w:r>
        <w:rPr>
          <w:b/>
        </w:rPr>
        <w:tab/>
      </w:r>
      <w:r w:rsidRPr="00BF2229">
        <w:rPr>
          <w:lang w:val="pt-BR"/>
        </w:rPr>
        <w:t>40.St-</w:t>
      </w:r>
      <w:r>
        <w:rPr>
          <w:lang w:val="pt-BR"/>
        </w:rPr>
        <w:t>2146</w:t>
      </w:r>
      <w:r w:rsidRPr="00BF2229">
        <w:rPr>
          <w:lang w:val="pt-BR"/>
        </w:rPr>
        <w:t>/13</w:t>
      </w:r>
    </w:p>
    <w:p w:rsidRDefault="008E23D7" w:rsidP="008E23D7" w:rsidR="008E23D7" w:rsidRPr="00BF2229">
      <w:pPr>
        <w:jc w:val="right"/>
        <w:rPr>
          <w:lang w:val="pt-BR"/>
        </w:rPr>
      </w:pPr>
    </w:p>
    <w:p w:rsidRDefault="008E23D7" w:rsidP="008E23D7" w:rsidR="008E23D7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8E23D7" w:rsidP="008E23D7" w:rsidR="008E23D7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8E23D7" w:rsidP="008E23D7" w:rsidR="008E23D7" w:rsidRPr="00BF2229">
      <w:pPr>
        <w:jc w:val="center"/>
        <w:rPr>
          <w:b/>
          <w:lang w:val="pt-BR"/>
        </w:rPr>
      </w:pPr>
    </w:p>
    <w:p w:rsidRDefault="008E23D7" w:rsidP="008E23D7" w:rsidR="008E23D7" w:rsidRPr="00045A70">
      <w:pPr>
        <w:tabs>
          <w:tab w:pos="6270" w:val="left"/>
        </w:tabs>
        <w:jc w:val="both"/>
      </w:pPr>
      <w:r w:rsidRPr="00045A70">
        <w:t xml:space="preserve">          TRGOVAČKI SUD U ZAGREBU po sucu Anti Galiću, kao stečajnom sucu, u stečajnom postupku nad dužnikom DONA trgovina d.o.o., u stečaju,  Gornja Stubica, Matije Gupca 10, dana </w:t>
      </w:r>
      <w:r>
        <w:t>1</w:t>
      </w:r>
      <w:r w:rsidR="004519C7">
        <w:t>1</w:t>
      </w:r>
      <w:r>
        <w:t>.listopada</w:t>
      </w:r>
      <w:r w:rsidRPr="00045A70">
        <w:t xml:space="preserve"> 2016.</w:t>
      </w:r>
    </w:p>
    <w:p w:rsidRDefault="00160244" w:rsidP="005866EA" w:rsidR="00160244" w:rsidRPr="00E278BA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Stečajnom upravitelju </w:t>
      </w:r>
      <w:r w:rsidR="008E23D7">
        <w:t xml:space="preserve">Davorki Huljev iz Zagreba, </w:t>
      </w:r>
      <w:r w:rsidR="00E643A3">
        <w:t>Miramarska 13 d</w:t>
      </w:r>
      <w:r w:rsidR="00861A4C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E643A3" w:rsidRPr="00045A70">
        <w:t>DONA trgovina d.o.o., u stečaju,  Gornja Stubica, Matije Gupca 10</w:t>
      </w:r>
      <w:r>
        <w:t>i to:</w:t>
      </w:r>
    </w:p>
    <w:p w:rsidRDefault="005866EA" w:rsidP="005866EA" w:rsidR="00E643A3">
      <w:pPr>
        <w:ind w:firstLine="720"/>
        <w:jc w:val="both"/>
      </w:pPr>
      <w:r>
        <w:t>1. za razdoblje  od otvaranja stečajnog postupka pa do 1.listopada 2015. u  ne</w:t>
      </w:r>
      <w:r w:rsidRPr="00ED1A28">
        <w:t xml:space="preserve">to iznosu </w:t>
      </w:r>
      <w:r w:rsidR="00E643A3" w:rsidRPr="00E643A3">
        <w:t xml:space="preserve">88.549,14kn </w:t>
      </w:r>
    </w:p>
    <w:p w:rsidRDefault="005866EA" w:rsidP="005866EA" w:rsidR="005866EA" w:rsidRPr="00ED1A28">
      <w:pPr>
        <w:ind w:firstLine="720"/>
        <w:jc w:val="both"/>
      </w:pPr>
      <w:r w:rsidRPr="00E643A3">
        <w:t>2. za razdoblje nakon 2.listopada 2015.</w:t>
      </w:r>
      <w:r w:rsidR="00861A4C" w:rsidRPr="00E643A3">
        <w:t xml:space="preserve">, pa do dna donošenja ovog rješenja, </w:t>
      </w:r>
      <w:r w:rsidRPr="00E643A3">
        <w:t xml:space="preserve"> u</w:t>
      </w:r>
      <w:r>
        <w:t xml:space="preserve">  bruto </w:t>
      </w:r>
      <w:r w:rsidRPr="00ED1A28">
        <w:t>iznosu</w:t>
      </w:r>
      <w:r w:rsidR="00E643A3">
        <w:t xml:space="preserve"> 109.025,00 </w:t>
      </w:r>
      <w:r w:rsidR="00064ABE">
        <w:t>kn.</w:t>
      </w: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61A4C">
        <w:t>1</w:t>
      </w:r>
      <w:r w:rsidR="00E643A3">
        <w:t>0.listopada  2</w:t>
      </w:r>
      <w:r>
        <w:t xml:space="preserve">016. stečajni je upravitelj obavijestio stečajnog suca kako je unovčio cjelokupnu imovinu stečajnog dužnika, </w:t>
      </w:r>
      <w:r w:rsidR="00566C18">
        <w:t xml:space="preserve">od čega je </w:t>
      </w:r>
      <w:r w:rsidR="00BB2225">
        <w:t>do 1.listopada 2015. unovčen</w:t>
      </w:r>
      <w:r w:rsidR="004519C7">
        <w:t>a stečajna masa za</w:t>
      </w:r>
      <w:r w:rsidR="00BB2225">
        <w:t xml:space="preserve"> iznos </w:t>
      </w:r>
      <w:r w:rsidR="00566C18">
        <w:t xml:space="preserve">913.114,37 </w:t>
      </w:r>
      <w:r w:rsidR="00377490">
        <w:t>kn, a od 2.listopada 2015. pa do podnošenja prijedloga za određivanje nagrade unovčen</w:t>
      </w:r>
      <w:r w:rsidR="004519C7">
        <w:t>a stečajna masa za</w:t>
      </w:r>
      <w:r w:rsidR="00C33F95">
        <w:t xml:space="preserve"> </w:t>
      </w:r>
      <w:r w:rsidR="00377490">
        <w:t xml:space="preserve"> iznos od </w:t>
      </w:r>
      <w:r w:rsidR="00566C18">
        <w:t>1.557.500,00 kn</w:t>
      </w:r>
      <w:r w:rsidR="00C33F95">
        <w:t>.</w:t>
      </w:r>
      <w:r w:rsidR="00BB2225">
        <w:t xml:space="preserve">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(23.</w:t>
      </w:r>
      <w:r w:rsidR="00566C18">
        <w:t xml:space="preserve">prosinca </w:t>
      </w:r>
      <w:r>
        <w:t>20</w:t>
      </w:r>
      <w:r w:rsidR="00566C18">
        <w:t>13</w:t>
      </w:r>
      <w:r>
        <w:t>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566C18">
        <w:t xml:space="preserve"> </w:t>
      </w:r>
      <w:r>
        <w:t>23.</w:t>
      </w:r>
      <w:r w:rsidR="00566C18">
        <w:t xml:space="preserve"> prosinca </w:t>
      </w:r>
      <w:r>
        <w:t>20</w:t>
      </w:r>
      <w:r w:rsidR="0041020D">
        <w:t>13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</w:t>
      </w:r>
      <w:r>
        <w:lastRenderedPageBreak/>
        <w:t>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11. Uredbe 03 nagrada se određuje razmjerno postotku unovčenja stečajne mase prema tablici propisanoj člankom 4. stavak 1. Uredbe.</w:t>
      </w:r>
      <w:r>
        <w:tab/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Člankom 4. toč.1. Uredbe 03  nagrada stečajnom upravitelju obračunava se primjenom tablice vrijednosti unovčene stečajne mase i postotka i to:</w:t>
      </w: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a samo je zadnji postotni razred određen riječju </w:t>
      </w:r>
      <w:r w:rsidRPr="004E0D9B">
        <w:rPr>
          <w:u w:val="single"/>
        </w:rPr>
        <w:t>preko</w:t>
      </w:r>
      <w:r>
        <w:t xml:space="preserve"> (iznosa).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Prilikom primjene postotnih razreda na ukupno unovčenu stečajnu masu, postavlja se pitanje - je li se unovčena stečajna masa razvrstava u svaki pojedini razred (od – do), 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  <w:rPr>
          <w:u w:val="single"/>
        </w:rPr>
      </w:pPr>
      <w:r>
        <w:t xml:space="preserve">Člankom 4. stavak 1. Uredbe razredi su određeni riječima </w:t>
      </w:r>
      <w:r w:rsidRPr="002A12F4">
        <w:rPr>
          <w:u w:val="single"/>
        </w:rPr>
        <w:t>od – do</w:t>
      </w:r>
      <w:r>
        <w:t xml:space="preserve">, a nisu (osim za posljednji razred) određeni riječima </w:t>
      </w:r>
      <w:r w:rsidRPr="002A12F4">
        <w:rPr>
          <w:u w:val="single"/>
        </w:rPr>
        <w:t>preko</w:t>
      </w:r>
      <w: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stečajna masa razvrstava samo u onaj jedan razred koji zapada jednom od razreda određenih riječima </w:t>
      </w:r>
      <w:r w:rsidRPr="002A12F4">
        <w:rPr>
          <w:u w:val="single"/>
        </w:rPr>
        <w:t>od – do</w:t>
      </w:r>
      <w:r>
        <w:t xml:space="preserve">, onda bi umjesto tih riječi koristila riječi </w:t>
      </w:r>
      <w:r w:rsidRPr="002A12F4">
        <w:rPr>
          <w:u w:val="single"/>
        </w:rPr>
        <w:t>preko – do.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Prethodnom ide u prilog i jedan od ciljeva Uredbe – veće nagrada za viši iznos ukupno unovčene stečajne mase.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Npr. u slučaju unovčenja stečajne mase za iznos </w:t>
      </w:r>
      <w:r w:rsidRPr="002A12F4">
        <w:rPr>
          <w:u w:val="single"/>
        </w:rPr>
        <w:t>90.000,00</w:t>
      </w:r>
      <w: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 w:rsidRPr="002A12F4">
        <w:rPr>
          <w:u w:val="single"/>
        </w:rPr>
        <w:t>13.500,00 kn</w:t>
      </w:r>
      <w:r>
        <w:t xml:space="preserve">. Istodobno, primjenom istog principa, za unovčenu stečajnu masu od </w:t>
      </w:r>
      <w:r w:rsidRPr="002A12F4">
        <w:rPr>
          <w:u w:val="single"/>
        </w:rPr>
        <w:t>120,000,00 kn</w:t>
      </w:r>
      <w:r>
        <w:t xml:space="preserve"> i najveći postotak propisanog Uredbom (10%) stečajnom bi upravitelju pripala nagrada u iznosu od </w:t>
      </w:r>
      <w:r w:rsidRPr="002A12F4">
        <w:rPr>
          <w:u w:val="single"/>
        </w:rPr>
        <w:t>12.000,00 kn</w:t>
      </w:r>
      <w:r>
        <w:t>.</w:t>
      </w:r>
    </w:p>
    <w:p w:rsidRDefault="005866EA" w:rsidP="005866EA" w:rsidR="005866EA">
      <w:pPr>
        <w:ind w:firstLine="720"/>
        <w:jc w:val="both"/>
      </w:pPr>
      <w: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u w:val="single"/>
        </w:rPr>
        <w:t>120.000,00 kn</w:t>
      </w:r>
      <w:r>
        <w:t xml:space="preserve">, primjenom najviših postotaka propisanih Uredbom (20%, 15% i 10%)  stečajnom upravitelju bi pripala nagrada  u ukupnom iznosu </w:t>
      </w:r>
      <w:r w:rsidRPr="002A12F4">
        <w:rPr>
          <w:u w:val="single"/>
        </w:rPr>
        <w:t>15.600,00 kn</w:t>
      </w:r>
      <w:r>
        <w:t xml:space="preserve">  (2.000,00 + 13.500,00 kn + 100,00 kn) .</w:t>
      </w:r>
    </w:p>
    <w:p w:rsidRDefault="005866EA" w:rsidP="005866EA" w:rsidR="005866EA">
      <w:pPr>
        <w:ind w:firstLine="720"/>
        <w:jc w:val="both"/>
      </w:pPr>
      <w:r>
        <w:t xml:space="preserve">  </w:t>
      </w:r>
    </w:p>
    <w:p w:rsidRDefault="005866EA" w:rsidP="005866EA" w:rsidR="005866EA">
      <w:pPr>
        <w:ind w:firstLine="720"/>
        <w:jc w:val="both"/>
      </w:pPr>
      <w:r>
        <w:t xml:space="preserve">Kako je dakle stečajni upravitelj za razdoblje važenja Uredbe 03 unovčio stečajnu masu za ukupan iznos </w:t>
      </w:r>
      <w:r w:rsidR="003F3795">
        <w:t xml:space="preserve">913.114,37 </w:t>
      </w:r>
      <w:r>
        <w:t xml:space="preserve"> kn, to mu primjenom članka 4. stavak 1. Uredbe 03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       od                         do           osnovica za obračun            %         iznos </w:t>
      </w:r>
    </w:p>
    <w:p w:rsidRDefault="005866EA" w:rsidP="005866EA" w:rsidR="005866EA">
      <w:pPr>
        <w:jc w:val="both"/>
      </w:pPr>
      <w:r>
        <w:t>1.000,00 kn           10.000,00 kn        10.000,00                     20%.   2.000,00 kn</w:t>
      </w:r>
    </w:p>
    <w:p w:rsidRDefault="005866EA" w:rsidP="005866EA" w:rsidR="005866EA">
      <w:pPr>
        <w:jc w:val="both"/>
      </w:pPr>
      <w:r>
        <w:t>10.000,00 kn         100.000,00 kn       90.000,00                    15%.   13.500,00 kn</w:t>
      </w:r>
    </w:p>
    <w:p w:rsidRDefault="005866EA" w:rsidP="005866EA" w:rsidR="005866EA">
      <w:pPr>
        <w:jc w:val="both"/>
      </w:pPr>
      <w:r>
        <w:t>100.000,00 kn       500.000,00 kn       400.000,00                   10%    40.000,00 kn</w:t>
      </w:r>
    </w:p>
    <w:p w:rsidRDefault="005866EA" w:rsidP="005866EA" w:rsidR="005866EA">
      <w:pPr>
        <w:jc w:val="both"/>
      </w:pPr>
      <w:r>
        <w:t xml:space="preserve">500.000,00 kn     </w:t>
      </w:r>
      <w:r w:rsidR="0082012A">
        <w:t xml:space="preserve">  </w:t>
      </w:r>
      <w:r w:rsidR="003F3795">
        <w:t>913.114,37</w:t>
      </w:r>
      <w:r>
        <w:t xml:space="preserve"> kn    </w:t>
      </w:r>
      <w:r w:rsidR="0082012A">
        <w:t xml:space="preserve">   </w:t>
      </w:r>
      <w:r w:rsidR="003F3795">
        <w:t>413.114,37</w:t>
      </w:r>
      <w:r>
        <w:t xml:space="preserve">                  8%    </w:t>
      </w:r>
      <w:r w:rsidR="0082012A">
        <w:t xml:space="preserve">   </w:t>
      </w:r>
      <w:r w:rsidR="003F3795">
        <w:t>33.049,14</w:t>
      </w:r>
      <w:r>
        <w:t xml:space="preserve"> kn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 w:rsidRPr="00E643A3">
      <w:pPr>
        <w:jc w:val="both"/>
      </w:pPr>
      <w:r>
        <w:t xml:space="preserve">odnosno sveukupno temeljem članka 4. stavak 1. Uredbe iznos </w:t>
      </w:r>
      <w:r w:rsidRPr="00E643A3">
        <w:t xml:space="preserve">od  </w:t>
      </w:r>
      <w:r w:rsidR="00F61769" w:rsidRPr="00E643A3">
        <w:t>88.549,14</w:t>
      </w:r>
      <w:r w:rsidRPr="00E643A3">
        <w:t>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19. stavak 1. Uredbe 03 nagrada stečajnom upravitelju se određuje u neto iznosu.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895326">
        <w:t>1.557.500,00</w:t>
      </w:r>
      <w:r w:rsidR="00F973CE">
        <w:t xml:space="preserve"> </w:t>
      </w:r>
      <w:r>
        <w:t>kn, a primjenom Uredbe 03 na stečajnu masu unovčenu do stupanja na snagu Uredbe 15 iskoristio povoljnije razrede, to mu primjenom članka 7. Uredbe 15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  0,00 kn</w:t>
      </w:r>
    </w:p>
    <w:p w:rsidRDefault="005866EA" w:rsidP="005866EA" w:rsidR="005866EA">
      <w:pPr>
        <w:jc w:val="both"/>
      </w:pPr>
      <w:r>
        <w:t>na razliku 100.000,01  do     300.000,00 kn     199.999,99 kn      12            0,00 kn</w:t>
      </w:r>
    </w:p>
    <w:p w:rsidRDefault="005866EA" w:rsidP="005866EA" w:rsidR="005866EA">
      <w:pPr>
        <w:jc w:val="both"/>
      </w:pPr>
      <w:r>
        <w:t xml:space="preserve">na razliku 300.000,01  do     500.000,00 kn     199.999,99 kn      10            0,00 kn </w:t>
      </w:r>
    </w:p>
    <w:p w:rsidRDefault="005866EA" w:rsidP="005866EA" w:rsidR="005866EA">
      <w:pPr>
        <w:jc w:val="both"/>
      </w:pPr>
      <w:r>
        <w:t>na razliku 500.000,01  do   1.000.000,00 kn    499,999,99 kn       8            0,00 kn</w:t>
      </w:r>
    </w:p>
    <w:p w:rsidRDefault="005866EA" w:rsidP="005866EA" w:rsidR="005866EA">
      <w:pPr>
        <w:jc w:val="both"/>
      </w:pPr>
      <w:r>
        <w:t xml:space="preserve">na razliku 1.000.000,01do  5.000.000,00 kn   </w:t>
      </w:r>
      <w:r w:rsidR="002B5DC2">
        <w:t>1.557.500</w:t>
      </w:r>
      <w:r w:rsidR="002E137A">
        <w:t xml:space="preserve"> </w:t>
      </w:r>
      <w:r>
        <w:t xml:space="preserve"> kn  </w:t>
      </w:r>
      <w:r w:rsidR="002E137A">
        <w:t xml:space="preserve">   </w:t>
      </w:r>
      <w:r>
        <w:t xml:space="preserve"> 7  </w:t>
      </w:r>
      <w:r w:rsidR="002B5DC2">
        <w:t xml:space="preserve">   </w:t>
      </w:r>
      <w:r>
        <w:t xml:space="preserve"> </w:t>
      </w:r>
      <w:r w:rsidR="002E137A">
        <w:t xml:space="preserve">   </w:t>
      </w:r>
      <w:r>
        <w:t xml:space="preserve"> </w:t>
      </w:r>
      <w:r w:rsidR="002B5DC2">
        <w:t xml:space="preserve"> 109.0</w:t>
      </w:r>
      <w:r w:rsidR="00450CCB">
        <w:t xml:space="preserve">25,00 </w:t>
      </w:r>
      <w:r w:rsidR="003B47DD">
        <w:t xml:space="preserve"> </w:t>
      </w:r>
      <w:r>
        <w:t>kn</w:t>
      </w:r>
    </w:p>
    <w:p w:rsidRDefault="003B47DD" w:rsidP="003B47DD" w:rsidR="003B47DD">
      <w:pPr>
        <w:jc w:val="both"/>
      </w:pPr>
    </w:p>
    <w:p w:rsidRDefault="003B47DD" w:rsidP="003B47DD" w:rsidR="003B47DD">
      <w:pPr>
        <w:jc w:val="both"/>
      </w:pPr>
      <w:r>
        <w:t xml:space="preserve">odnosno sveukupno temeljem članka 7.  Uredbe 15 iznos od  </w:t>
      </w:r>
      <w:r w:rsidR="002B5DC2">
        <w:t>109.0</w:t>
      </w:r>
      <w:r w:rsidR="00450CCB">
        <w:t>25,00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do stupanja na snagu Uredbe 15 (1.listopada 2015.) u iznosu </w:t>
      </w:r>
      <w:r w:rsidR="007E7AF0">
        <w:t>913.114,37</w:t>
      </w:r>
      <w:r w:rsidR="00160244">
        <w:t xml:space="preserve"> </w:t>
      </w:r>
      <w:r>
        <w:t xml:space="preserve">kn primjenom Uredbe 03 stečajnom upravitelju pripada nagrada u neto iznosu od </w:t>
      </w:r>
      <w:r w:rsidR="00160244">
        <w:t xml:space="preserve">od  </w:t>
      </w:r>
      <w:r w:rsidR="007E7AF0" w:rsidRPr="00E643A3">
        <w:t xml:space="preserve">88.549,14kn </w:t>
      </w:r>
      <w:r>
        <w:t xml:space="preserve">, a za stečajnu masu unovčenu nakon stupanja na snagu Uredbe 15 (2. listopada 2015.) u iznosu </w:t>
      </w:r>
      <w:r w:rsidR="00B92FE7">
        <w:t xml:space="preserve">1.557.500,00 </w:t>
      </w:r>
      <w:r w:rsidR="00592678">
        <w:t xml:space="preserve"> kn </w:t>
      </w:r>
      <w:r>
        <w:t xml:space="preserve"> primjenom Uredbe 15 stečajnom upravitelju pripada nagrada u bruto iznos od </w:t>
      </w:r>
      <w:r w:rsidR="00B92FE7">
        <w:t>109.025,00 kn</w:t>
      </w:r>
      <w:r w:rsidR="00592678">
        <w:t xml:space="preserve">. 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160244">
        <w:t>1</w:t>
      </w:r>
      <w:r w:rsidR="004519C7">
        <w:t>1</w:t>
      </w:r>
      <w:r w:rsidR="00B92FE7">
        <w:t>.listopada</w:t>
      </w:r>
      <w:r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4D0A5E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4D0A5E" w:rsidP="00422EE0" w:rsidR="004D0A5E">
      <w:pPr>
        <w:jc w:val="both"/>
      </w:pPr>
      <w:r>
        <w:t>Za točnost otpravka, ovlašteni službenik:</w:t>
      </w:r>
    </w:p>
    <w:p w:rsidRDefault="004D0A5E" w:rsidP="00422EE0" w:rsidR="004D0A5E">
      <w:pPr>
        <w:jc w:val="both"/>
      </w:pPr>
      <w:r>
        <w:t xml:space="preserve">               Valentina Delač</w:t>
      </w:r>
    </w:p>
    <w:p w:rsidRDefault="00F92410" w:rsidP="00422EE0" w:rsidR="00F92410">
      <w:pPr>
        <w:jc w:val="both"/>
      </w:pPr>
    </w:p>
    <w:p w:rsidRDefault="005866EA" w:rsidP="005866EA" w:rsidR="005866EA" w:rsidRPr="00F869EF"/>
    <w:sectPr w:rsidSect="001D2443" w:rsidR="005866EA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F6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566C18">
      <w:t>2146/13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4ABE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6024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B5DC2"/>
    <w:rsid w:val="002C4476"/>
    <w:rsid w:val="002D5187"/>
    <w:rsid w:val="002E0389"/>
    <w:rsid w:val="002E137A"/>
    <w:rsid w:val="00300EBC"/>
    <w:rsid w:val="00317F97"/>
    <w:rsid w:val="00325C88"/>
    <w:rsid w:val="0034310D"/>
    <w:rsid w:val="00354188"/>
    <w:rsid w:val="00354F39"/>
    <w:rsid w:val="00377490"/>
    <w:rsid w:val="003A4A42"/>
    <w:rsid w:val="003B3AE5"/>
    <w:rsid w:val="003B47DD"/>
    <w:rsid w:val="003B6DD3"/>
    <w:rsid w:val="003D41F5"/>
    <w:rsid w:val="003E0EB9"/>
    <w:rsid w:val="003E60CD"/>
    <w:rsid w:val="003E7652"/>
    <w:rsid w:val="003F3795"/>
    <w:rsid w:val="0041020D"/>
    <w:rsid w:val="00410C13"/>
    <w:rsid w:val="00412B30"/>
    <w:rsid w:val="004333AE"/>
    <w:rsid w:val="00450CCB"/>
    <w:rsid w:val="004519C7"/>
    <w:rsid w:val="004721ED"/>
    <w:rsid w:val="0048538B"/>
    <w:rsid w:val="00491AB1"/>
    <w:rsid w:val="004A0F64"/>
    <w:rsid w:val="004D0A5E"/>
    <w:rsid w:val="00505654"/>
    <w:rsid w:val="0051464C"/>
    <w:rsid w:val="00520D93"/>
    <w:rsid w:val="00524570"/>
    <w:rsid w:val="00525876"/>
    <w:rsid w:val="005408FF"/>
    <w:rsid w:val="005608D4"/>
    <w:rsid w:val="00566C18"/>
    <w:rsid w:val="00586359"/>
    <w:rsid w:val="005866EA"/>
    <w:rsid w:val="005868C5"/>
    <w:rsid w:val="00592678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7E7AF0"/>
    <w:rsid w:val="008144A5"/>
    <w:rsid w:val="008177C6"/>
    <w:rsid w:val="0082012A"/>
    <w:rsid w:val="00822617"/>
    <w:rsid w:val="00861A4C"/>
    <w:rsid w:val="00880396"/>
    <w:rsid w:val="00881D1D"/>
    <w:rsid w:val="008917E8"/>
    <w:rsid w:val="00895326"/>
    <w:rsid w:val="00897B1D"/>
    <w:rsid w:val="008A136C"/>
    <w:rsid w:val="008E23D7"/>
    <w:rsid w:val="008F05A9"/>
    <w:rsid w:val="00901B73"/>
    <w:rsid w:val="009160DC"/>
    <w:rsid w:val="009222E9"/>
    <w:rsid w:val="0092396E"/>
    <w:rsid w:val="00926B2C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A2F67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356F"/>
    <w:rsid w:val="00B57FBD"/>
    <w:rsid w:val="00B902ED"/>
    <w:rsid w:val="00B92FE7"/>
    <w:rsid w:val="00BB2225"/>
    <w:rsid w:val="00C058C9"/>
    <w:rsid w:val="00C12DF9"/>
    <w:rsid w:val="00C22123"/>
    <w:rsid w:val="00C2261C"/>
    <w:rsid w:val="00C33F95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4604"/>
    <w:rsid w:val="00DB1A0E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643A3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61769"/>
    <w:rsid w:val="00F923D3"/>
    <w:rsid w:val="00F92410"/>
    <w:rsid w:val="00F973CE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4D0A5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4D0A5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St-2146/2013</izvorni_sadrzaj>
    <derivirana_varijabla naziv="DomainObject.Predmet.OznakaBroj_1">St-2146/2013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3.ST-1544/13, ST-372/10, ST-131/06</izvorni_sadrzaj>
    <derivirana_varijabla naziv="DomainObject.Predmet.PrimjedbaSuca_1">veza:
3.ST-1544/13, ST-372/10, ST-131/06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 TRGOVINA d.o.o.</izvorni_sadrzaj>
    <derivirana_varijabla naziv="DomainObject.Predmet.ProtustrankaFormated_1">  DONA TRGOVINA d.o.o.</derivirana_varijabla>
  </DomainObject.Predmet.ProtustrankaFormated>
  <DomainObject.Predmet.ProtustrankaFormatedOIB>
    <izvorni_sadrzaj>  DONA TRGOVINA d.o.o., OIB 05543339338</izvorni_sadrzaj>
    <derivirana_varijabla naziv="DomainObject.Predmet.ProtustrankaFormatedOIB_1">  DONA TRGOVINA d.o.o., OIB 05543339338</derivirana_varijabla>
  </DomainObject.Predmet.ProtustrankaFormatedOIB>
  <DomainObject.Predmet.ProtustrankaFormatedWithAdress>
    <izvorni_sadrzaj> DONA TRGOVINA d.o.o., Matije Gupca 10, 49245 Gornja Stubica</izvorni_sadrzaj>
    <derivirana_varijabla naziv="DomainObject.Predmet.ProtustrankaFormatedWithAdress_1"> DONA TRGOVINA d.o.o., Matije Gupca 10, 49245 Gornja Stubica</derivirana_varijabla>
  </DomainObject.Predmet.ProtustrankaFormatedWithAdress>
  <DomainObject.Predmet.ProtustrankaFormatedWithAdressOIB>
    <izvorni_sadrzaj> DONA TRGOVINA d.o.o., OIB 05543339338, Matije Gupca 10, 49245 Gornja Stubica</izvorni_sadrzaj>
    <derivirana_varijabla naziv="DomainObject.Predmet.ProtustrankaFormatedWithAdressOIB_1"> DONA TRGOVINA d.o.o., OIB 05543339338, Matije Gupca 10, 49245 Gornja Stubica</derivirana_varijabla>
  </DomainObject.Predmet.ProtustrankaFormatedWithAdressOIB>
  <DomainObject.Predmet.ProtustrankaWithAdress>
    <izvorni_sadrzaj>DONA TRGOVINA d.o.o. Matije Gupca 10, 49245 Gornja Stubica</izvorni_sadrzaj>
    <derivirana_varijabla naziv="DomainObject.Predmet.ProtustrankaWithAdress_1">DONA TRGOVINA d.o.o. Matije Gupca 10, 49245 Gornja Stubica</derivirana_varijabla>
  </DomainObject.Predmet.ProtustrankaWithAdress>
  <DomainObject.Predmet.ProtustrankaWithAdressOIB>
    <izvorni_sadrzaj>DONA TRGOVINA d.o.o., OIB 05543339338, Matije Gupca 10, 49245 Gornja Stubica</izvorni_sadrzaj>
    <derivirana_varijabla naziv="DomainObject.Predmet.ProtustrankaWithAdressOIB_1">DONA TRGOVINA d.o.o., OIB 05543339338, Matije Gupca 10, 49245 Gornja Stubica</derivirana_varijabla>
  </DomainObject.Predmet.ProtustrankaWithAdressOIB>
  <DomainObject.Predmet.ProtustrankaNazivFormated>
    <izvorni_sadrzaj>DONA TRGOVINA d.o.o.</izvorni_sadrzaj>
    <derivirana_varijabla naziv="DomainObject.Predmet.ProtustrankaNazivFormated_1">DONA TRGOVINA d.o.o.</derivirana_varijabla>
  </DomainObject.Predmet.ProtustrankaNazivFormated>
  <DomainObject.Predmet.ProtustrankaNazivFormatedOIB>
    <izvorni_sadrzaj>DONA TRGOVINA d.o.o., OIB 05543339338</izvorni_sadrzaj>
    <derivirana_varijabla naziv="DomainObject.Predmet.ProtustrankaNazivFormatedOIB_1">DONA TRGOVINA d.o.o., OIB 05543339338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MAMIĆ PERIĆ REBERSKI RIMAC Odvjetničko društvo, društvo s ograničenom odgovornošću; Općinski sud u Zlataru</izvorni_sadrzaj>
    <derivirana_varijabla naziv="DomainObject.Predmet.StrankaFormated_1">  HYPO-LEASING KROATIEN d.o.o. zastupanog po punomoćniku MAMIĆ PERIĆ REBERSKI RIMAC Odvjetničko društvo, društvo s ograničenom odgovornošću; Općinski sud u Zlataru</derivirana_varijabla>
  </DomainObject.Predmet.StrankaFormated>
  <DomainObject.Predmet.StrankaFormatedOIB>
    <izvorni_sadrzaj>  HYPO-LEASING KROATIEN d.o.o., OIB 87064273078 zastupanog po punomoćniku MAMIĆ PERIĆ REBERSKI RIMAC Odvjetničko društvo, društvo s ograničenom odgovornošću; Općinski sud u Zlataru, OIB 26566866925</izvorni_sadrzaj>
    <derivirana_varijabla naziv="DomainObject.Predmet.StrankaFormatedOIB_1">  HYPO-LEASING KROATIEN d.o.o., OIB 87064273078 zastupanog po punomoćniku MAMIĆ PERIĆ REBERSKI RIMAC Odvjetničko društvo, društvo s ograničenom odgovornošću; Općinski sud u Zlataru, OIB 26566866925</derivirana_varijabla>
  </DomainObject.Predmet.StrankaFormatedOIB>
  <DomainObject.Predmet.StrankaFormatedWithAdress>
    <izvorni_sadrzaj> HYPO-LEASING KROATIEN d.o.o., Koranska 16, 10000 Zagreb zastupanog po punomoćniku MAMIĆ PERIĆ REBERSKI RIMAC Odvjetničko društvo, društvo s ograničenom odgovornošću; Općinski sud u Zlataru, Trg Slobode 14a, 49250 Zlatar</izvorni_sadrzaj>
    <derivirana_varijabla naziv="DomainObject.Predmet.StrankaFormatedWithAdress_1"> HYPO-LEASING KROATIEN d.o.o., Koranska 16, 10000 Zagreb zastupanog po punomoćniku MAMIĆ PERIĆ REBERSKI RIMAC Odvjetničko društvo, društvo s ograničenom odgovornošću; Općinski sud u Zlataru, Trg Slobode 14a, 49250 Zlatar</derivirana_varijabla>
  </DomainObject.Predmet.StrankaFormatedWithAdress>
  <DomainObject.Predmet.StrankaFormatedWithAdressOIB>
    <izvorni_sadrzaj> HYPO-LEASING KROATIEN d.o.o., OIB 87064273078, Koranska 16, 10000 Zagreb zastupanog po punomoćniku MAMIĆ PERIĆ REBERSKI RIMAC Odvjetničko društvo, društvo s ograničenom odgovornošću; Općinski sud u Zlataru, OIB 26566866925, Trg Slobode 14a, 49250 Zlatar</izvorni_sadrzaj>
    <derivirana_varijabla naziv="DomainObject.Predmet.StrankaFormatedWithAdressOIB_1"> HYPO-LEASING KROATIEN d.o.o., OIB 87064273078, Koranska 16, 10000 Zagreb zastupanog po punomoćniku MAMIĆ PERIĆ REBERSKI RIMAC Odvjetničko društvo, društvo s ograničenom odgovornošću; Općinski sud u Zlataru, OIB 26566866925, Trg Slobode 14a, 49250 Zlatar</derivirana_varijabla>
  </DomainObject.Predmet.StrankaFormatedWithAdressOIB>
  <DomainObject.Predmet.StrankaWithAdress>
    <izvorni_sadrzaj>HYPO-LEASING KROATIEN d.o.o. Koranska 16,10000 Zagreb,Općinski sud u Zlataru Trg Slobode 14a,49250 Zlatar</izvorni_sadrzaj>
    <derivirana_varijabla naziv="DomainObject.Predmet.StrankaWithAdress_1">HYPO-LEASING KROATIEN d.o.o. Koranska 16,10000 Zagreb,Općinski sud u Zlataru Trg Slobode 14a,49250 Zlatar</derivirana_varijabla>
  </DomainObject.Predmet.StrankaWithAdress>
  <DomainObject.Predmet.StrankaWithAdressOIB>
    <izvorni_sadrzaj>HYPO-LEASING KROATIEN d.o.o., OIB 87064273078, Koranska 16,10000 Zagreb,Općinski sud u Zlataru, OIB 26566866925, Trg Slobode 14a,49250 Zlatar</izvorni_sadrzaj>
    <derivirana_varijabla naziv="DomainObject.Predmet.StrankaWithAdressOIB_1">HYPO-LEASING KROATIEN d.o.o., OIB 87064273078, Koranska 16,10000 Zagreb,Općinski sud u Zlataru, OIB 26566866925, Trg Slobode 14a,49250 Zlatar</derivirana_varijabla>
  </DomainObject.Predmet.StrankaWithAdressOIB>
  <DomainObject.Predmet.StrankaNazivFormated>
    <izvorni_sadrzaj>HYPO-LEASING KROATIEN d.o.o.,Općinski sud u Zlataru</izvorni_sadrzaj>
    <derivirana_varijabla naziv="DomainObject.Predmet.StrankaNazivFormated_1">HYPO-LEASING KROATIEN d.o.o.,Općinski sud u Zlataru</derivirana_varijabla>
  </DomainObject.Predmet.StrankaNazivFormated>
  <DomainObject.Predmet.StrankaNazivFormatedOIB>
    <izvorni_sadrzaj>HYPO-LEASING KROATIEN d.o.o., OIB 87064273078,Općinski sud u Zlataru, OIB 26566866925</izvorni_sadrzaj>
    <derivirana_varijabla naziv="DomainObject.Predmet.StrankaNazivFormatedOIB_1">HYPO-LEASING KROATIEN d.o.o., OIB 87064273078,Općinski sud u Zlataru, OIB 26566866925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d.o.o. zastupanog po punomoćniku MAMIĆ PERIĆ REBERSKI RIMAC Odvjetničko društvo, društvo s ograničenom odgovornošću</item>
      <item>Općinski sud u Zlataru</item>
    </izvorni_sadrzaj>
    <derivirana_varijabla naziv="DomainObject.Predmet.StrankaListFormated_1">
      <item>HYPO-LEASING KROATIEN d.o.o. zastupanog po punomoćniku MAMIĆ PERIĆ REBERSKI RIMAC Odvjetničko društvo, društvo s ograničenom odgovornošću</item>
      <item>Općinski sud u Zlataru</item>
    </derivirana_varijabla>
  </DomainObject.Predmet.StrankaListFormated>
  <DomainObject.Predmet.StrankaListFormatedOIB>
    <izvorni_sadrzaj>
      <item>HYPO-LEASING KROATIEN d.o.o., OIB 87064273078 zastupanog po punomoćniku MAMIĆ PERIĆ REBERSKI RIMAC Odvjetničko društvo, društvo s ograničenom odgovornošću</item>
      <item>Općinski sud u Zlataru, OIB 26566866925</item>
    </izvorni_sadrzaj>
    <derivirana_varijabla naziv="DomainObject.Predmet.StrankaListFormatedOIB_1">
      <item>HYPO-LEASING KROATIEN d.o.o., OIB 87064273078 zastupanog po punomoćniku MAMIĆ PERIĆ REBERSKI RIMAC Odvjetničko društvo, društvo s ograničenom odgovornošću</item>
      <item>Općinski sud u Zlataru, OIB 26566866925</item>
    </derivirana_varijabla>
  </DomainObject.Predmet.StrankaListFormatedOIB>
  <DomainObject.Predmet.StrankaListFormatedWithAdress>
    <izvorni_sadrzaj>
      <item>HYPO-LEASING KROATIEN d.o.o., Koranska 16, 10000 Zagreb zastupanog po punomoćniku MAMIĆ PERIĆ REBERSKI RIMAC Odvjetničko društvo, društvo s ograničenom odgovornošću</item>
      <item>Općinski sud u Zlataru, Trg Slobode 14a, 49250 Zlatar</item>
    </izvorni_sadrzaj>
    <derivirana_varijabla naziv="DomainObject.Predmet.StrankaListFormatedWithAdress_1">
      <item>HYPO-LEASING KROATIEN d.o.o., Koranska 16, 10000 Zagreb zastupanog po punomoćniku MAMIĆ PERIĆ REBERSKI RIMAC Odvjetničko društvo, društvo s ograničenom odgovornošću</item>
      <item>Općinski sud u Zlataru, Trg Slobode 14a, 49250 Zlatar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izvorni_sadrzaj>
    <derivirana_varijabla naziv="DomainObject.Predmet.StrankaListFormatedWithAdressOIB_1"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derivirana_varijabla>
  </DomainObject.Predmet.StrankaListFormatedWithAdressOIB>
  <DomainObject.Predmet.StrankaListNazivFormated>
    <izvorni_sadrzaj>
      <item>HYPO-LEASING KROATIEN d.o.o.</item>
      <item>Općinski sud u Zlataru</item>
    </izvorni_sadrzaj>
    <derivirana_varijabla naziv="DomainObject.Predmet.StrankaListNazivFormated_1">
      <item>HYPO-LEASING KROATIEN d.o.o.</item>
      <item>Općinski sud u Zlataru</item>
    </derivirana_varijabla>
  </DomainObject.Predmet.StrankaListNazivFormated>
  <DomainObject.Predmet.StrankaListNazivFormatedOIB>
    <izvorni_sadrzaj>
      <item>HYPO-LEASING KROATIEN d.o.o., OIB 87064273078</item>
      <item>Općinski sud u Zlataru, OIB 26566866925</item>
    </izvorni_sadrzaj>
    <derivirana_varijabla naziv="DomainObject.Predmet.StrankaListNazivFormatedOIB_1">
      <item>HYPO-LEASING KROATIEN d.o.o., OIB 87064273078</item>
      <item>Općinski sud u Zlataru, OIB 26566866925</item>
    </derivirana_varijabla>
  </DomainObject.Predmet.StrankaListNazivFormatedOIB>
  <DomainObject.Predmet.ProtuStrankaListFormated>
    <izvorni_sadrzaj>
      <item>DONA TRGOVINA d.o.o.</item>
    </izvorni_sadrzaj>
    <derivirana_varijabla naziv="DomainObject.Predmet.ProtuStrankaListFormated_1">
      <item>DONA TRGOVINA d.o.o.</item>
    </derivirana_varijabla>
  </DomainObject.Predmet.ProtuStrankaListFormated>
  <DomainObject.Predmet.ProtuStrankaListFormatedOIB>
    <izvorni_sadrzaj>
      <item>DONA TRGOVINA d.o.o., OIB 05543339338</item>
    </izvorni_sadrzaj>
    <derivirana_varijabla naziv="DomainObject.Predmet.ProtuStrankaListFormatedOIB_1">
      <item>DONA TRGOVINA d.o.o., OIB 05543339338</item>
    </derivirana_varijabla>
  </DomainObject.Predmet.ProtuStrankaListFormatedOIB>
  <DomainObject.Predmet.ProtuStrankaListFormatedWithAdress>
    <izvorni_sadrzaj>
      <item>DONA TRGOVINA d.o.o., Matije Gupca 10, 49245 Gornja Stubica</item>
    </izvorni_sadrzaj>
    <derivirana_varijabla naziv="DomainObject.Predmet.ProtuStrankaListFormatedWithAdress_1">
      <item>DONA TRGOVINA d.o.o., Matije Gupca 10, 49245 Gornja Stubica</item>
    </derivirana_varijabla>
  </DomainObject.Predmet.ProtuStrankaListFormatedWithAdress>
  <DomainObject.Predmet.ProtuStrankaListFormatedWithAdressOIB>
    <izvorni_sadrzaj>
      <item>DONA TRGOVINA d.o.o., OIB 05543339338, Matije Gupca 10, 49245 Gornja Stubica</item>
    </izvorni_sadrzaj>
    <derivirana_varijabla naziv="DomainObject.Predmet.ProtuStrankaListFormatedWithAdressOIB_1">
      <item>DONA TRGOVINA d.o.o., OIB 05543339338, Matije Gupca 10, 49245 Gornja Stubica</item>
    </derivirana_varijabla>
  </DomainObject.Predmet.ProtuStrankaListFormatedWithAdressOIB>
  <DomainObject.Predmet.ProtuStrankaListNazivFormated>
    <izvorni_sadrzaj>
      <item>DONA TRGOVINA d.o.o.</item>
    </izvorni_sadrzaj>
    <derivirana_varijabla naziv="DomainObject.Predmet.ProtuStrankaListNazivFormated_1">
      <item>DONA TRGOVINA d.o.o.</item>
    </derivirana_varijabla>
  </DomainObject.Predmet.ProtuStrankaListNazivFormated>
  <DomainObject.Predmet.ProtuStrankaListNazivFormatedOIB>
    <izvorni_sadrzaj>
      <item>DONA TRGOVINA d.o.o., OIB 05543339338</item>
    </izvorni_sadrzaj>
    <derivirana_varijabla naziv="DomainObject.Predmet.ProtuStrankaListNazivFormatedOIB_1">
      <item>DONA TRGOVINA d.o.o., OIB 05543339338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HYPO-LEASING KROATIEN d.o.o.</item>
      <item>Davorka Huljev</item>
    </izvorni_sadrzaj>
    <derivirana_varijabla naziv="DomainObject.Predmet.OstaliListFormated_1">
      <item>MAMIĆ PERIĆ REBERSKI RIMAC Odvjetničko društvo, društvo s ograničenom odgovornošću punomoćnik sudionika u postupku HYPO-LEASING KROATIEN d.o.o.</item>
      <item>Davorka Huljev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HYPO-LEASING KROATIEN d.o.o.</item>
      <item>Davorka Huljev, OIB 34743014377</item>
    </izvorni_sadrzaj>
    <derivirana_varijabla naziv="DomainObject.Predmet.OstaliListFormatedOIB_1">
      <item>MAMIĆ PERIĆ REBERSKI RIMAC Odvjetničko društvo, društvo s ograničenom odgovornošću, OIB 32802230502 punomoćnik sudionika u postupku HYPO-LEASING KROATIEN d.o.o.</item>
      <item>Davorka Huljev, OIB 34743014377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HYPO-LEASING KROATIEN d.o.o.</item>
      <item>Davorka Huljev, Miramarska 13 d, 10000 Zagreb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HYPO-LEASING KROATIEN d.o.o.</item>
      <item>Davorka Huljev, Miramarska 13 d,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Davorka Huljev</item>
    </izvorni_sadrzaj>
    <derivirana_varijabla naziv="DomainObject.Predmet.OstaliListNazivFormated_1">
      <item>MAMIĆ PERIĆ REBERSKI RIMAC Odvjetničko društvo, društvo s ograničenom odgovornošću</item>
      <item>Davorka Huljev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Davorka Huljev, OIB 34743014377</item>
    </izvorni_sadrzaj>
    <derivirana_varijabla naziv="DomainObject.Predmet.OstaliListNazivFormatedOIB_1">
      <item>MAMIĆ PERIĆ REBERSKI RIMAC Odvjetničko društvo, društvo s ograničenom odgovornošću, OIB 32802230502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DONA TRGOVINA d.o.o.</izvorni_sadrzaj>
    <derivirana_varijabla naziv="DomainObject.Predmet.ProtustrankaIDrugi_1">DONA TRGOVINA d.o.o.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DONA TRGOVINA d.o.o., OIB 05543339338, Matije Gupca 10, 49245 Gornja Stubica</izvorni_sadrzaj>
    <derivirana_varijabla naziv="DomainObject.Predmet.ProtustrankaIDrugiAdressOIB_1">DONA TRGOVINA d.o.o., OIB 05543339338, Matije Gupca 10,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izvorni_sadrzaj>
    <derivirana_varijabla naziv="DomainObject.Predmet.SudioniciListNaziv_1"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derivirana_varijabla>
  </DomainObject.Predmet.SudioniciListNaziv>
  <DomainObject.Predmet.SudioniciListAdressOIB>
    <izvorni_sadrzaj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izvorni_sadrzaj>
    <derivirana_varijabla naziv="DomainObject.Predmet.SudioniciListAdressOIB_1"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05543339338</item>
      <item>, OIB 32802230502</item>
      <item>, OIB 34743014377</item>
      <item>, OIB 26566866925</item>
    </izvorni_sadrzaj>
    <derivirana_varijabla naziv="DomainObject.Predmet.SudioniciListNazivOIB_1">
      <item>, OIB 87064273078</item>
      <item>, OIB 05543339338</item>
      <item>, OIB 32802230502</item>
      <item>, OIB 34743014377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1532</properties:Words>
  <properties:Characters>8291</properties:Characters>
  <properties:Lines>186</properties:Lines>
  <properties:Paragraphs>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2016-10-11T12:29:00Z</dcterms:created>
  <dc:creator>Korisnik</dc:creator>
  <cp:lastModifiedBy>Valentina Delač</cp:lastModifiedBy>
  <cp:lastPrinted>2016-10-11T12:30:00Z</cp:lastPrinted>
  <dcterms:modified xmlns:xsi="http://www.w3.org/2001/XMLSchema-instance" xsi:type="dcterms:W3CDTF">2016-10-11T12:32:00Z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