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e612" w14:paraId="ddbe612"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1D3044" w:rsidP="001D3044" w:rsidR="001D3044" w:rsidRPr="00A15F9E">
      <w:r>
        <w:rPr>
          <w:rFonts w:eastAsia="MS Mincho"/>
          <w:bCs/>
          <w:szCs w:val="24"/>
          <w:lang w:val="hr-HR"/>
        </w:rPr>
        <w:t xml:space="preserve">      </w:t>
      </w:r>
      <w:r w:rsidR="00047756" w:rsidRPr="00047756">
        <w:rPr>
          <w:rFonts w:eastAsia="MS Mincho"/>
          <w:bCs/>
          <w:szCs w:val="24"/>
          <w:lang w:val="hr-HR"/>
        </w:rPr>
        <w:t>Rijeka, Zadarska 1 i 3</w:t>
      </w:r>
      <w:r w:rsidRPr="001D3044">
        <w:t xml:space="preserve"> </w:t>
      </w:r>
      <w:r>
        <w:tab/>
      </w:r>
      <w:r>
        <w:tab/>
      </w:r>
      <w:r>
        <w:tab/>
      </w:r>
      <w:r>
        <w:tab/>
        <w:t xml:space="preserve">    </w:t>
      </w:r>
      <w:r w:rsidRPr="00A80454">
        <w:t xml:space="preserve">Poslovni broj </w:t>
      </w:r>
      <w:r>
        <w:t>7 St-354/2017-11</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780901" w:rsidRPr="00780901">
        <w:rPr>
          <w:bCs/>
          <w:szCs w:val="24"/>
          <w:lang w:val="hr-HR"/>
        </w:rPr>
        <w:t>KABORA jednostavno društvo s ograničenom odgovornošću za usluge Kostrena, Rožmanići 54/A (MBS 040363038 – OIB 60838517080)</w:t>
      </w:r>
      <w:r w:rsidRPr="00AD4137">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80901" w:rsidRPr="00780901">
        <w:rPr>
          <w:bCs/>
          <w:szCs w:val="24"/>
          <w:lang w:val="hr-HR"/>
        </w:rPr>
        <w:t>KABORA jednostavno društvo s ograničenom odgovornošću za usluge Kostrena, Rožmanići 54/A (MBS 040363038 – OIB 60838517080)</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80901" w:rsidRPr="00780901">
        <w:rPr>
          <w:lang w:val="hr-HR"/>
        </w:rPr>
        <w:t>Loris Rak (OIB 81830822007), Zagrebačka 18,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1D3044">
        <w:rPr>
          <w:lang w:val="hr-HR"/>
        </w:rPr>
        <w:t xml:space="preserve"> </w:t>
      </w:r>
      <w:r w:rsidRPr="00047756">
        <w:rPr>
          <w:lang w:val="hr-HR"/>
        </w:rPr>
        <w:t xml:space="preserve"> stečajni postupak nad dužnikom </w:t>
      </w:r>
      <w:r w:rsidR="00780901" w:rsidRPr="00780901">
        <w:rPr>
          <w:bCs/>
          <w:szCs w:val="24"/>
          <w:lang w:val="hr-HR"/>
        </w:rPr>
        <w:t>KABORA jednostavno društvo s ograničenom odgovornošću za usluge Kostrena, Rožmanići 54/A</w:t>
      </w:r>
      <w:r w:rsidR="001D3044">
        <w:rPr>
          <w:bCs/>
          <w:szCs w:val="24"/>
          <w:lang w:val="hr-HR"/>
        </w:rPr>
        <w:t xml:space="preserve"> </w:t>
      </w:r>
      <w:r w:rsidR="00780901" w:rsidRPr="00780901">
        <w:rPr>
          <w:bCs/>
          <w:szCs w:val="24"/>
          <w:lang w:val="hr-HR"/>
        </w:rPr>
        <w:t>(MBS 040363038 – OIB 60838517080)</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7E4BB8" w:rsidP="00047756" w:rsidR="007E4BB8">
      <w:pPr>
        <w:ind w:firstLine="720"/>
        <w:jc w:val="both"/>
        <w:textAlignment w:val="auto"/>
        <w:rPr>
          <w:szCs w:val="24"/>
          <w:lang w:val="hr-HR"/>
        </w:rPr>
      </w:pPr>
    </w:p>
    <w:p w:rsidRDefault="00780901" w:rsidP="00047756" w:rsidR="00D262D8">
      <w:pPr>
        <w:ind w:firstLine="720"/>
        <w:jc w:val="both"/>
        <w:textAlignment w:val="auto"/>
        <w:rPr>
          <w:szCs w:val="24"/>
          <w:lang w:val="hr-HR"/>
        </w:rPr>
      </w:pPr>
      <w:r w:rsidRPr="00780901">
        <w:rPr>
          <w:szCs w:val="24"/>
          <w:lang w:val="hr-HR"/>
        </w:rPr>
        <w:t xml:space="preserve">Financijska  agencija je na osnovu odredbe članka 110. stavak 1. Stečajnog zakona (“Narodne novine” broj 71/15, u daljem tekstu: SZ) podnijela sudu prijedlog za otvaranje </w:t>
      </w:r>
      <w:r w:rsidRPr="00780901">
        <w:rPr>
          <w:szCs w:val="24"/>
          <w:lang w:val="hr-HR"/>
        </w:rPr>
        <w:lastRenderedPageBreak/>
        <w:t>stečajnoga postupka nad dužnikom KABORA j. d. o. o.   uz obrazloženje da na dan 19. svibnja 2017. dužnik u Očevidniku redoslijeda osnova za plaćanje ima evidentirane neizvršene osnove za plaćanje u neprekinutom razdoblju od 120 dana u ukupnom iznosu od 24.926,43  kn, te da ima jednog zaposlenika</w:t>
      </w:r>
      <w:r w:rsidR="00F3496C" w:rsidRPr="00F3496C">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7A0C50">
        <w:rPr>
          <w:szCs w:val="24"/>
          <w:lang w:val="hr-HR"/>
        </w:rPr>
        <w:t>215</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0C5D3F">
        <w:rPr>
          <w:szCs w:val="24"/>
          <w:lang w:val="hr-HR"/>
        </w:rPr>
        <w:t>7</w:t>
      </w:r>
      <w:r w:rsidR="00D262D8">
        <w:rPr>
          <w:szCs w:val="24"/>
          <w:lang w:val="hr-HR"/>
        </w:rPr>
        <w:t xml:space="preserve">. </w:t>
      </w:r>
      <w:r w:rsidR="000C5D3F">
        <w:rPr>
          <w:szCs w:val="24"/>
          <w:lang w:val="hr-HR"/>
        </w:rPr>
        <w:t xml:space="preserve">srpnja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80901" w:rsidP="006C08D9" w:rsidR="00780901">
      <w:pPr>
        <w:ind w:firstLine="720"/>
        <w:jc w:val="both"/>
        <w:textAlignment w:val="auto"/>
        <w:rPr>
          <w:lang w:val="hr-HR"/>
        </w:rPr>
      </w:pPr>
      <w:r>
        <w:rPr>
          <w:szCs w:val="24"/>
          <w:lang w:val="hr-HR"/>
        </w:rPr>
        <w:t>Z</w:t>
      </w:r>
      <w:r w:rsidR="001B2955">
        <w:rPr>
          <w:szCs w:val="24"/>
          <w:lang w:val="hr-HR"/>
        </w:rPr>
        <w:t>astupn</w:t>
      </w:r>
      <w:r w:rsidR="00942E07">
        <w:rPr>
          <w:szCs w:val="24"/>
          <w:lang w:val="hr-HR"/>
        </w:rPr>
        <w:t>i</w:t>
      </w:r>
      <w:r>
        <w:rPr>
          <w:szCs w:val="24"/>
          <w:lang w:val="hr-HR"/>
        </w:rPr>
        <w:t xml:space="preserve">ca </w:t>
      </w:r>
      <w:r w:rsidR="001B2955">
        <w:rPr>
          <w:szCs w:val="24"/>
          <w:lang w:val="hr-HR"/>
        </w:rPr>
        <w:t>po zakonu dužnika</w:t>
      </w:r>
      <w:r w:rsidR="00531CF9">
        <w:rPr>
          <w:szCs w:val="24"/>
          <w:lang w:val="hr-HR"/>
        </w:rPr>
        <w:t xml:space="preserve"> </w:t>
      </w:r>
      <w:r w:rsidR="00FC0E68">
        <w:rPr>
          <w:szCs w:val="24"/>
          <w:lang w:val="hr-HR"/>
        </w:rPr>
        <w:t xml:space="preserve">je </w:t>
      </w:r>
      <w:r w:rsidR="007A0C50">
        <w:rPr>
          <w:szCs w:val="24"/>
          <w:lang w:val="hr-HR"/>
        </w:rPr>
        <w:t xml:space="preserve">na </w:t>
      </w:r>
      <w:r w:rsidR="001B2955">
        <w:rPr>
          <w:szCs w:val="24"/>
          <w:lang w:val="hr-HR"/>
        </w:rPr>
        <w:t>roč</w:t>
      </w:r>
      <w:r w:rsidR="00531CF9">
        <w:rPr>
          <w:szCs w:val="24"/>
          <w:lang w:val="hr-HR"/>
        </w:rPr>
        <w:t>iš</w:t>
      </w:r>
      <w:r w:rsidR="001B2955">
        <w:rPr>
          <w:szCs w:val="24"/>
          <w:lang w:val="hr-HR"/>
        </w:rPr>
        <w:t>t</w:t>
      </w:r>
      <w:r w:rsidR="007A0C50">
        <w:rPr>
          <w:szCs w:val="24"/>
          <w:lang w:val="hr-HR"/>
        </w:rPr>
        <w:t>u</w:t>
      </w:r>
      <w:r w:rsidR="001B2955">
        <w:rPr>
          <w:szCs w:val="24"/>
          <w:lang w:val="hr-HR"/>
        </w:rPr>
        <w:t xml:space="preserve"> </w:t>
      </w:r>
      <w:r w:rsidR="00531CF9">
        <w:rPr>
          <w:szCs w:val="24"/>
          <w:lang w:val="hr-HR"/>
        </w:rPr>
        <w:t>održano</w:t>
      </w:r>
      <w:r w:rsidR="007A0C50">
        <w:rPr>
          <w:szCs w:val="24"/>
          <w:lang w:val="hr-HR"/>
        </w:rPr>
        <w:t>m</w:t>
      </w:r>
      <w:r w:rsidR="00AD4137">
        <w:rPr>
          <w:szCs w:val="24"/>
          <w:lang w:val="hr-HR"/>
        </w:rPr>
        <w:t xml:space="preserve"> dana </w:t>
      </w:r>
      <w:r w:rsidR="007A0C50">
        <w:rPr>
          <w:szCs w:val="24"/>
          <w:lang w:val="hr-HR"/>
        </w:rPr>
        <w:t>2</w:t>
      </w:r>
      <w:r>
        <w:rPr>
          <w:szCs w:val="24"/>
          <w:lang w:val="hr-HR"/>
        </w:rPr>
        <w:t>3</w:t>
      </w:r>
      <w:r w:rsidR="000C5D3F">
        <w:rPr>
          <w:szCs w:val="24"/>
          <w:lang w:val="hr-HR"/>
        </w:rPr>
        <w:t xml:space="preserve">. studenog </w:t>
      </w:r>
      <w:r w:rsidR="00F3496C">
        <w:rPr>
          <w:szCs w:val="24"/>
          <w:lang w:val="hr-HR"/>
        </w:rPr>
        <w:t xml:space="preserve"> </w:t>
      </w:r>
      <w:r w:rsidR="00715876">
        <w:rPr>
          <w:szCs w:val="24"/>
          <w:lang w:val="hr-HR"/>
        </w:rPr>
        <w:t>2017</w:t>
      </w:r>
      <w:r w:rsidR="001B2955">
        <w:rPr>
          <w:szCs w:val="24"/>
          <w:lang w:val="hr-HR"/>
        </w:rPr>
        <w:t>.</w:t>
      </w:r>
      <w:r w:rsidR="007A0C50">
        <w:rPr>
          <w:szCs w:val="24"/>
          <w:lang w:val="hr-HR"/>
        </w:rPr>
        <w:t xml:space="preserve"> nave</w:t>
      </w:r>
      <w:r>
        <w:rPr>
          <w:szCs w:val="24"/>
          <w:lang w:val="hr-HR"/>
        </w:rPr>
        <w:t xml:space="preserve">la da poduzima sve potrebne radnje za uredno poslovanje dužnika, </w:t>
      </w:r>
      <w:r w:rsidR="007A0C50">
        <w:rPr>
          <w:szCs w:val="24"/>
          <w:lang w:val="hr-HR"/>
        </w:rPr>
        <w:t xml:space="preserve">dok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Pr>
          <w:szCs w:val="24"/>
          <w:lang w:val="hr-HR"/>
        </w:rPr>
        <w:t>20</w:t>
      </w:r>
      <w:r w:rsidR="00F3496C">
        <w:rPr>
          <w:szCs w:val="24"/>
          <w:lang w:val="hr-HR"/>
        </w:rPr>
        <w:t xml:space="preserve">. </w:t>
      </w:r>
      <w:r>
        <w:rPr>
          <w:szCs w:val="24"/>
          <w:lang w:val="hr-HR"/>
        </w:rPr>
        <w:t xml:space="preserve">veljače </w:t>
      </w:r>
      <w:r w:rsidR="000C5D3F">
        <w:rPr>
          <w:szCs w:val="24"/>
          <w:lang w:val="hr-HR"/>
        </w:rPr>
        <w:t xml:space="preserve"> </w:t>
      </w:r>
      <w:r w:rsidR="00F3496C">
        <w:rPr>
          <w:szCs w:val="24"/>
          <w:lang w:val="hr-HR"/>
        </w:rPr>
        <w:t>2018</w:t>
      </w:r>
      <w:r w:rsidR="00531CF9">
        <w:rPr>
          <w:szCs w:val="24"/>
          <w:lang w:val="hr-HR"/>
        </w:rPr>
        <w:t>.</w:t>
      </w:r>
      <w:r w:rsidR="00531CF9">
        <w:rPr>
          <w:lang w:val="hr-HR"/>
        </w:rPr>
        <w:t xml:space="preserve">, </w:t>
      </w:r>
      <w:r w:rsidR="007A0C50">
        <w:rPr>
          <w:lang w:val="hr-HR"/>
        </w:rPr>
        <w:t>nije pristupi</w:t>
      </w:r>
      <w:r>
        <w:rPr>
          <w:lang w:val="hr-HR"/>
        </w:rPr>
        <w:t xml:space="preserve">la. </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7A0C50">
        <w:rPr>
          <w:lang w:val="hr-HR"/>
        </w:rPr>
        <w:t>2</w:t>
      </w:r>
      <w:r w:rsidR="00780901">
        <w:rPr>
          <w:lang w:val="hr-HR"/>
        </w:rPr>
        <w:t>7</w:t>
      </w:r>
      <w:r w:rsidR="007A0C50">
        <w:rPr>
          <w:lang w:val="hr-HR"/>
        </w:rPr>
        <w:t xml:space="preserve">. </w:t>
      </w:r>
      <w:r w:rsidR="00780901">
        <w:rPr>
          <w:lang w:val="hr-HR"/>
        </w:rPr>
        <w:t xml:space="preserve">studenog </w:t>
      </w:r>
      <w:r w:rsidR="00D70EE6">
        <w:rPr>
          <w:lang w:val="hr-HR"/>
        </w:rPr>
        <w:t xml:space="preserve">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780901">
        <w:rPr>
          <w:szCs w:val="24"/>
          <w:lang w:val="hr-HR"/>
        </w:rPr>
        <w:t>120</w:t>
      </w:r>
      <w:r w:rsidR="00F64AC0">
        <w:rPr>
          <w:szCs w:val="24"/>
          <w:lang w:val="hr-HR"/>
        </w:rPr>
        <w:t xml:space="preserve"> </w:t>
      </w:r>
      <w:r w:rsidR="00D76205" w:rsidRPr="00457284">
        <w:rPr>
          <w:szCs w:val="24"/>
          <w:lang w:val="hr-HR"/>
        </w:rPr>
        <w:t xml:space="preserve">dana u ukupnom iznosu od </w:t>
      </w:r>
      <w:r w:rsidR="00780901">
        <w:rPr>
          <w:szCs w:val="24"/>
          <w:lang w:val="hr-HR"/>
        </w:rPr>
        <w:t>24.926,43</w:t>
      </w:r>
      <w:r w:rsidR="00D76205" w:rsidRPr="00457284">
        <w:rPr>
          <w:szCs w:val="24"/>
          <w:lang w:val="hr-HR"/>
        </w:rPr>
        <w:t xml:space="preserve"> kn</w:t>
      </w:r>
      <w:r w:rsidR="00BB72C9">
        <w:rPr>
          <w:szCs w:val="24"/>
          <w:lang w:val="hr-HR"/>
        </w:rPr>
        <w:t xml:space="preserve"> (list </w:t>
      </w:r>
      <w:r w:rsidR="00780901">
        <w:rPr>
          <w:szCs w:val="24"/>
          <w:lang w:val="hr-HR"/>
        </w:rPr>
        <w:t>18</w:t>
      </w:r>
      <w:r w:rsidR="00BB72C9">
        <w:rPr>
          <w:szCs w:val="24"/>
          <w:lang w:val="hr-HR"/>
        </w:rPr>
        <w:t xml:space="preserve"> spisa)</w:t>
      </w:r>
      <w:r w:rsidR="00D76205" w:rsidRPr="00457284">
        <w:rPr>
          <w:szCs w:val="24"/>
          <w:lang w:val="hr-HR"/>
        </w:rPr>
        <w:t xml:space="preserve">, </w:t>
      </w:r>
      <w:r w:rsidR="00457284">
        <w:rPr>
          <w:szCs w:val="24"/>
          <w:lang w:val="hr-HR"/>
        </w:rPr>
        <w:t xml:space="preserve"> </w:t>
      </w:r>
      <w:r w:rsidR="00F66898" w:rsidRPr="00F66898">
        <w:rPr>
          <w:szCs w:val="24"/>
          <w:lang w:val="hr-HR"/>
        </w:rPr>
        <w:t xml:space="preserve">dok je iz  Očevidnika redoslijeda osnova za plaćanje FINE </w:t>
      </w:r>
      <w:r w:rsidR="00F66898">
        <w:rPr>
          <w:szCs w:val="24"/>
          <w:lang w:val="hr-HR"/>
        </w:rPr>
        <w:t xml:space="preserve">na dan donošenja ove odluke </w:t>
      </w:r>
      <w:r w:rsidR="00F66898" w:rsidRPr="00F66898">
        <w:rPr>
          <w:szCs w:val="24"/>
          <w:lang w:val="hr-HR"/>
        </w:rPr>
        <w:t xml:space="preserve">(list </w:t>
      </w:r>
      <w:r w:rsidR="00780901">
        <w:rPr>
          <w:szCs w:val="24"/>
          <w:lang w:val="hr-HR"/>
        </w:rPr>
        <w:t>28</w:t>
      </w:r>
      <w:r w:rsidR="007A0C50">
        <w:rPr>
          <w:szCs w:val="24"/>
          <w:lang w:val="hr-HR"/>
        </w:rPr>
        <w:t xml:space="preserve"> </w:t>
      </w:r>
      <w:r w:rsidR="00F66898">
        <w:rPr>
          <w:szCs w:val="24"/>
          <w:lang w:val="hr-HR"/>
        </w:rPr>
        <w:t>spisa)</w:t>
      </w:r>
      <w:r w:rsidR="00F66898" w:rsidRPr="00F66898">
        <w:rPr>
          <w:szCs w:val="24"/>
          <w:lang w:val="hr-HR"/>
        </w:rPr>
        <w:t xml:space="preserve"> </w:t>
      </w:r>
      <w:r w:rsidR="00F66898">
        <w:rPr>
          <w:szCs w:val="24"/>
          <w:lang w:val="hr-HR"/>
        </w:rPr>
        <w:t xml:space="preserve">utvrđeno da </w:t>
      </w:r>
      <w:r w:rsidR="00F66898" w:rsidRPr="00F66898">
        <w:rPr>
          <w:szCs w:val="24"/>
          <w:lang w:val="hr-HR"/>
        </w:rPr>
        <w:t xml:space="preserve">ukupan iznos obveza </w:t>
      </w:r>
      <w:r w:rsidR="00F66898">
        <w:rPr>
          <w:szCs w:val="24"/>
          <w:lang w:val="hr-HR"/>
        </w:rPr>
        <w:t xml:space="preserve">dužnika </w:t>
      </w:r>
      <w:r w:rsidR="00F66898" w:rsidRPr="00F66898">
        <w:rPr>
          <w:szCs w:val="24"/>
          <w:lang w:val="hr-HR"/>
        </w:rPr>
        <w:t xml:space="preserve">po svim neizvršenim osnovama za plaćanje iznosi </w:t>
      </w:r>
      <w:r w:rsidR="00780901" w:rsidRPr="00780901">
        <w:rPr>
          <w:szCs w:val="24"/>
        </w:rPr>
        <w:t xml:space="preserve">25.589,99 </w:t>
      </w:r>
      <w:r w:rsidR="00F66898" w:rsidRPr="00F66898">
        <w:rPr>
          <w:szCs w:val="24"/>
          <w:lang w:val="hr-HR"/>
        </w:rPr>
        <w:t>kn</w:t>
      </w:r>
      <w:r w:rsidR="00F66898">
        <w:rPr>
          <w:szCs w:val="24"/>
          <w:lang w:val="hr-HR"/>
        </w:rPr>
        <w:t>.</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D262D8">
        <w:rPr>
          <w:szCs w:val="24"/>
          <w:lang w:val="hr-HR"/>
        </w:rPr>
        <w:t xml:space="preserve">iz posljednjeg </w:t>
      </w:r>
      <w:r w:rsidR="00457284" w:rsidRPr="00457284">
        <w:rPr>
          <w:szCs w:val="24"/>
          <w:lang w:val="hr-HR"/>
        </w:rPr>
        <w:t>javno objav</w:t>
      </w:r>
      <w:r w:rsidR="00D262D8">
        <w:rPr>
          <w:szCs w:val="24"/>
          <w:lang w:val="hr-HR"/>
        </w:rPr>
        <w:t xml:space="preserve">ljenog </w:t>
      </w:r>
      <w:r w:rsidR="000C5D3F">
        <w:rPr>
          <w:szCs w:val="24"/>
          <w:lang w:val="hr-HR"/>
        </w:rPr>
        <w:t>F</w:t>
      </w:r>
      <w:r w:rsidR="00457284" w:rsidRPr="00457284">
        <w:rPr>
          <w:szCs w:val="24"/>
          <w:lang w:val="hr-HR"/>
        </w:rPr>
        <w:t>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780901">
        <w:rPr>
          <w:szCs w:val="24"/>
          <w:lang w:val="hr-HR"/>
        </w:rPr>
        <w:t>6</w:t>
      </w:r>
      <w:r w:rsidR="00D262D8">
        <w:rPr>
          <w:szCs w:val="24"/>
          <w:lang w:val="hr-HR"/>
        </w:rPr>
        <w:t xml:space="preserve">. </w:t>
      </w:r>
      <w:r w:rsidR="000C5D3F">
        <w:rPr>
          <w:szCs w:val="24"/>
          <w:lang w:val="hr-HR"/>
        </w:rPr>
        <w:t xml:space="preserve">(list </w:t>
      </w:r>
      <w:r w:rsidR="007A0C50">
        <w:rPr>
          <w:szCs w:val="24"/>
          <w:lang w:val="hr-HR"/>
        </w:rPr>
        <w:t>2</w:t>
      </w:r>
      <w:r w:rsidR="00780901">
        <w:rPr>
          <w:szCs w:val="24"/>
          <w:lang w:val="hr-HR"/>
        </w:rPr>
        <w:t>1 i 22</w:t>
      </w:r>
      <w:r w:rsidR="000C5D3F">
        <w:rPr>
          <w:szCs w:val="24"/>
          <w:lang w:val="hr-HR"/>
        </w:rPr>
        <w:t xml:space="preserve"> spisa) </w:t>
      </w:r>
      <w:r>
        <w:rPr>
          <w:szCs w:val="24"/>
          <w:lang w:val="hr-HR"/>
        </w:rPr>
        <w:t xml:space="preserve">ne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0D2FFC">
        <w:rPr>
          <w:szCs w:val="24"/>
          <w:lang w:val="hr-HR"/>
        </w:rPr>
        <w:t>354</w:t>
      </w:r>
      <w:r w:rsidR="00665246" w:rsidRPr="00457284">
        <w:rPr>
          <w:szCs w:val="24"/>
          <w:lang w:val="hr-HR"/>
        </w:rPr>
        <w:t>/201</w:t>
      </w:r>
      <w:r w:rsidR="000C5D3F">
        <w:rPr>
          <w:szCs w:val="24"/>
          <w:lang w:val="hr-HR"/>
        </w:rPr>
        <w:t>7</w:t>
      </w:r>
      <w:r w:rsidR="00665246" w:rsidRPr="00457284">
        <w:rPr>
          <w:szCs w:val="24"/>
          <w:lang w:val="hr-HR"/>
        </w:rPr>
        <w:t>-</w:t>
      </w:r>
      <w:r w:rsidR="000D2FFC">
        <w:rPr>
          <w:szCs w:val="24"/>
          <w:lang w:val="hr-HR"/>
        </w:rPr>
        <w:t>9</w:t>
      </w:r>
      <w:r w:rsidR="00A80454">
        <w:rPr>
          <w:lang w:val="hr-HR"/>
        </w:rPr>
        <w:t xml:space="preserve"> </w:t>
      </w:r>
      <w:r w:rsidR="00047756" w:rsidRPr="00047756">
        <w:rPr>
          <w:lang w:val="hr-HR"/>
        </w:rPr>
        <w:t xml:space="preserve">od </w:t>
      </w:r>
      <w:r w:rsidR="00FC0E68">
        <w:rPr>
          <w:lang w:val="hr-HR"/>
        </w:rPr>
        <w:t xml:space="preserve"> </w:t>
      </w:r>
      <w:r w:rsidR="000D2FFC">
        <w:rPr>
          <w:lang w:val="hr-HR"/>
        </w:rPr>
        <w:t>20.</w:t>
      </w:r>
      <w:r w:rsidR="007A0C50">
        <w:rPr>
          <w:lang w:val="hr-HR"/>
        </w:rPr>
        <w:t xml:space="preserve">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S</w:t>
      </w:r>
      <w:r w:rsidRPr="006D3E1B">
        <w:rPr>
          <w:szCs w:val="24"/>
          <w:lang w:val="hr-HR"/>
        </w:rPr>
        <w:t xml:space="preserve">udac                               </w:t>
      </w:r>
    </w:p>
    <w:p w:rsidRDefault="001D3044" w:rsidP="001D3044" w:rsidR="00047756" w:rsidRPr="006D3E1B">
      <w:pPr>
        <w:ind w:firstLine="720" w:left="576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1D3044" w:rsidP="00047756" w:rsidR="001D3044">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lastRenderedPageBreak/>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1D3044" w:rsidP="001D3044" w:rsidR="001D3044" w:rsidRPr="00361B6B">
      <w:pPr>
        <w:ind w:left="4320"/>
        <w:jc w:val="both"/>
      </w:pPr>
      <w:r>
        <w:t xml:space="preserve">         Za točnost otpravka </w:t>
      </w:r>
      <w:r w:rsidRPr="00361B6B">
        <w:t>ovlašteni službenik</w:t>
      </w:r>
      <w:r>
        <w:t>:</w:t>
      </w:r>
    </w:p>
    <w:p w:rsidRDefault="001D3044" w:rsidP="001D3044" w:rsidR="001D3044" w:rsidRPr="00361B6B">
      <w:pPr>
        <w:ind w:firstLine="720" w:left="5040"/>
        <w:jc w:val="both"/>
      </w:pPr>
      <w:r>
        <w:t xml:space="preserve">  </w:t>
      </w:r>
      <w:r w:rsidRPr="00361B6B">
        <w:t>Elizabet Jovanović</w:t>
      </w:r>
    </w:p>
    <w:p w:rsidRDefault="001D3044" w:rsidP="001D3044" w:rsidR="001D3044" w:rsidRPr="00A80164">
      <w:pPr>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1D3044"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3DC9" w:rsidR="007F3DC9">
      <w:r>
        <w:separator/>
      </w:r>
    </w:p>
  </w:endnote>
  <w:endnote w:id="0" w:type="continuationSeparator">
    <w:p w:rsidRDefault="007F3DC9" w:rsidR="007F3D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A37A4">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3DC9" w:rsidR="007F3DC9">
      <w:r>
        <w:separator/>
      </w:r>
    </w:p>
  </w:footnote>
  <w:footnote w:id="0" w:type="continuationSeparator">
    <w:p w:rsidRDefault="007F3DC9" w:rsidR="007F3D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3044" w:rsidP="001D3044" w:rsidR="001D3044" w:rsidRPr="00A15F9E">
    <w:pPr>
      <w:jc w:val="right"/>
    </w:pPr>
    <w:r w:rsidRPr="00A80454">
      <w:t xml:space="preserve">Poslovni broj </w:t>
    </w:r>
    <w:r>
      <w:t>7 St-354/2017-11</w:t>
    </w:r>
  </w:p>
  <w:p w:rsidRDefault="001D3044" w:rsidR="001D304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2FFC"/>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3044"/>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0901"/>
    <w:rsid w:val="0078366C"/>
    <w:rsid w:val="007848C2"/>
    <w:rsid w:val="00791D2B"/>
    <w:rsid w:val="007A0C50"/>
    <w:rsid w:val="007B0120"/>
    <w:rsid w:val="007B3E9A"/>
    <w:rsid w:val="007B5632"/>
    <w:rsid w:val="007C73A6"/>
    <w:rsid w:val="007D34E2"/>
    <w:rsid w:val="007D5676"/>
    <w:rsid w:val="007D5F71"/>
    <w:rsid w:val="007E4BB8"/>
    <w:rsid w:val="007E7FBA"/>
    <w:rsid w:val="007F3DC9"/>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691D"/>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37A4"/>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0832"/>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E2C1D"/>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A37A4"/>
    <w:rPr>
      <w:color w:val="808080"/>
      <w:bdr w:space="0" w:sz="0" w:color="auto" w:val="none"/>
      <w:shd w:fill="auto" w:color="auto" w:val="clear"/>
    </w:rPr>
  </w:style>
  <w:style w:customStyle="true" w:styleId="eSPISCCParagraphDefaultFont" w:type="character">
    <w:name w:val="eSPIS_CC_Paragraph Default Font"/>
    <w:basedOn w:val="Zadanifontodlomka"/>
    <w:rsid w:val="00AA37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37A4"/>
    <w:rPr>
      <w:bdr w:space="0" w:sz="0" w:color="auto" w:val="none"/>
      <w:shd w:fill="FFFFCC" w:color="auto" w:val="clear"/>
      <w:lang w:val="hr-HR"/>
    </w:rPr>
  </w:style>
  <w:style w:customStyle="true" w:styleId="PozadinaSvijetloCrvena" w:type="character">
    <w:name w:val="Pozadina_SvijetloCrvena"/>
    <w:basedOn w:val="eSPISCCParagraphDefaultFont"/>
    <w:rsid w:val="00AA37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37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A37A4"/>
    <w:rPr>
      <w:color w:val="808080"/>
      <w:bdr w:color="auto" w:space="0" w:sz="0" w:val="none"/>
      <w:shd w:color="auto" w:fill="auto" w:val="clear"/>
    </w:rPr>
  </w:style>
  <w:style w:customStyle="1" w:styleId="eSPISCCParagraphDefaultFont" w:type="character">
    <w:name w:val="eSPIS_CC_Paragraph Default Font"/>
    <w:basedOn w:val="Zadanifontodlomka"/>
    <w:rsid w:val="00AA37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37A4"/>
    <w:rPr>
      <w:bdr w:color="auto" w:space="0" w:sz="0" w:val="none"/>
      <w:shd w:color="auto" w:fill="FFFFCC" w:val="clear"/>
      <w:lang w:val="hr-HR"/>
    </w:rPr>
  </w:style>
  <w:style w:customStyle="1" w:styleId="PozadinaSvijetloCrvena" w:type="character">
    <w:name w:val="Pozadina_SvijetloCrvena"/>
    <w:basedOn w:val="eSPISCCParagraphDefaultFont"/>
    <w:rsid w:val="00AA37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37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St-354/2017</izvorni_sadrzaj>
    <derivirana_varijabla naziv="DomainObject.Predmet.OznakaBroj_1">St-354/2017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KABORA j.d.o.o. zastupanog po punomoćniku Sanja Rajnović</izvorni_sadrzaj>
    <derivirana_varijabla naziv="DomainObject.Predmet.ProtustrankaFormated_1">  KABORA j.d.o.o. zastupanog po punomoćniku Sanja Rajnović</derivirana_varijabla>
  </DomainObject.Predmet.ProtustrankaFormated>
  <DomainObject.Predmet.ProtustrankaFormatedOIB>
    <izvorni_sadrzaj>  KABORA j.d.o.o., OIB 60838517080 zastupanog po punomoćniku Sanja Rajnović</izvorni_sadrzaj>
    <derivirana_varijabla naziv="DomainObject.Predmet.ProtustrankaFormatedOIB_1">  KABORA j.d.o.o., OIB 60838517080 zastupanog po punomoćniku Sanja Rajnović</derivirana_varijabla>
  </DomainObject.Predmet.ProtustrankaFormatedOIB>
  <DomainObject.Predmet.ProtustrankaFormatedWithAdress>
    <izvorni_sadrzaj> KABORA j.d.o.o., Rožmanići 54a, 51221 Kostrena zastupanog po punomoćniku Sanja Rajnović</izvorni_sadrzaj>
    <derivirana_varijabla naziv="DomainObject.Predmet.ProtustrankaFormatedWithAdress_1"> KABORA j.d.o.o., Rožmanići 54a, 51221 Kostrena zastupanog po punomoćniku Sanja Rajnović</derivirana_varijabla>
  </DomainObject.Predmet.ProtustrankaFormatedWithAdress>
  <DomainObject.Predmet.ProtustrankaFormatedWithAdressOIB>
    <izvorni_sadrzaj> KABORA j.d.o.o., OIB 60838517080, Rožmanići 54a, 51221 Kostrena zastupanog po punomoćniku Sanja Rajnović</izvorni_sadrzaj>
    <derivirana_varijabla naziv="DomainObject.Predmet.ProtustrankaFormatedWithAdressOIB_1"> KABORA j.d.o.o., OIB 60838517080, Rožmanići 54a, 51221 Kostrena zastupanog po punomoćniku Sanja Rajnović</derivirana_varijabla>
  </DomainObject.Predmet.ProtustrankaFormatedWithAdressOIB>
  <DomainObject.Predmet.ProtustrankaWithAdress>
    <izvorni_sadrzaj>KABORA j.d.o.o. Rožmanići 54a, 51221 Kostrena</izvorni_sadrzaj>
    <derivirana_varijabla naziv="DomainObject.Predmet.ProtustrankaWithAdress_1">KABORA j.d.o.o. Rožmanići 54a, 51221 Kostrena</derivirana_varijabla>
  </DomainObject.Predmet.ProtustrankaWithAdress>
  <DomainObject.Predmet.ProtustrankaWithAdressOIB>
    <izvorni_sadrzaj>KABORA j.d.o.o., OIB 60838517080, Rožmanići 54a, 51221 Kostrena</izvorni_sadrzaj>
    <derivirana_varijabla naziv="DomainObject.Predmet.ProtustrankaWithAdressOIB_1">KABORA j.d.o.o., OIB 60838517080, Rožmanići 54a, 51221 Kostrena</derivirana_varijabla>
  </DomainObject.Predmet.ProtustrankaWithAdressOIB>
  <DomainObject.Predmet.ProtustrankaNazivFormated>
    <izvorni_sadrzaj>KABORA j.d.o.o.</izvorni_sadrzaj>
    <derivirana_varijabla naziv="DomainObject.Predmet.ProtustrankaNazivFormated_1">KABORA j.d.o.o.</derivirana_varijabla>
  </DomainObject.Predmet.ProtustrankaNazivFormated>
  <DomainObject.Predmet.ProtustrankaNazivFormatedOIB>
    <izvorni_sadrzaj>KABORA j.d.o.o., OIB 60838517080</izvorni_sadrzaj>
    <derivirana_varijabla naziv="DomainObject.Predmet.ProtustrankaNazivFormatedOIB_1">KABORA j.d.o.o., OIB 60838517080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KABORA j.d.o.o. zastupanog po punomoćniku Sanja Rajnović</item>
    </izvorni_sadrzaj>
    <derivirana_varijabla naziv="DomainObject.Predmet.ProtuStrankaListFormated_1">
      <item>KABORA j.d.o.o. zastupanog po punomoćniku Sanja Rajnović</item>
    </derivirana_varijabla>
  </DomainObject.Predmet.ProtuStrankaListFormated>
  <DomainObject.Predmet.ProtuStrankaListFormatedOIB>
    <izvorni_sadrzaj>
      <item>KABORA j.d.o.o., OIB 60838517080 zastupanog po punomoćniku Sanja Rajnović</item>
    </izvorni_sadrzaj>
    <derivirana_varijabla naziv="DomainObject.Predmet.ProtuStrankaListFormatedOIB_1">
      <item>KABORA j.d.o.o., OIB 60838517080 zastupanog po punomoćniku Sanja Rajnović</item>
    </derivirana_varijabla>
  </DomainObject.Predmet.ProtuStrankaListFormatedOIB>
  <DomainObject.Predmet.ProtuStrankaListFormatedWithAdress>
    <izvorni_sadrzaj>
      <item>KABORA j.d.o.o., Rožmanići 54a, 51221 Kostrena zastupanog po punomoćniku Sanja Rajnović</item>
    </izvorni_sadrzaj>
    <derivirana_varijabla naziv="DomainObject.Predmet.ProtuStrankaListFormatedWithAdress_1">
      <item>KABORA j.d.o.o., Rožmanići 54a, 51221 Kostrena zastupanog po punomoćniku Sanja Rajnović</item>
    </derivirana_varijabla>
  </DomainObject.Predmet.ProtuStrankaListFormatedWithAdress>
  <DomainObject.Predmet.ProtuStrankaListFormatedWithAdressOIB>
    <izvorni_sadrzaj>
      <item>KABORA j.d.o.o., OIB 60838517080, Rožmanići 54a, 51221 Kostrena zastupanog po punomoćniku Sanja Rajnović</item>
    </izvorni_sadrzaj>
    <derivirana_varijabla naziv="DomainObject.Predmet.ProtuStrankaListFormatedWithAdressOIB_1">
      <item>KABORA j.d.o.o., OIB 60838517080, Rožmanići 54a, 51221 Kostrena zastupanog po punomoćniku Sanja Rajnović</item>
    </derivirana_varijabla>
  </DomainObject.Predmet.ProtuStrankaListFormatedWithAdressOIB>
  <DomainObject.Predmet.ProtuStrankaListNazivFormated>
    <izvorni_sadrzaj>
      <item>KABORA j.d.o.o.</item>
    </izvorni_sadrzaj>
    <derivirana_varijabla naziv="DomainObject.Predmet.ProtuStrankaListNazivFormated_1">
      <item>KABORA j.d.o.o.</item>
    </derivirana_varijabla>
  </DomainObject.Predmet.ProtuStrankaListNazivFormated>
  <DomainObject.Predmet.ProtuStrankaListNazivFormatedOIB>
    <izvorni_sadrzaj>
      <item>KABORA j.d.o.o., OIB 60838517080</item>
    </izvorni_sadrzaj>
    <derivirana_varijabla naziv="DomainObject.Predmet.ProtuStrankaListNazivFormatedOIB_1">
      <item>KABORA j.d.o.o., OIB 60838517080</item>
    </derivirana_varijabla>
  </DomainObject.Predmet.ProtuStrankaListNazivFormatedOIB>
  <DomainObject.Predmet.OstaliListFormated>
    <izvorni_sadrzaj>
      <item>Sanja Rajnović punomoćnik sudionika u postupku KABORA j.d.o.o.</item>
    </izvorni_sadrzaj>
    <derivirana_varijabla naziv="DomainObject.Predmet.OstaliListFormated_1">
      <item>Sanja Rajnović punomoćnik sudionika u postupku KABORA j.d.o.o.</item>
    </derivirana_varijabla>
  </DomainObject.Predmet.OstaliListFormated>
  <DomainObject.Predmet.OstaliListFormatedOIB>
    <izvorni_sadrzaj>
      <item>Sanja Rajnović, OIB 17030308987 punomoćnik sudionika u postupku KABORA j.d.o.o.</item>
    </izvorni_sadrzaj>
    <derivirana_varijabla naziv="DomainObject.Predmet.OstaliListFormatedOIB_1">
      <item>Sanja Rajnović, OIB 17030308987 punomoćnik sudionika u postupku KABORA j.d.o.o.</item>
    </derivirana_varijabla>
  </DomainObject.Predmet.OstaliListFormatedOIB>
  <DomainObject.Predmet.OstaliListFormatedWithAdress>
    <izvorni_sadrzaj>
      <item>Sanja Rajnović, Rožmanići 54a, 51000 Kostrena punomoćnik sudionika u postupku KABORA j.d.o.o.</item>
    </izvorni_sadrzaj>
    <derivirana_varijabla naziv="DomainObject.Predmet.OstaliListFormatedWithAdress_1">
      <item>Sanja Rajnović, Rožmanići 54a, 51000 Kostrena punomoćnik sudionika u postupku KABORA j.d.o.o.</item>
    </derivirana_varijabla>
  </DomainObject.Predmet.OstaliListFormatedWithAdress>
  <DomainObject.Predmet.OstaliListFormatedWithAdressOIB>
    <izvorni_sadrzaj>
      <item>Sanja Rajnović, OIB 17030308987, Rožmanići 54a, 51000 Kostrena punomoćnik sudionika u postupku KABORA j.d.o.o.</item>
    </izvorni_sadrzaj>
    <derivirana_varijabla naziv="DomainObject.Predmet.OstaliListFormatedWithAdressOIB_1">
      <item>Sanja Rajnović, OIB 17030308987, Rožmanići 54a, 51000 Kostrena punomoćnik sudionika u postupku KABORA j.d.o.o.</item>
    </derivirana_varijabla>
  </DomainObject.Predmet.OstaliListFormatedWithAdressOIB>
  <DomainObject.Predmet.OstaliListNazivFormated>
    <izvorni_sadrzaj>
      <item>Sanja Rajnović</item>
    </izvorni_sadrzaj>
    <derivirana_varijabla naziv="DomainObject.Predmet.OstaliListNazivFormated_1">
      <item>Sanja Rajnović</item>
    </derivirana_varijabla>
  </DomainObject.Predmet.OstaliListNazivFormated>
  <DomainObject.Predmet.OstaliListNazivFormatedOIB>
    <izvorni_sadrzaj>
      <item>Sanja Rajnović, OIB 17030308987</item>
    </izvorni_sadrzaj>
    <derivirana_varijabla naziv="DomainObject.Predmet.OstaliListNazivFormatedOIB_1">
      <item>Sanja Rajnović, OIB 17030308987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KABORA j.d.o.o.</izvorni_sadrzaj>
    <derivirana_varijabla naziv="DomainObject.Predmet.ProtustrankaIDrugi_1">KABORA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KABORA j.d.o.o., OIB 60838517080, Rožmanići 54a, 51221 Kostrena</izvorni_sadrzaj>
    <derivirana_varijabla naziv="DomainObject.Predmet.ProtustrankaIDrugiAdressOIB_1">KABORA j.d.o.o., OIB 60838517080, Rožmanići 54a,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KABORA j.d.o.o.</item>
      <item>Sanja Rajnović</item>
    </izvorni_sadrzaj>
    <derivirana_varijabla naziv="DomainObject.Predmet.SudioniciListNaziv_1">
      <item>FINA  Rijeka</item>
      <item>KABORA j.d.o.o.</item>
      <item>Sanja Rajnović</item>
    </derivirana_varijabla>
  </DomainObject.Predmet.SudioniciListNaziv>
  <DomainObject.Predmet.SudioniciListAdressOIB>
    <izvorni_sadrzaj>
      <item>FINA  Rijeka, OIB 85821130368, Frana Kurelca 8,51000 Rijeka</item>
      <item>KABORA j.d.o.o., OIB 60838517080, Rožmanići 54a,51221 Kostrena</item>
      <item>Sanja Rajnović, OIB 17030308987, Rožmanići 54a,51000 Kostrena</item>
    </izvorni_sadrzaj>
    <derivirana_varijabla naziv="DomainObject.Predmet.SudioniciListAdressOIB_1">
      <item>FINA  Rijeka, OIB 85821130368, Frana Kurelca 8,51000 Rijeka</item>
      <item>KABORA j.d.o.o., OIB 60838517080, Rožmanići 54a,51221 Kostrena</item>
      <item>Sanja Rajnović, OIB 17030308987, Rožmanići 54a,51000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60838517080</item>
      <item>, OIB 17030308987</item>
    </izvorni_sadrzaj>
    <derivirana_varijabla naziv="DomainObject.Predmet.SudioniciListNazivOIB_1">
      <item>, OIB 85821130368</item>
      <item>, OIB 60838517080</item>
      <item>, OIB 17030308987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6B1584-00AF-43DB-AA8B-361501C35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808</properties:Words>
  <properties:Characters>4333</properties:Characters>
  <properties:Lines>111</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2018-04-13T11:33:00Z</dcterms:created>
  <dc:creator>T SUD</dc:creator>
  <cp:lastModifiedBy>Elizabet Jovanović</cp:lastModifiedBy>
  <cp:lastPrinted>2018-04-13T11:33:00Z</cp:lastPrinted>
  <dcterms:modified xmlns:xsi="http://www.w3.org/2001/XMLSchema-instance" xsi:type="dcterms:W3CDTF">2018-04-13T11:34:00Z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(354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