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f7f8" w14:paraId="4a0f7f8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97E11" w:rsidRPr="00B97E11">
        <w:rPr>
          <w:rFonts w:cs="Times New Roman" w:eastAsia="Times New Roman" w:hAnsi="Times New Roman" w:ascii="Times New Roman"/>
          <w:sz w:val="24"/>
          <w:szCs w:val="24"/>
          <w:lang w:eastAsia="hr-HR"/>
        </w:rPr>
        <w:t>B.O.B. PROM d.o.o</w:t>
      </w:r>
      <w:r w:rsidR="00B97E11">
        <w:rPr>
          <w:rFonts w:cs="Times New Roman" w:eastAsia="Times New Roman" w:hAnsi="Times New Roman" w:ascii="Times New Roman"/>
          <w:sz w:val="24"/>
          <w:szCs w:val="24"/>
          <w:lang w:eastAsia="hr-HR"/>
        </w:rPr>
        <w:t>., Zagreb, Paromlinska c. 113</w:t>
      </w:r>
      <w:r w:rsidR="00B97E11" w:rsidRPr="00B97E11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21404388757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97E11" w:rsidRPr="00B97E11">
        <w:rPr>
          <w:rFonts w:cs="Times New Roman" w:eastAsia="Times New Roman" w:hAnsi="Times New Roman" w:ascii="Times New Roman"/>
          <w:sz w:val="24"/>
          <w:szCs w:val="24"/>
          <w:lang w:eastAsia="hr-HR"/>
        </w:rPr>
        <w:t>B.O.B. PROM d.o.o., Zagreb, Paromlinska c. 113, OIB: 21404388757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97E11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Zdravka Bošković, Samobor, Ćirilometodska 26a</w:t>
      </w:r>
      <w:r w:rsidR="00CB6EC4" w:rsidRPr="00CB6E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97E11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97E11" w:rsidRPr="00B97E11">
        <w:rPr>
          <w:rFonts w:cs="Times New Roman" w:eastAsia="Times New Roman" w:hAnsi="Times New Roman" w:ascii="Times New Roman"/>
          <w:sz w:val="24"/>
          <w:szCs w:val="24"/>
          <w:lang w:eastAsia="hr-HR"/>
        </w:rPr>
        <w:t>B.O.B. PROM d.o.o., Zagreb, Paromlinska c. 113, OIB: 21404388757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6EC4" w:rsidP="00B43934" w:rsidR="00CB6E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472C2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97E1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6224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43931"/>
    <w:rsid w:val="003B3F52"/>
    <w:rsid w:val="004126FE"/>
    <w:rsid w:val="00422CE0"/>
    <w:rsid w:val="0042487C"/>
    <w:rsid w:val="00470C51"/>
    <w:rsid w:val="004D44E4"/>
    <w:rsid w:val="00502AAE"/>
    <w:rsid w:val="005402B3"/>
    <w:rsid w:val="00586C0F"/>
    <w:rsid w:val="005B6F34"/>
    <w:rsid w:val="006C6BEA"/>
    <w:rsid w:val="006F65CC"/>
    <w:rsid w:val="00703BA7"/>
    <w:rsid w:val="00762436"/>
    <w:rsid w:val="007C0F6D"/>
    <w:rsid w:val="007E6A2E"/>
    <w:rsid w:val="00802917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01759"/>
    <w:rsid w:val="00B2420B"/>
    <w:rsid w:val="00B43934"/>
    <w:rsid w:val="00B65BCA"/>
    <w:rsid w:val="00B73EE9"/>
    <w:rsid w:val="00B97E11"/>
    <w:rsid w:val="00BC6835"/>
    <w:rsid w:val="00CB6EC4"/>
    <w:rsid w:val="00CC511E"/>
    <w:rsid w:val="00CD509D"/>
    <w:rsid w:val="00E52CD1"/>
    <w:rsid w:val="00EE254E"/>
    <w:rsid w:val="00EE6981"/>
    <w:rsid w:val="00F46E5B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02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9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291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29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29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02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9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29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29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29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St-6224/2015-7</izvorni_sadrzaj>
    <derivirana_varijabla naziv="DomainObject.Oznaka_1">St-6224/2015-7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6224</izvorni_sadrzaj>
    <derivirana_varijabla naziv="DomainObject.Predmet.Broj_1">6224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svibnja 2016.</izvorni_sadrzaj>
    <derivirana_varijabla naziv="DomainObject.Predmet.DatumRjesavanja_1">6.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St-6224/2015</izvorni_sadrzaj>
    <derivirana_varijabla naziv="DomainObject.Predmet.OznakaBroj_1">St-6224/2015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B.O.B. PROM d.o.o.</izvorni_sadrzaj>
    <derivirana_varijabla naziv="DomainObject.Predmet.ProtustrankaFormated_1">  B.O.B. PROM d.o.o.</derivirana_varijabla>
  </DomainObject.Predmet.ProtustrankaFormated>
  <DomainObject.Predmet.ProtustrankaFormatedOIB>
    <izvorni_sadrzaj>  B.O.B. PROM d.o.o., OIB 21404388757</izvorni_sadrzaj>
    <derivirana_varijabla naziv="DomainObject.Predmet.ProtustrankaFormatedOIB_1">  B.O.B. PROM d.o.o., OIB 21404388757</derivirana_varijabla>
  </DomainObject.Predmet.ProtustrankaFormatedOIB>
  <DomainObject.Predmet.ProtustrankaFormatedWithAdress>
    <izvorni_sadrzaj> B.O.B. PROM d.o.o., Paromlinska c. 113, 10000 Zagreb</izvorni_sadrzaj>
    <derivirana_varijabla naziv="DomainObject.Predmet.ProtustrankaFormatedWithAdress_1"> B.O.B. PROM d.o.o., Paromlinska c. 113, 10000 Zagreb</derivirana_varijabla>
  </DomainObject.Predmet.ProtustrankaFormatedWithAdress>
  <DomainObject.Predmet.ProtustrankaFormatedWithAdressOIB>
    <izvorni_sadrzaj> B.O.B. PROM d.o.o., OIB 21404388757, Paromlinska c. 113, 10000 Zagreb</izvorni_sadrzaj>
    <derivirana_varijabla naziv="DomainObject.Predmet.ProtustrankaFormatedWithAdressOIB_1"> B.O.B. PROM d.o.o., OIB 21404388757, Paromlinska c. 113, 10000 Zagreb</derivirana_varijabla>
  </DomainObject.Predmet.ProtustrankaFormatedWithAdressOIB>
  <DomainObject.Predmet.ProtustrankaWithAdress>
    <izvorni_sadrzaj>B.O.B. PROM d.o.o. Paromlinska c. 113, 10000 Zagreb</izvorni_sadrzaj>
    <derivirana_varijabla naziv="DomainObject.Predmet.ProtustrankaWithAdress_1">B.O.B. PROM d.o.o. Paromlinska c. 113, 10000 Zagreb</derivirana_varijabla>
  </DomainObject.Predmet.ProtustrankaWithAdress>
  <DomainObject.Predmet.ProtustrankaWithAdressOIB>
    <izvorni_sadrzaj>B.O.B. PROM d.o.o., OIB 21404388757, Paromlinska c. 113, 10000 Zagreb</izvorni_sadrzaj>
    <derivirana_varijabla naziv="DomainObject.Predmet.ProtustrankaWithAdressOIB_1">B.O.B. PROM d.o.o., OIB 21404388757, Paromlinska c. 113, 10000 Zagreb</derivirana_varijabla>
  </DomainObject.Predmet.ProtustrankaWithAdressOIB>
  <DomainObject.Predmet.ProtustrankaNazivFormated>
    <izvorni_sadrzaj>B.O.B. PROM d.o.o.</izvorni_sadrzaj>
    <derivirana_varijabla naziv="DomainObject.Predmet.ProtustrankaNazivFormated_1">B.O.B. PROM d.o.o.</derivirana_varijabla>
  </DomainObject.Predmet.ProtustrankaNazivFormated>
  <DomainObject.Predmet.ProtustrankaNazivFormatedOIB>
    <izvorni_sadrzaj>B.O.B. PROM d.o.o., OIB 21404388757</izvorni_sadrzaj>
    <derivirana_varijabla naziv="DomainObject.Predmet.ProtustrankaNazivFormatedOIB_1">B.O.B. PROM d.o.o., OIB 21404388757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B.O.B. PROM d.o.o.</item>
    </izvorni_sadrzaj>
    <derivirana_varijabla naziv="DomainObject.Predmet.ProtuStrankaListFormated_1">
      <item>B.O.B. PROM d.o.o.</item>
    </derivirana_varijabla>
  </DomainObject.Predmet.ProtuStrankaListFormated>
  <DomainObject.Predmet.ProtuStrankaListFormatedOIB>
    <izvorni_sadrzaj>
      <item>B.O.B. PROM d.o.o., OIB 21404388757</item>
    </izvorni_sadrzaj>
    <derivirana_varijabla naziv="DomainObject.Predmet.ProtuStrankaListFormatedOIB_1">
      <item>B.O.B. PROM d.o.o., OIB 21404388757</item>
    </derivirana_varijabla>
  </DomainObject.Predmet.ProtuStrankaListFormatedOIB>
  <DomainObject.Predmet.ProtuStrankaListFormatedWithAdress>
    <izvorni_sadrzaj>
      <item>B.O.B. PROM d.o.o., Paromlinska c. 113, 10000 Zagreb</item>
    </izvorni_sadrzaj>
    <derivirana_varijabla naziv="DomainObject.Predmet.ProtuStrankaListFormatedWithAdress_1">
      <item>B.O.B. PROM d.o.o., Paromlinska c. 113, 10000 Zagreb</item>
    </derivirana_varijabla>
  </DomainObject.Predmet.ProtuStrankaListFormatedWithAdress>
  <DomainObject.Predmet.ProtuStrankaListFormatedWithAdressOIB>
    <izvorni_sadrzaj>
      <item>B.O.B. PROM d.o.o., OIB 21404388757, Paromlinska c. 113, 10000 Zagreb</item>
    </izvorni_sadrzaj>
    <derivirana_varijabla naziv="DomainObject.Predmet.ProtuStrankaListFormatedWithAdressOIB_1">
      <item>B.O.B. PROM d.o.o., OIB 21404388757, Paromlinska c. 113, 10000 Zagreb</item>
    </derivirana_varijabla>
  </DomainObject.Predmet.ProtuStrankaListFormatedWithAdressOIB>
  <DomainObject.Predmet.ProtuStrankaListNazivFormated>
    <izvorni_sadrzaj>
      <item>B.O.B. PROM d.o.o.</item>
    </izvorni_sadrzaj>
    <derivirana_varijabla naziv="DomainObject.Predmet.ProtuStrankaListNazivFormated_1">
      <item>B.O.B. PROM d.o.o.</item>
    </derivirana_varijabla>
  </DomainObject.Predmet.ProtuStrankaListNazivFormated>
  <DomainObject.Predmet.ProtuStrankaListNazivFormatedOIB>
    <izvorni_sadrzaj>
      <item>B.O.B. PROM d.o.o., OIB 21404388757</item>
    </izvorni_sadrzaj>
    <derivirana_varijabla naziv="DomainObject.Predmet.ProtuStrankaListNazivFormatedOIB_1">
      <item>B.O.B. PROM d.o.o., OIB 21404388757</item>
    </derivirana_varijabla>
  </DomainObject.Predmet.ProtuStrankaListNazivFormatedOIB>
  <DomainObject.Predmet.OstaliListFormated>
    <izvorni_sadrzaj>
      <item>LIDIJA LIKAR</item>
    </izvorni_sadrzaj>
    <derivirana_varijabla naziv="DomainObject.Predmet.OstaliListFormated_1">
      <item>LIDIJA LIKAR</item>
    </derivirana_varijabla>
  </DomainObject.Predmet.OstaliListFormated>
  <DomainObject.Predmet.OstaliListFormatedOIB>
    <izvorni_sadrzaj>
      <item>LIDIJA LIKAR, OIB 96333783098</item>
    </izvorni_sadrzaj>
    <derivirana_varijabla naziv="DomainObject.Predmet.OstaliListFormatedOIB_1">
      <item>LIDIJA LIKAR, OIB 96333783098</item>
    </derivirana_varijabla>
  </DomainObject.Predmet.OstaliListFormatedOIB>
  <DomainObject.Predmet.OstaliListFormatedWithAdress>
    <izvorni_sadrzaj>
      <item>LIDIJA LIKAR, 10 Ravnice 19, 10000 Zagreb</item>
    </izvorni_sadrzaj>
    <derivirana_varijabla naziv="DomainObject.Predmet.OstaliListFormatedWithAdress_1">
      <item>LIDIJA LIKAR, 10 Ravnice 19, 10000 Zagreb</item>
    </derivirana_varijabla>
  </DomainObject.Predmet.OstaliListFormatedWithAdress>
  <DomainObject.Predmet.OstaliListFormatedWithAdressOIB>
    <izvorni_sadrzaj>
      <item>LIDIJA LIKAR, OIB 96333783098, 10 Ravnice 19, 10000 Zagreb</item>
    </izvorni_sadrzaj>
    <derivirana_varijabla naziv="DomainObject.Predmet.OstaliListFormatedWithAdressOIB_1">
      <item>LIDIJA LIKAR, OIB 96333783098, 10 Ravnice 19, 10000 Zagreb</item>
    </derivirana_varijabla>
  </DomainObject.Predmet.OstaliListFormatedWithAdressOIB>
  <DomainObject.Predmet.OstaliListNazivFormated>
    <izvorni_sadrzaj>
      <item>LIDIJA LIKAR</item>
    </izvorni_sadrzaj>
    <derivirana_varijabla naziv="DomainObject.Predmet.OstaliListNazivFormated_1">
      <item>LIDIJA LIKAR</item>
    </derivirana_varijabla>
  </DomainObject.Predmet.OstaliListNazivFormated>
  <DomainObject.Predmet.OstaliListNazivFormatedOIB>
    <izvorni_sadrzaj>
      <item>LIDIJA LIKAR, OIB 96333783098</item>
    </izvorni_sadrzaj>
    <derivirana_varijabla naziv="DomainObject.Predmet.OstaliListNazivFormatedOIB_1">
      <item>LIDIJA LIKAR, OIB 96333783098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St-6224/2015-7</izvorni_sadrzaj>
    <derivirana_varijabla naziv="DomainObject.PoslovniBrojDokumenta_1">St-6224/2015-7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B.O.B. PROM d.o.o.</izvorni_sadrzaj>
    <derivirana_varijabla naziv="DomainObject.Predmet.ProtustrankaIDrugi_1">B.O.B. 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B.O.B. PROM d.o.o., OIB 21404388757, Paromlinska c. 113, 10000 Zagreb</izvorni_sadrzaj>
    <derivirana_varijabla naziv="DomainObject.Predmet.ProtustrankaIDrugiAdressOIB_1">B.O.B. PROM d.o.o., OIB 21404388757, Paromlinska c.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svibnja 2016.</izvorni_sadrzaj>
    <derivirana_varijabla naziv="DomainObject.Predmet.OdlukaRjesenje.DatumDonosenjaOdluke_1">6.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St-6224/2015-7</izvorni_sadrzaj>
    <derivirana_varijabla naziv="DomainObject.Predmet.OdlukaRjesenje.Oznaka_1">St-6224/2015-7</derivirana_varijabla>
  </DomainObject.Predmet.OdlukaRjesenje.Oznaka>
  <DomainObject.Predmet.SudioniciListNaziv>
    <izvorni_sadrzaj>
      <item>FINA Regionalni centar Zagreb</item>
      <item>B.O.B. PROM d.o.o.</item>
      <item>LIDIJA LIKAR</item>
    </izvorni_sadrzaj>
    <derivirana_varijabla naziv="DomainObject.Predmet.SudioniciListNaziv_1">
      <item>FINA Regionalni centar Zagreb</item>
      <item>B.O.B. PROM d.o.o.</item>
      <item>LIDIJA LIKAR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B.O.B. PROM d.o.o., OIB 21404388757, Paromlinska c. 113,10000 Zagreb</item>
      <item>LIDIJA LIKAR, OIB 96333783098, 10 Ravnice 19,10000 Zagreb</item>
    </izvorni_sadrzaj>
    <derivirana_varijabla naziv="DomainObject.Predmet.SudioniciListAdressOIB_1">
      <item>FINA Regionalni centar Zagreb, OIB 85821130368, Trg svibanjskih žrtava 1995. br. 1,10000 Zagreb</item>
      <item>B.O.B. PROM d.o.o., OIB 21404388757, Paromlinska c. 113,10000 Zagreb</item>
      <item>LIDIJA LIKAR, OIB 96333783098, 10 Ravnice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21404388757</item>
      <item>, OIB 96333783098</item>
    </izvorni_sadrzaj>
    <derivirana_varijabla naziv="DomainObject.Predmet.SudioniciListNazivOIB_1">
      <item>, OIB 85821130368</item>
      <item>, OIB 21404388757</item>
      <item>, OIB 96333783098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2595</properties:Characters>
  <properties:Lines>93</properties:Lines>
  <properties:Paragraphs>33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Ksenija Hršak</cp:lastModifiedBy>
  <cp:lastPrinted>2016-05-06T07:19:00Z</cp:lastPrinted>
  <dcterms:modified xmlns:xsi="http://www.w3.org/2001/XMLSchema-instance" xsi:type="dcterms:W3CDTF">2016-05-06T10:57:00Z</dcterms:modified>
  <cp:revision>50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St-6224/2015-7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