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890b" w14:paraId="7c1890b" w:rsidRDefault="00AE649C" w:rsidP="00FA5B5E" w:rsidR="00AE649C" w:rsidRPr="00B76F3C">
      <w:pPr>
        <w:pStyle w:val="Naslov3"/>
        <w15:collapsed w:val="false"/>
      </w:pPr>
    </w:p>
    <w:p w:rsidRDefault="006C192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C1922" w:rsidP="006C1922" w:rsidR="006C1922" w:rsidRPr="006C192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C1922" w:rsidP="006C1922" w:rsidR="006C1922" w:rsidRPr="006C192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C1922" w:rsidP="006C1922" w:rsidR="006C1922" w:rsidRPr="006C192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C1922" w:rsidP="006C1922" w:rsidR="006C1922" w:rsidRPr="006C1922">
      <w:pPr>
        <w:spacing w:after="0"/>
        <w:ind w:firstLine="708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 xml:space="preserve">REPUBLIKA HRVATSKA </w:t>
      </w:r>
      <w:r w:rsidRPr="006C1922">
        <w:rPr>
          <w:rFonts w:cs="Times New Roman" w:eastAsia="Times New Roman"/>
          <w:lang w:eastAsia="hr-HR"/>
        </w:rPr>
        <w:tab/>
      </w:r>
      <w:r w:rsidRPr="006C1922">
        <w:rPr>
          <w:rFonts w:cs="Times New Roman" w:eastAsia="Times New Roman"/>
          <w:lang w:eastAsia="hr-HR"/>
        </w:rPr>
        <w:tab/>
      </w:r>
      <w:r w:rsidRPr="006C1922">
        <w:rPr>
          <w:rFonts w:cs="Times New Roman" w:eastAsia="Times New Roman"/>
          <w:lang w:eastAsia="hr-HR"/>
        </w:rPr>
        <w:tab/>
      </w:r>
      <w:r w:rsidRPr="006C1922">
        <w:rPr>
          <w:rFonts w:cs="Times New Roman" w:eastAsia="Times New Roman"/>
          <w:lang w:eastAsia="hr-HR"/>
        </w:rPr>
        <w:tab/>
        <w:t xml:space="preserve">         Poslovni broj 3. St-882/16-1</w:t>
      </w:r>
    </w:p>
    <w:p w:rsidRDefault="006C1922" w:rsidP="006C1922" w:rsidR="006C1922" w:rsidRPr="006C1922">
      <w:pPr>
        <w:spacing w:after="0"/>
        <w:ind w:firstLine="708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>TRGOVAČKI SUD U ZADRU</w:t>
      </w:r>
      <w:r w:rsidRPr="006C1922">
        <w:rPr>
          <w:rFonts w:cs="Times New Roman" w:eastAsia="Times New Roman"/>
          <w:lang w:eastAsia="hr-HR"/>
        </w:rPr>
        <w:tab/>
      </w:r>
    </w:p>
    <w:p w:rsidRDefault="006C1922" w:rsidP="006C1922" w:rsidR="006C1922" w:rsidRPr="006C1922">
      <w:pPr>
        <w:spacing w:after="0"/>
        <w:ind w:firstLine="708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>Zadar, Dr. Franje Tuđmana 35</w:t>
      </w:r>
      <w:r w:rsidRPr="006C1922">
        <w:rPr>
          <w:rFonts w:cs="Times New Roman" w:eastAsia="Times New Roman"/>
          <w:lang w:eastAsia="hr-HR"/>
        </w:rPr>
        <w:tab/>
      </w:r>
      <w:r w:rsidRPr="006C1922">
        <w:rPr>
          <w:rFonts w:cs="Times New Roman" w:eastAsia="Times New Roman"/>
          <w:lang w:eastAsia="hr-HR"/>
        </w:rPr>
        <w:tab/>
      </w:r>
      <w:r w:rsidRPr="006C1922">
        <w:rPr>
          <w:rFonts w:cs="Times New Roman" w:eastAsia="Times New Roman"/>
          <w:lang w:eastAsia="hr-HR"/>
        </w:rPr>
        <w:tab/>
      </w:r>
      <w:r w:rsidRPr="006C1922">
        <w:rPr>
          <w:rFonts w:cs="Times New Roman" w:eastAsia="Times New Roman"/>
          <w:lang w:eastAsia="hr-HR"/>
        </w:rPr>
        <w:tab/>
      </w:r>
      <w:r w:rsidRPr="006C1922">
        <w:rPr>
          <w:rFonts w:cs="Times New Roman" w:eastAsia="Times New Roman"/>
          <w:lang w:eastAsia="hr-HR"/>
        </w:rPr>
        <w:tab/>
      </w:r>
    </w:p>
    <w:p w:rsidRDefault="006C1922" w:rsidP="006C1922" w:rsidR="006C1922" w:rsidRPr="006C1922">
      <w:pPr>
        <w:spacing w:after="0"/>
        <w:rPr>
          <w:rFonts w:cs="Times New Roman" w:eastAsia="Times New Roman"/>
          <w:lang w:eastAsia="hr-HR"/>
        </w:rPr>
      </w:pPr>
    </w:p>
    <w:p w:rsidRDefault="006C1922" w:rsidP="006C1922" w:rsidR="006C1922" w:rsidRPr="006C1922">
      <w:pPr>
        <w:spacing w:after="0"/>
        <w:rPr>
          <w:rFonts w:cs="Times New Roman" w:eastAsia="Times New Roman"/>
          <w:lang w:eastAsia="hr-HR"/>
        </w:rPr>
      </w:pPr>
    </w:p>
    <w:p w:rsidRDefault="006C1922" w:rsidP="006C1922" w:rsidR="006C1922" w:rsidRPr="006C1922">
      <w:pPr>
        <w:spacing w:after="0"/>
        <w:jc w:val="center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 xml:space="preserve">R E P U B L I K A  H R V A T S KA </w:t>
      </w:r>
    </w:p>
    <w:p w:rsidRDefault="006C1922" w:rsidP="006C1922" w:rsidR="006C1922" w:rsidRPr="006C1922">
      <w:pPr>
        <w:spacing w:after="0"/>
        <w:rPr>
          <w:rFonts w:cs="Times New Roman" w:eastAsia="Times New Roman"/>
          <w:lang w:eastAsia="hr-HR"/>
        </w:rPr>
      </w:pPr>
    </w:p>
    <w:p w:rsidRDefault="006C1922" w:rsidP="006C1922" w:rsidR="006C1922" w:rsidRPr="006C1922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ab/>
        <w:t>R J E Š E N J E</w:t>
      </w:r>
      <w:r w:rsidRPr="006C1922">
        <w:rPr>
          <w:rFonts w:cs="Times New Roman" w:eastAsia="Times New Roman"/>
          <w:lang w:eastAsia="hr-HR"/>
        </w:rPr>
        <w:tab/>
      </w:r>
    </w:p>
    <w:p w:rsidRDefault="006C1922" w:rsidP="006C1922" w:rsidR="006C1922" w:rsidRPr="006C19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1922" w:rsidP="006C1922" w:rsidR="006C1922" w:rsidRPr="006C192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 za otvaranje stečajnoga postupka nad dužnikom BONITAS d.o.o. sa sjedištem u Zadru (Grad Zadar), Ruđera Boškovića 4, OIB: 56170498460, zastupanom po Hrvoju </w:t>
      </w:r>
      <w:proofErr w:type="spellStart"/>
      <w:r w:rsidRPr="006C1922">
        <w:rPr>
          <w:rFonts w:cs="Times New Roman" w:eastAsia="Times New Roman"/>
          <w:lang w:eastAsia="hr-HR"/>
        </w:rPr>
        <w:t>Butiću</w:t>
      </w:r>
      <w:proofErr w:type="spellEnd"/>
      <w:r w:rsidRPr="006C1922">
        <w:rPr>
          <w:rFonts w:cs="Times New Roman" w:eastAsia="Times New Roman"/>
          <w:lang w:eastAsia="hr-HR"/>
        </w:rPr>
        <w:t xml:space="preserve"> iz Prkosa, 14. srpnja 2016.  </w:t>
      </w:r>
    </w:p>
    <w:p w:rsidRDefault="006C1922" w:rsidP="006C1922" w:rsidR="006C1922" w:rsidRPr="006C192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6C1922" w:rsidP="006C1922" w:rsidR="006C1922" w:rsidRPr="006C1922">
      <w:pPr>
        <w:spacing w:after="0"/>
        <w:jc w:val="center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>r i j e š i o  j e</w:t>
      </w:r>
    </w:p>
    <w:p w:rsidRDefault="006C1922" w:rsidP="006C1922" w:rsidR="006C1922" w:rsidRPr="006C192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1922" w:rsidP="006C1922" w:rsidR="006C1922" w:rsidRPr="006C192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6C1922" w:rsidP="006C1922" w:rsidR="006C1922" w:rsidRPr="006C192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21. rujna 2016. 10,00 sati u zgradi ovog suda, sudnica broj 34/I. </w:t>
      </w:r>
    </w:p>
    <w:p w:rsidRDefault="006C1922" w:rsidP="006C1922" w:rsidR="006C1922" w:rsidRPr="006C192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6C1922" w:rsidP="006C1922" w:rsidR="006C1922" w:rsidRPr="006C192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1922" w:rsidP="006C1922" w:rsidR="006C1922" w:rsidRPr="006C1922">
      <w:pPr>
        <w:spacing w:after="0"/>
        <w:jc w:val="center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>Obrazloženje</w:t>
      </w:r>
    </w:p>
    <w:p w:rsidRDefault="006C1922" w:rsidP="006C1922" w:rsidR="006C1922" w:rsidRPr="006C192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1922" w:rsidP="006C1922" w:rsidR="006C1922" w:rsidRPr="006C1922">
      <w:pPr>
        <w:spacing w:after="0"/>
        <w:jc w:val="both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429. st. 1. Stečajnog zakona (Narodne novine broj 71/15, u nastavku teksta: SZ). </w:t>
      </w:r>
    </w:p>
    <w:p w:rsidRDefault="006C1922" w:rsidP="006C1922" w:rsidR="006C1922" w:rsidRPr="006C192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 xml:space="preserve">Oglasom objavljenim na e-Oglasnoj ploči suda 25. ožujka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6C1922" w:rsidP="006C1922" w:rsidR="006C1922" w:rsidRPr="006C192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 xml:space="preserve">Vjerovnici Republika Hrvatska, Ministarstvo financija-Porezna uprava, Područni ured Dalmacija je u propisanom roku podnijela ovom sudu prijedlog za otvaranje stečajnog postupka nad dužnikom uz isprave kojima je dokazala postojanje svoje tražbine prema dužniku te postojanje imovine dužnika.  </w:t>
      </w:r>
    </w:p>
    <w:p w:rsidRDefault="006C1922" w:rsidP="006C1922" w:rsidR="006C1922" w:rsidRPr="006C192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</w:t>
      </w:r>
      <w:r w:rsidRPr="006C1922">
        <w:rPr>
          <w:rFonts w:cs="Times New Roman" w:eastAsia="Times New Roman"/>
          <w:lang w:eastAsia="hr-HR"/>
        </w:rPr>
        <w:lastRenderedPageBreak/>
        <w:t xml:space="preserve">dužnikom iz čl. 431. st. 1. i 2. SZ-a, to je rješenjem ovog suda </w:t>
      </w:r>
      <w:proofErr w:type="spellStart"/>
      <w:r w:rsidRPr="006C1922">
        <w:rPr>
          <w:rFonts w:cs="Times New Roman" w:eastAsia="Times New Roman"/>
          <w:lang w:eastAsia="hr-HR"/>
        </w:rPr>
        <w:t>posl</w:t>
      </w:r>
      <w:proofErr w:type="spellEnd"/>
      <w:r w:rsidRPr="006C1922">
        <w:rPr>
          <w:rFonts w:cs="Times New Roman" w:eastAsia="Times New Roman"/>
          <w:lang w:eastAsia="hr-HR"/>
        </w:rPr>
        <w:t>. br. 3. St-331/2016 od 24. svibnja 2016. obustavljen skraćeni stečajni postupak nad istim.</w:t>
      </w:r>
    </w:p>
    <w:p w:rsidRDefault="006C1922" w:rsidP="006C1922" w:rsidR="006C1922" w:rsidRPr="006C192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 xml:space="preserve">S obzirom da je potonje rješenje postalo pravomoćno 10. lipnja 2016., to je temeljem odredbe čl. 433. SZ-a donesena odluka kao u izreci ovog rješenja. </w:t>
      </w:r>
    </w:p>
    <w:p w:rsidRDefault="006C1922" w:rsidP="006C1922" w:rsidR="006C1922" w:rsidRPr="006C19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1922" w:rsidP="006C1922" w:rsidR="006C1922" w:rsidRPr="006C1922">
      <w:pPr>
        <w:spacing w:after="0"/>
        <w:jc w:val="center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>U Zadru 14. srpnja 2016.</w:t>
      </w:r>
    </w:p>
    <w:p w:rsidRDefault="006C1922" w:rsidP="006C1922" w:rsidR="006C1922" w:rsidRPr="006C192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C1922" w:rsidP="006C1922" w:rsidR="006C1922" w:rsidRPr="006C1922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 xml:space="preserve">                                             Sutkinja:</w:t>
      </w:r>
    </w:p>
    <w:p w:rsidRDefault="006C1922" w:rsidP="006C1922" w:rsidR="006C1922" w:rsidRPr="006C1922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>Tina Grgas</w:t>
      </w:r>
    </w:p>
    <w:p w:rsidRDefault="006C1922" w:rsidP="006C1922" w:rsidR="006C1922" w:rsidRPr="006C1922">
      <w:pPr>
        <w:spacing w:after="0"/>
        <w:ind w:firstLine="360"/>
        <w:jc w:val="right"/>
        <w:rPr>
          <w:rFonts w:cs="Times New Roman" w:eastAsia="Times New Roman"/>
        </w:rPr>
      </w:pPr>
    </w:p>
    <w:p w:rsidRDefault="006C1922" w:rsidP="006C1922" w:rsidR="006C1922" w:rsidRPr="006C1922">
      <w:pPr>
        <w:spacing w:after="0"/>
        <w:rPr>
          <w:rFonts w:cs="Times New Roman" w:eastAsia="Times New Roman"/>
          <w:lang w:eastAsia="hr-HR"/>
        </w:rPr>
      </w:pPr>
    </w:p>
    <w:p w:rsidRDefault="006C1922" w:rsidP="006C1922" w:rsidR="006C1922" w:rsidRPr="006C1922">
      <w:pPr>
        <w:spacing w:after="0"/>
        <w:ind w:firstLine="360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 xml:space="preserve">UPUTA O PRAVNOM LIJEKU:  </w:t>
      </w:r>
    </w:p>
    <w:p w:rsidRDefault="006C1922" w:rsidP="006C1922" w:rsidR="006C1922" w:rsidRPr="006C1922">
      <w:pPr>
        <w:spacing w:after="0"/>
        <w:ind w:firstLine="360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>Protiv ovog rješenja nije dopuštena žalba.</w:t>
      </w:r>
    </w:p>
    <w:p w:rsidRDefault="006C1922" w:rsidP="006C1922" w:rsidR="006C1922" w:rsidRPr="006C192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6C1922" w:rsidP="006C1922" w:rsidR="006C1922" w:rsidRPr="006C1922">
      <w:pPr>
        <w:spacing w:after="0"/>
        <w:rPr>
          <w:rFonts w:cs="Times New Roman" w:eastAsia="Times New Roman"/>
          <w:lang w:eastAsia="hr-HR"/>
        </w:rPr>
      </w:pPr>
    </w:p>
    <w:p w:rsidRDefault="006C1922" w:rsidP="006C1922" w:rsidR="006C1922" w:rsidRPr="006C1922">
      <w:pPr>
        <w:spacing w:after="0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 xml:space="preserve">Dostaviti: </w:t>
      </w:r>
    </w:p>
    <w:p w:rsidRDefault="006C1922" w:rsidP="006C1922" w:rsidR="006C1922" w:rsidRPr="006C192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>Dužniku putem e-Oglasne ploče suda</w:t>
      </w:r>
    </w:p>
    <w:p w:rsidRDefault="006C1922" w:rsidP="006C1922" w:rsidR="006C1922" w:rsidRPr="006C192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proofErr w:type="spellStart"/>
      <w:r w:rsidRPr="006C1922">
        <w:rPr>
          <w:rFonts w:cs="Times New Roman" w:eastAsia="Times New Roman"/>
          <w:lang w:eastAsia="hr-HR"/>
        </w:rPr>
        <w:t>Zz</w:t>
      </w:r>
      <w:proofErr w:type="spellEnd"/>
      <w:r w:rsidRPr="006C1922">
        <w:rPr>
          <w:rFonts w:cs="Times New Roman" w:eastAsia="Times New Roman"/>
          <w:lang w:eastAsia="hr-HR"/>
        </w:rPr>
        <w:t xml:space="preserve"> dužnika s upozorenjem poštanskim putem i putem e-Oglasne ploče suda </w:t>
      </w:r>
    </w:p>
    <w:p w:rsidRDefault="006C1922" w:rsidP="006C1922" w:rsidR="006C1922" w:rsidRPr="006C192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>FINA-putem e-Oglasne ploče</w:t>
      </w:r>
    </w:p>
    <w:p w:rsidRDefault="006C1922" w:rsidP="006C1922" w:rsidR="006C1922" w:rsidRPr="006C192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6C1922" w:rsidP="006C1922" w:rsidR="006C1922" w:rsidRPr="006C192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C1922">
        <w:rPr>
          <w:rFonts w:cs="Times New Roman" w:eastAsia="Times New Roman"/>
          <w:lang w:eastAsia="hr-HR"/>
        </w:rPr>
        <w:t>U spis</w:t>
      </w:r>
    </w:p>
    <w:p w:rsidRDefault="006C1922" w:rsidP="006C1922" w:rsidR="006C1922" w:rsidRPr="006C1922">
      <w:pPr>
        <w:spacing w:after="0"/>
        <w:rPr>
          <w:rFonts w:cs="Times New Roman" w:eastAsia="Times New Roman"/>
          <w:lang w:eastAsia="hr-HR"/>
        </w:rPr>
      </w:pPr>
    </w:p>
    <w:p w:rsidRDefault="006C1922" w:rsidP="006C1922" w:rsidR="006C1922" w:rsidRPr="006C1922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192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334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St-882/2016-2</izvorni_sadrzaj>
    <derivirana_varijabla naziv="DomainObject.Oznaka_1">St-882/2016-2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St-882/2016</izvorni_sadrzaj>
    <derivirana_varijabla naziv="DomainObject.Predmet.OznakaBroj_1">St-882/2016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BONITAS d.o.o. za usluge</izvorni_sadrzaj>
    <derivirana_varijabla naziv="DomainObject.Predmet.ProtustrankaFormated_1">  BONITAS d.o.o. za usluge</derivirana_varijabla>
  </DomainObject.Predmet.ProtustrankaFormated>
  <DomainObject.Predmet.ProtustrankaFormatedOIB>
    <izvorni_sadrzaj>  BONITAS d.o.o. za usluge, OIB 56170498460</izvorni_sadrzaj>
    <derivirana_varijabla naziv="DomainObject.Predmet.ProtustrankaFormatedOIB_1">  BONITAS d.o.o. za usluge, OIB 56170498460</derivirana_varijabla>
  </DomainObject.Predmet.ProtustrankaFormatedOIB>
  <DomainObject.Predmet.ProtustrankaFormatedWithAdress>
    <izvorni_sadrzaj> BONITAS d.o.o. za usluge, Ruđera Boškovića 4, 23000 Zadar</izvorni_sadrzaj>
    <derivirana_varijabla naziv="DomainObject.Predmet.ProtustrankaFormatedWithAdress_1"> BONITAS d.o.o. za usluge, Ruđera Boškovića 4, 23000 Zadar</derivirana_varijabla>
  </DomainObject.Predmet.ProtustrankaFormatedWithAdress>
  <DomainObject.Predmet.ProtustrankaFormatedWithAdressOIB>
    <izvorni_sadrzaj> BONITAS d.o.o. za usluge, OIB 56170498460, Ruđera Boškovića 4, 23000 Zadar</izvorni_sadrzaj>
    <derivirana_varijabla naziv="DomainObject.Predmet.ProtustrankaFormatedWithAdressOIB_1"> BONITAS d.o.o. za usluge, OIB 56170498460, Ruđera Boškovića 4, 23000 Zadar</derivirana_varijabla>
  </DomainObject.Predmet.ProtustrankaFormatedWithAdressOIB>
  <DomainObject.Predmet.ProtustrankaWithAdress>
    <izvorni_sadrzaj>BONITAS d.o.o. za usluge Ruđera Boškovića 4, 23000 Zadar</izvorni_sadrzaj>
    <derivirana_varijabla naziv="DomainObject.Predmet.ProtustrankaWithAdress_1">BONITAS d.o.o. za usluge Ruđera Boškovića 4, 23000 Zadar</derivirana_varijabla>
  </DomainObject.Predmet.ProtustrankaWithAdress>
  <DomainObject.Predmet.ProtustrankaWithAdressOIB>
    <izvorni_sadrzaj>BONITAS d.o.o. za usluge, OIB 56170498460, Ruđera Boškovića 4, 23000 Zadar</izvorni_sadrzaj>
    <derivirana_varijabla naziv="DomainObject.Predmet.ProtustrankaWithAdressOIB_1">BONITAS d.o.o. za usluge, OIB 56170498460, Ruđera Boškovića 4, 23000 Zadar</derivirana_varijabla>
  </DomainObject.Predmet.ProtustrankaWithAdressOIB>
  <DomainObject.Predmet.ProtustrankaNazivFormated>
    <izvorni_sadrzaj>BONITAS d.o.o. za usluge</izvorni_sadrzaj>
    <derivirana_varijabla naziv="DomainObject.Predmet.ProtustrankaNazivFormated_1">BONITAS d.o.o. za usluge</derivirana_varijabla>
  </DomainObject.Predmet.ProtustrankaNazivFormated>
  <DomainObject.Predmet.ProtustrankaNazivFormatedOIB>
    <izvorni_sadrzaj>BONITAS d.o.o. za usluge, OIB 56170498460</izvorni_sadrzaj>
    <derivirana_varijabla naziv="DomainObject.Predmet.ProtustrankaNazivFormatedOIB_1">BONITAS d.o.o. za usluge, OIB 56170498460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BONITAS d.o.o. za usluge</item>
    </izvorni_sadrzaj>
    <derivirana_varijabla naziv="DomainObject.Predmet.ProtuStrankaListFormated_1">
      <item>BONITAS d.o.o. za usluge</item>
    </derivirana_varijabla>
  </DomainObject.Predmet.ProtuStrankaListFormated>
  <DomainObject.Predmet.ProtuStrankaListFormatedOIB>
    <izvorni_sadrzaj>
      <item>BONITAS d.o.o. za usluge, OIB 56170498460</item>
    </izvorni_sadrzaj>
    <derivirana_varijabla naziv="DomainObject.Predmet.ProtuStrankaListFormatedOIB_1">
      <item>BONITAS d.o.o. za usluge, OIB 56170498460</item>
    </derivirana_varijabla>
  </DomainObject.Predmet.ProtuStrankaListFormatedOIB>
  <DomainObject.Predmet.ProtuStrankaListFormatedWithAdress>
    <izvorni_sadrzaj>
      <item>BONITAS d.o.o. za usluge, Ruđera Boškovića 4, 23000 Zadar</item>
    </izvorni_sadrzaj>
    <derivirana_varijabla naziv="DomainObject.Predmet.ProtuStrankaListFormatedWithAdress_1">
      <item>BONITAS d.o.o. za usluge, Ruđera Boškovića 4, 23000 Zadar</item>
    </derivirana_varijabla>
  </DomainObject.Predmet.ProtuStrankaListFormatedWithAdress>
  <DomainObject.Predmet.ProtuStrankaListFormatedWithAdressOIB>
    <izvorni_sadrzaj>
      <item>BONITAS d.o.o. za usluge, OIB 56170498460, Ruđera Boškovića 4, 23000 Zadar</item>
    </izvorni_sadrzaj>
    <derivirana_varijabla naziv="DomainObject.Predmet.ProtuStrankaListFormatedWithAdressOIB_1">
      <item>BONITAS d.o.o. za usluge, OIB 56170498460, Ruđera Boškovića 4, 23000 Zadar</item>
    </derivirana_varijabla>
  </DomainObject.Predmet.ProtuStrankaListFormatedWithAdressOIB>
  <DomainObject.Predmet.ProtuStrankaListNazivFormated>
    <izvorni_sadrzaj>
      <item>BONITAS d.o.o. za usluge</item>
    </izvorni_sadrzaj>
    <derivirana_varijabla naziv="DomainObject.Predmet.ProtuStrankaListNazivFormated_1">
      <item>BONITAS d.o.o. za usluge</item>
    </derivirana_varijabla>
  </DomainObject.Predmet.ProtuStrankaListNazivFormated>
  <DomainObject.Predmet.ProtuStrankaListNazivFormatedOIB>
    <izvorni_sadrzaj>
      <item>BONITAS d.o.o. za usluge, OIB 56170498460</item>
    </izvorni_sadrzaj>
    <derivirana_varijabla naziv="DomainObject.Predmet.ProtuStrankaListNazivFormatedOIB_1">
      <item>BONITAS d.o.o. za usluge, OIB 56170498460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St-882/2016-2</izvorni_sadrzaj>
    <derivirana_varijabla naziv="DomainObject.PoslovniBrojDokumenta_1">St-882/2016-2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BONITAS d.o.o. za usluge</izvorni_sadrzaj>
    <derivirana_varijabla naziv="DomainObject.Predmet.ProtustrankaIDrugi_1">BONITAS d.o.o.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BONITAS d.o.o. za usluge, OIB 56170498460, Ruđera Boškovića 4, 23000 Zadar</izvorni_sadrzaj>
    <derivirana_varijabla naziv="DomainObject.Predmet.ProtustrankaIDrugiAdressOIB_1">BONITAS d.o.o. za usluge, OIB 56170498460,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BONITAS d.o.o. za usluge</item>
      <item>Financijska agencija</item>
    </izvorni_sadrzaj>
    <derivirana_varijabla naziv="DomainObject.Predmet.SudioniciListNaziv_1">
      <item>BONITAS d.o.o. za usluge</item>
      <item>Financijska agencija</item>
    </derivirana_varijabla>
  </DomainObject.Predmet.SudioniciListNaziv>
  <DomainObject.Predmet.SudioniciListAdressOIB>
    <izvorni_sadrzaj>
      <item>BONITAS d.o.o. za usluge, OIB 56170498460, Ruđera Boškovića 4,23000 Zadar</item>
      <item>Financijska agencija, OIB 85821130368, Ivana Danila 4,23000 Zadar</item>
    </izvorni_sadrzaj>
    <derivirana_varijabla naziv="DomainObject.Predmet.SudioniciListAdressOIB_1">
      <item>BONITAS d.o.o. za usluge, OIB 56170498460, Ruđera Boškovića 4,23000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AC3F6-4E59-4A16-801B-9D4D9F1BB4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2431</properties:Characters>
  <properties:Lines>74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2016-07-20T07:08:00Z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St-882/2016-2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