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32f7" w14:paraId="c1e32f7" w:rsidRDefault="00073232" w:rsidP="00857549" w:rsidR="00857549" w:rsidRPr="0081656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81656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8165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8165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611AF" w:rsidRPr="0081656A">
        <w:rPr>
          <w:rFonts w:hAnsi="Times New Roman" w:ascii="Times New Roman"/>
          <w:color w:val="auto"/>
          <w:sz w:val="24"/>
          <w:szCs w:val="24"/>
          <w:lang w:val="hr-HR"/>
        </w:rPr>
        <w:t>2910/16-</w:t>
      </w:r>
      <w:r w:rsidR="0014074B" w:rsidRPr="0081656A">
        <w:rPr>
          <w:rFonts w:hAnsi="Times New Roman" w:ascii="Times New Roman"/>
          <w:color w:val="auto"/>
          <w:sz w:val="24"/>
          <w:szCs w:val="24"/>
          <w:lang w:val="hr-HR"/>
        </w:rPr>
        <w:t>27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165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8165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8165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81656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14074B" w:rsidRPr="0081656A">
        <w:rPr>
          <w:rFonts w:hAnsi="Times New Roman" w:ascii="Times New Roman"/>
          <w:color w:val="auto"/>
          <w:sz w:val="24"/>
          <w:szCs w:val="24"/>
        </w:rPr>
        <w:t>HESET d. o. o., Zagreb, Mandlova 3, OIB 04135878306, 14. ožujka 2017.</w:t>
      </w:r>
    </w:p>
    <w:p w:rsidRDefault="0014074B" w:rsidP="00857549" w:rsidR="0014074B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165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81656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14074B" w:rsidRPr="0081656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14074B" w:rsidRPr="0081656A">
        <w:rPr>
          <w:rFonts w:hAnsi="Times New Roman" w:ascii="Times New Roman"/>
          <w:color w:val="auto"/>
          <w:sz w:val="24"/>
          <w:szCs w:val="24"/>
        </w:rPr>
        <w:t>HESET d. o. o., Zagreb, Mandlova 3, OIB 04135878306.</w:t>
      </w:r>
    </w:p>
    <w:p w:rsidRDefault="00857549" w:rsidP="00857549" w:rsidR="0014074B" w:rsidRPr="0081656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4074B" w:rsidRPr="0081656A">
        <w:rPr>
          <w:rFonts w:hAnsi="Times New Roman" w:ascii="Times New Roman"/>
          <w:color w:val="auto"/>
          <w:sz w:val="24"/>
          <w:szCs w:val="24"/>
        </w:rPr>
        <w:t>Biserka Jakić, Zagreb, M. Haberlea 10, OIB 24564164619.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81656A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81656A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485D50" w:rsidRPr="0081656A">
        <w:rPr>
          <w:rFonts w:hAnsi="Times New Roman" w:ascii="Times New Roman"/>
          <w:color w:val="auto"/>
          <w:sz w:val="24"/>
          <w:szCs w:val="24"/>
          <w:lang w:val="hr-HR"/>
        </w:rPr>
        <w:t>291016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485D50" w:rsidRPr="0081656A">
        <w:rPr>
          <w:rFonts w:hAnsi="Times New Roman" w:ascii="Times New Roman"/>
          <w:color w:val="auto"/>
          <w:sz w:val="24"/>
          <w:szCs w:val="24"/>
          <w:lang w:val="hr-HR"/>
        </w:rPr>
        <w:t>Zagreb, M. Haberlea 10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81656A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F63C4C" w:rsidRPr="008165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81656A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i </w:t>
      </w:r>
      <w:r w:rsidR="000B42EC" w:rsidRPr="0081656A">
        <w:rPr>
          <w:rFonts w:hAnsi="Times New Roman" w:ascii="Times New Roman"/>
          <w:color w:val="auto"/>
          <w:sz w:val="24"/>
          <w:szCs w:val="24"/>
          <w:lang w:val="pl-PL"/>
        </w:rPr>
        <w:t>u zemljišnoknjižni odjel Općinskog građanskog suda u Zagrebu</w:t>
      </w:r>
      <w:r w:rsidR="00F63C4C" w:rsidRPr="0081656A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0B42EC" w:rsidP="000B42EC" w:rsidR="000B42EC" w:rsidRPr="0081656A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81656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Općinskom građanskom sudu u Zagrebu, zemljišnoknjižni odjel Zagreb, da izvrši upis činjenice otvaranja stečajnog postupka u zemljišnim knjigama u </w:t>
      </w:r>
      <w:r w:rsidRPr="0081656A">
        <w:rPr>
          <w:rFonts w:hAnsi="Times New Roman" w:ascii="Times New Roman"/>
          <w:color w:val="auto"/>
          <w:w w:val="111"/>
          <w:sz w:val="24"/>
          <w:szCs w:val="24"/>
        </w:rPr>
        <w:t xml:space="preserve">zk. ul. </w:t>
      </w:r>
      <w:r w:rsidR="00F63C4C" w:rsidRPr="0081656A">
        <w:rPr>
          <w:rFonts w:hAnsi="Times New Roman" w:ascii="Times New Roman"/>
          <w:color w:val="auto"/>
          <w:w w:val="111"/>
          <w:sz w:val="24"/>
          <w:szCs w:val="24"/>
        </w:rPr>
        <w:t>24899</w:t>
      </w:r>
      <w:r w:rsidRPr="0081656A">
        <w:rPr>
          <w:rFonts w:hAnsi="Times New Roman" w:ascii="Times New Roman"/>
          <w:color w:val="auto"/>
          <w:w w:val="111"/>
          <w:sz w:val="24"/>
          <w:szCs w:val="24"/>
        </w:rPr>
        <w:t xml:space="preserve">, </w:t>
      </w:r>
      <w:r w:rsidR="00F63C4C" w:rsidRPr="0081656A">
        <w:rPr>
          <w:rFonts w:hAnsi="Times New Roman" w:ascii="Times New Roman"/>
          <w:color w:val="auto"/>
          <w:w w:val="111"/>
          <w:sz w:val="24"/>
          <w:szCs w:val="24"/>
        </w:rPr>
        <w:t xml:space="preserve">pod uložak 73, </w:t>
      </w:r>
      <w:r w:rsidRPr="0081656A">
        <w:rPr>
          <w:rFonts w:hAnsi="Times New Roman" w:ascii="Times New Roman"/>
          <w:color w:val="auto"/>
          <w:w w:val="111"/>
          <w:sz w:val="24"/>
          <w:szCs w:val="24"/>
        </w:rPr>
        <w:t xml:space="preserve">k. o. </w:t>
      </w:r>
      <w:r w:rsidR="00F63C4C" w:rsidRPr="0081656A">
        <w:rPr>
          <w:rFonts w:hAnsi="Times New Roman" w:ascii="Times New Roman"/>
          <w:color w:val="auto"/>
          <w:w w:val="111"/>
          <w:sz w:val="24"/>
          <w:szCs w:val="24"/>
        </w:rPr>
        <w:t>Grad Zagreb.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dana </w:t>
      </w:r>
      <w:r w:rsidR="00DD7731" w:rsidRPr="0081656A">
        <w:rPr>
          <w:rFonts w:hAnsi="Times New Roman" w:ascii="Times New Roman"/>
          <w:color w:val="auto"/>
          <w:sz w:val="24"/>
          <w:szCs w:val="24"/>
          <w:lang w:val="hr-HR"/>
        </w:rPr>
        <w:t>14. ožujka 2017. u 13,3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0 sati</w:t>
      </w:r>
      <w:r w:rsidR="00DD7731" w:rsidRPr="0081656A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a rješenje o otvaranju stečajnog postupka stavit će se na e-oglasnu ploču istog dana.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DD7731" w:rsidRPr="0081656A">
        <w:rPr>
          <w:rFonts w:hAnsi="Times New Roman" w:ascii="Times New Roman"/>
          <w:color w:val="auto"/>
          <w:sz w:val="24"/>
          <w:szCs w:val="24"/>
          <w:lang w:val="hr-HR"/>
        </w:rPr>
        <w:t>8. lipnja</w:t>
      </w:r>
      <w:r w:rsidR="00CD7770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 w:rsidR="00C0489D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DD7731" w:rsidRPr="0081656A">
        <w:rPr>
          <w:rFonts w:hAnsi="Times New Roman" w:ascii="Times New Roman"/>
          <w:color w:val="auto"/>
          <w:sz w:val="24"/>
          <w:szCs w:val="24"/>
          <w:lang w:val="hr-HR"/>
        </w:rPr>
        <w:t>11,00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DD7731" w:rsidRPr="0081656A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DD7731" w:rsidRPr="0081656A">
        <w:rPr>
          <w:rFonts w:hAnsi="Times New Roman" w:ascii="Times New Roman"/>
          <w:color w:val="auto"/>
          <w:sz w:val="24"/>
          <w:szCs w:val="24"/>
          <w:lang w:val="hr-HR"/>
        </w:rPr>
        <w:t>11,15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165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8348D" w:rsidP="00857549" w:rsidR="0038348D" w:rsidRPr="008165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8348D" w:rsidP="0038348D" w:rsidR="0038348D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Predlagatelj Financijska agencija, Regionalni centar Zagreb, Podružnica Zagreb, Trg Svibanjskih žrtava 1995. 1, OIB 8582</w:t>
      </w:r>
      <w:r w:rsidR="00806AB9" w:rsidRPr="0081656A">
        <w:rPr>
          <w:rFonts w:hAnsi="Times New Roman" w:ascii="Times New Roman"/>
          <w:color w:val="auto"/>
          <w:sz w:val="24"/>
          <w:szCs w:val="24"/>
          <w:lang w:val="hr-HR"/>
        </w:rPr>
        <w:t>1130368, podnio je ovom sudu zahtjev za provedbu skraćenog stečajnog postupka nad gore navedenom pravnom osobom.</w:t>
      </w:r>
    </w:p>
    <w:p w:rsidRDefault="00806AB9" w:rsidP="0038348D" w:rsidR="00806AB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Oglasom broj St-2473/15-3 od 21. prosinca 2015. pozvani su vjerovnici stečajnog dužnika predložiti otvaranje stečajnog postupka nad dužnikom.</w:t>
      </w:r>
    </w:p>
    <w:p w:rsidRDefault="00806AB9" w:rsidP="0038348D" w:rsidR="00806AB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Oglas je objavljen na e-oglasnoj ploči suda 22. prosinca 2015.</w:t>
      </w:r>
    </w:p>
    <w:p w:rsidRDefault="00BA610B" w:rsidP="0038348D" w:rsidR="00BA610B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20. siječnja 2016. vjerovnik Republika Hrvatska, Ministarstvo financija, Porezna uprava, Područni ured Zagreb predložio je otvaranje stečajnog postupka nad dužnikom.</w:t>
      </w:r>
      <w:r w:rsidR="00940CB2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U svom prijedlogu predlagatelj navodi da vjerovnik ima tražbinu prema dužniku u iznosu od 77.150,91 kn, koja se temelji na ovršnim ispravama – ovjerenim izlistima stanja računa i to račun: 1201,1317,1651, 2715, 5262 i 8753.</w:t>
      </w:r>
    </w:p>
    <w:p w:rsidRDefault="00BA610B" w:rsidP="0038348D" w:rsidR="00BA610B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</w:t>
      </w:r>
      <w:r w:rsidR="009C62D6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suda 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broj St-2473/15-9 od 27. siječnja 2016. obustavljen je skraćeni stečajni postupak nad dužnikom.</w:t>
      </w:r>
      <w:r w:rsidR="009C62D6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Navedeno rješenje postalo je pravomoćno 9. veljače 2016.</w:t>
      </w:r>
    </w:p>
    <w:p w:rsidRDefault="009C62D6" w:rsidP="0038348D" w:rsidR="009C62D6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St-2910/16-16 od 15. rujna 2016. pokrenut je prethodni postupak radi utvrđivanja pretpostavki za otvaranje stečajnog postupka.</w:t>
      </w:r>
    </w:p>
    <w:p w:rsidRDefault="00940CB2" w:rsidP="0038348D" w:rsidR="00940CB2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B1A36" w:rsidRPr="0081656A">
        <w:rPr>
          <w:rFonts w:hAnsi="Times New Roman" w:ascii="Times New Roman"/>
          <w:color w:val="auto"/>
          <w:sz w:val="24"/>
          <w:szCs w:val="24"/>
          <w:lang w:val="hr-HR"/>
        </w:rPr>
        <w:t>Privremeni stečajni upravitelj imenovan je r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ješenjem</w:t>
      </w:r>
      <w:r w:rsidR="007B1A36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suda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B1A36" w:rsidRPr="0081656A">
        <w:rPr>
          <w:rFonts w:hAnsi="Times New Roman" w:ascii="Times New Roman"/>
          <w:color w:val="auto"/>
          <w:sz w:val="24"/>
          <w:szCs w:val="24"/>
          <w:lang w:val="hr-HR"/>
        </w:rPr>
        <w:t>broj St-2910/16-22 od 6. veljače 2017. sa zadatkom da utvrdi postoji li razlog za otvaranje stečajnog postupka odnosno da li je imovina dužnika dostatna za vođenje stečajnog postupka.</w:t>
      </w:r>
    </w:p>
    <w:p w:rsidRDefault="007B1A36" w:rsidP="0038348D" w:rsidR="007B1A3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B356C" w:rsidRPr="0081656A">
        <w:rPr>
          <w:rFonts w:hAnsi="Times New Roman" w:ascii="Times New Roman"/>
          <w:color w:val="auto"/>
          <w:sz w:val="24"/>
          <w:szCs w:val="24"/>
          <w:lang w:val="hr-HR"/>
        </w:rPr>
        <w:t>Privremeni stečajni upravitelj sačinio je pisano izvješće iz kojeg proizlazi</w:t>
      </w:r>
      <w:r w:rsidR="00E83468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da dužnik ima imovinu koja se sastoji od nekretnine a na kojoj je izvršena uknjižba prava vlasništva radi osiguranja novčane tražbine u korist Hypo Alpe-Adria Bank.</w:t>
      </w:r>
      <w:r w:rsidR="0081656A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Potom je prijenos vlasništva izvršen na drugu fizičku osobu</w:t>
      </w:r>
      <w:r w:rsidR="0054345B">
        <w:rPr>
          <w:rFonts w:hAnsi="Times New Roman" w:ascii="Times New Roman"/>
          <w:color w:val="auto"/>
          <w:sz w:val="24"/>
          <w:szCs w:val="24"/>
          <w:lang w:val="hr-HR"/>
        </w:rPr>
        <w:t>, time da se nekretnina ne nalazi u posjedu dužnika, a kako je to privremeni stečajni upravitelj elaborirao u svom izvješću podnijetom na ročištu radi utvrđivanja pretpostavki za otvaranje stečajnog postupka.</w:t>
      </w:r>
    </w:p>
    <w:p w:rsidRDefault="0054345B" w:rsidP="0038348D" w:rsidR="0054345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438D4">
        <w:rPr>
          <w:rFonts w:hAnsi="Times New Roman" w:ascii="Times New Roman"/>
          <w:color w:val="auto"/>
          <w:sz w:val="24"/>
          <w:szCs w:val="24"/>
          <w:lang w:val="hr-HR"/>
        </w:rPr>
        <w:t xml:space="preserve">Stoga, a kako je nedvojbeno utvrđeno postojanje stečajnih razloga, te postojanje </w:t>
      </w:r>
      <w:r w:rsidR="00DD7E80">
        <w:rPr>
          <w:rFonts w:hAnsi="Times New Roman" w:ascii="Times New Roman"/>
          <w:color w:val="auto"/>
          <w:sz w:val="24"/>
          <w:szCs w:val="24"/>
          <w:lang w:val="hr-HR"/>
        </w:rPr>
        <w:t xml:space="preserve">imovine koja se sastoji od </w:t>
      </w:r>
      <w:r w:rsidR="005438D4">
        <w:rPr>
          <w:rFonts w:hAnsi="Times New Roman" w:ascii="Times New Roman"/>
          <w:color w:val="auto"/>
          <w:sz w:val="24"/>
          <w:szCs w:val="24"/>
          <w:lang w:val="hr-HR"/>
        </w:rPr>
        <w:t>nekretnine</w:t>
      </w:r>
      <w:r w:rsidR="00DD7E80">
        <w:rPr>
          <w:rFonts w:hAnsi="Times New Roman" w:ascii="Times New Roman"/>
          <w:color w:val="auto"/>
          <w:sz w:val="24"/>
          <w:szCs w:val="24"/>
          <w:lang w:val="hr-HR"/>
        </w:rPr>
        <w:t>, privremeni stečajni upravitelj predložio je otvaranje stečajnog postupka te provođenje postupka sukladno odredbama Zakona, a sve radi namirenja vjerovnika.</w:t>
      </w:r>
    </w:p>
    <w:p w:rsidRDefault="00DD7E80" w:rsidP="007B1A36" w:rsidR="00EE022D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A66D09">
        <w:rPr>
          <w:rFonts w:hAnsi="Times New Roman" w:ascii="Times New Roman"/>
          <w:color w:val="auto"/>
          <w:sz w:val="24"/>
          <w:szCs w:val="24"/>
          <w:lang w:val="hr-HR"/>
        </w:rPr>
        <w:t>Prema dopisu FINA-e od 22. rujna 2016. proizlazi da je račun dužnika na isti dan neprekidno blokiran 445 dana, a iznos evidentiranih nepodmirenih obveza je 23.424,88 kn.</w:t>
      </w:r>
    </w:p>
    <w:p w:rsidRDefault="00981F37" w:rsidP="00981F37" w:rsidR="00981F37" w:rsidRPr="0081656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981F37" w:rsidR="00857549" w:rsidRPr="0081656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</w:t>
      </w:r>
      <w:r w:rsidR="00FC6DD5">
        <w:rPr>
          <w:rFonts w:hAnsi="Times New Roman" w:ascii="Times New Roman"/>
          <w:color w:val="auto"/>
          <w:sz w:val="24"/>
          <w:szCs w:val="24"/>
          <w:lang w:val="hr-HR"/>
        </w:rPr>
        <w:t xml:space="preserve">imenovan je temeljem odredbe čl. </w:t>
      </w:r>
      <w:r w:rsidR="000965E7"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85 </w:t>
      </w:r>
      <w:r w:rsidR="00FC6DD5">
        <w:rPr>
          <w:rFonts w:hAnsi="Times New Roman" w:ascii="Times New Roman"/>
          <w:color w:val="auto"/>
          <w:sz w:val="24"/>
          <w:szCs w:val="24"/>
          <w:lang w:val="hr-HR"/>
        </w:rPr>
        <w:t xml:space="preserve">st. 2 </w:t>
      </w:r>
      <w:r w:rsidR="000965E7" w:rsidRPr="0081656A">
        <w:rPr>
          <w:rFonts w:hAnsi="Times New Roman" w:ascii="Times New Roman"/>
          <w:color w:val="auto"/>
          <w:sz w:val="24"/>
          <w:szCs w:val="24"/>
          <w:lang w:val="hr-HR"/>
        </w:rPr>
        <w:t>Stečajnog zakona</w:t>
      </w:r>
      <w:r w:rsidR="00FC6DD5">
        <w:rPr>
          <w:rFonts w:hAnsi="Times New Roman" w:ascii="Times New Roman"/>
          <w:color w:val="auto"/>
          <w:sz w:val="24"/>
          <w:szCs w:val="24"/>
          <w:lang w:val="hr-HR"/>
        </w:rPr>
        <w:t>, obzirom da je u istom postupku bio imenovan privremenim stečajnim upraviteljem.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81656A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8165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B5B0D">
        <w:rPr>
          <w:rFonts w:hAnsi="Times New Roman" w:ascii="Times New Roman"/>
          <w:color w:val="auto"/>
          <w:sz w:val="24"/>
          <w:szCs w:val="24"/>
          <w:lang w:val="hr-HR"/>
        </w:rPr>
        <w:t>14. ožujak 2017.</w:t>
      </w:r>
    </w:p>
    <w:p w:rsidRDefault="00857549" w:rsidP="00857549" w:rsidR="00857549" w:rsidRPr="0081656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165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8165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80C3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165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1656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8165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80C37" w:rsidP="00AB7A2F" w:rsidR="00080C37" w:rsidRPr="00080C3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80C3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80C37" w:rsidP="00995CE9" w:rsidR="00080C37" w:rsidRPr="00080C3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80C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80C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80C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80C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80C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80C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80C3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80C3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3A1D9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3A1D9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81656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81656A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9084A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DD7731">
      <w:rPr>
        <w:rFonts w:hAnsi="Verdana" w:ascii="Verdana"/>
        <w:color w:val="000000"/>
      </w:rPr>
      <w:t>2910/16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67361"/>
    <w:rsid w:val="00073232"/>
    <w:rsid w:val="00080C37"/>
    <w:rsid w:val="000856D9"/>
    <w:rsid w:val="0009093E"/>
    <w:rsid w:val="000965E7"/>
    <w:rsid w:val="000B42EC"/>
    <w:rsid w:val="000F43FF"/>
    <w:rsid w:val="0010292F"/>
    <w:rsid w:val="00113759"/>
    <w:rsid w:val="001212FE"/>
    <w:rsid w:val="0014074B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A2E40"/>
    <w:rsid w:val="002A4896"/>
    <w:rsid w:val="002A60E0"/>
    <w:rsid w:val="002C1BDF"/>
    <w:rsid w:val="002D0815"/>
    <w:rsid w:val="002E3B9A"/>
    <w:rsid w:val="002E6030"/>
    <w:rsid w:val="003003D7"/>
    <w:rsid w:val="00341A8A"/>
    <w:rsid w:val="0038348D"/>
    <w:rsid w:val="00384D4B"/>
    <w:rsid w:val="00385240"/>
    <w:rsid w:val="00392A8C"/>
    <w:rsid w:val="00397A8A"/>
    <w:rsid w:val="003A1D9A"/>
    <w:rsid w:val="003A5E14"/>
    <w:rsid w:val="003E3DE7"/>
    <w:rsid w:val="004107A3"/>
    <w:rsid w:val="004109DE"/>
    <w:rsid w:val="00417468"/>
    <w:rsid w:val="004376EB"/>
    <w:rsid w:val="00464E38"/>
    <w:rsid w:val="004761BD"/>
    <w:rsid w:val="00485D50"/>
    <w:rsid w:val="004D57D6"/>
    <w:rsid w:val="004E3542"/>
    <w:rsid w:val="004E7E7E"/>
    <w:rsid w:val="0054345B"/>
    <w:rsid w:val="005438D4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F145F"/>
    <w:rsid w:val="006F3774"/>
    <w:rsid w:val="0070781D"/>
    <w:rsid w:val="007517D9"/>
    <w:rsid w:val="007575FB"/>
    <w:rsid w:val="007B1A36"/>
    <w:rsid w:val="007D57DB"/>
    <w:rsid w:val="00806AB9"/>
    <w:rsid w:val="0081656A"/>
    <w:rsid w:val="008360CE"/>
    <w:rsid w:val="008517A4"/>
    <w:rsid w:val="00857549"/>
    <w:rsid w:val="008611AF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330E3"/>
    <w:rsid w:val="00940CB2"/>
    <w:rsid w:val="00967F9F"/>
    <w:rsid w:val="00981F37"/>
    <w:rsid w:val="009B4FE0"/>
    <w:rsid w:val="009B5B0D"/>
    <w:rsid w:val="009C62D6"/>
    <w:rsid w:val="009E08C3"/>
    <w:rsid w:val="00A0263C"/>
    <w:rsid w:val="00A521DD"/>
    <w:rsid w:val="00A55B6B"/>
    <w:rsid w:val="00A650B9"/>
    <w:rsid w:val="00A66D09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084A"/>
    <w:rsid w:val="00B94039"/>
    <w:rsid w:val="00BA610B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54A74"/>
    <w:rsid w:val="00C83AD2"/>
    <w:rsid w:val="00CB1DF1"/>
    <w:rsid w:val="00CD7770"/>
    <w:rsid w:val="00D24577"/>
    <w:rsid w:val="00D32188"/>
    <w:rsid w:val="00D51B89"/>
    <w:rsid w:val="00D5220A"/>
    <w:rsid w:val="00DB356C"/>
    <w:rsid w:val="00DB484D"/>
    <w:rsid w:val="00DC4FD3"/>
    <w:rsid w:val="00DC65D5"/>
    <w:rsid w:val="00DC6A05"/>
    <w:rsid w:val="00DD7731"/>
    <w:rsid w:val="00DD7E80"/>
    <w:rsid w:val="00DE2F4C"/>
    <w:rsid w:val="00DF7BAD"/>
    <w:rsid w:val="00E00175"/>
    <w:rsid w:val="00E06522"/>
    <w:rsid w:val="00E108ED"/>
    <w:rsid w:val="00E44A87"/>
    <w:rsid w:val="00E511E2"/>
    <w:rsid w:val="00E83468"/>
    <w:rsid w:val="00E950DC"/>
    <w:rsid w:val="00EC3E85"/>
    <w:rsid w:val="00EE022D"/>
    <w:rsid w:val="00EE6D02"/>
    <w:rsid w:val="00EF6501"/>
    <w:rsid w:val="00F26D76"/>
    <w:rsid w:val="00F35082"/>
    <w:rsid w:val="00F46C94"/>
    <w:rsid w:val="00F510C0"/>
    <w:rsid w:val="00F63C4C"/>
    <w:rsid w:val="00FB4A5D"/>
    <w:rsid w:val="00FC6DD5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80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C3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C3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C3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C3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80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C3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C3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C3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C3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Zagrebu; Dijana Bello</izvorni_sadrzaj>
    <derivirana_varijabla naziv="DomainObject.Predmet.StrankaFormated_1">  FINA Regionalni centar Zagreb; RH MF Porezna uprava, Područni ured Zagreb zastupanog po punomoćniku Županijsko državno odvjetništvo u Zagrebu; Dijana Bello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Zagrebu; Dijana Bello, OIB 87842752258</izvorni_sadrzaj>
    <derivirana_varijabla naziv="DomainObject.Predmet.StrankaFormatedOIB_1">  FINA Regionalni centar Zagreb, OIB 85821130368; RH MF Porezna uprava, Područni ured Zagreb, OIB 18683136487 zastupanog po punomoćniku Županijsko državno odvjetništvo u Zagrebu; Dijana Bello, OIB 87842752258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Zagrebu; Dijana Bello, Oporovečki Omajek 6,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Zagrebu; Dijana Bello, Oporovečki Omajek 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derivirana_varijabla>
  </DomainObject.Predmet.StrankaFormatedWithAdressOIB>
  <DomainObject.Predmet.StrankaWithAdress>
    <izvorni_sadrzaj>FINA Regionalni centar Zagreb Trg svibanjskih žrtava 1995. 1,10000 Zagreb,RH MF Porezna uprava, Područni ured Zagreb ,Dijana Bello Oporovečki Omajek 6,10000 Zagreb</izvorni_sadrzaj>
    <derivirana_varijabla naziv="DomainObject.Predmet.StrankaWithAdress_1">FINA Regionalni centar Zagreb Trg svibanjskih žrtava 1995. 1,10000 Zagreb,RH MF Porezna uprava, Područni ured Zagreb ,Dijana Bello Oporovečki Omajek 6,10000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18683136487,Dijana Bello, OIB 87842752258, Oporovečki Omajek 6,10000 Zagreb</izvorni_sadrzaj>
    <derivirana_varijabla naziv="DomainObject.Predmet.StrankaWithAdressOIB_1">FINA Regionalni centar Zagreb, OIB 85821130368, Trg svibanjskih žrtava 1995. 1,10000 Zagreb,RH MF Porezna uprava, Područni ured Zagreb, OIB 18683136487,Dijana Bello, OIB 87842752258, Oporovečki Omajek 6,10000 Zagreb</derivirana_varijabla>
  </DomainObject.Predmet.StrankaWithAdressOIB>
  <DomainObject.Predmet.StrankaNazivFormated>
    <izvorni_sadrzaj>FINA Regionalni centar Zagreb,RH MF Porezna uprava, Područni ured Zagreb,Dijana Bello</izvorni_sadrzaj>
    <derivirana_varijabla naziv="DomainObject.Predmet.StrankaNazivFormated_1">FINA Regionalni centar Zagreb,RH MF Porezna uprava, Područni ured Zagreb,Dijana Bello</derivirana_varijabla>
  </DomainObject.Predmet.StrankaNazivFormated>
  <DomainObject.Predmet.StrankaNazivFormatedOIB>
    <izvorni_sadrzaj>FINA Regionalni centar Zagreb, OIB 85821130368,RH MF Porezna uprava, Područni ured Zagreb, OIB 18683136487,Dijana Bello, OIB 87842752258</izvorni_sadrzaj>
    <derivirana_varijabla naziv="DomainObject.Predmet.StrankaNazivFormatedOIB_1">FINA Regionalni centar Zagreb, OIB 85821130368,RH MF Porezna uprava, Područni ured Zagreb, OIB 18683136487,Dijana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</item>
      <item>Dijana Bello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</item>
      <item>Dijana Bello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</item>
      <item>Dijana Bello, OIB 87842752258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</item>
      <item>Dijana Bello, OIB 87842752258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Dijana Bello</item>
    </izvorni_sadrzaj>
    <derivirana_varijabla naziv="DomainObject.Predmet.StrankaListNazivFormated_1">
      <item>FINA Regionalni centar Zagreb</item>
      <item>RH MF Porezna uprava, Područni ured Zagreb</item>
      <item>Dijana Bello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Dijana Bello, OIB 87842752258</item>
    </izvorni_sadrzaj>
    <derivirana_varijabla naziv="DomainObject.Predmet.StrankaListNazivFormatedOIB_1">
      <item>FINA Regionalni centar Zagreb, OIB 85821130368</item>
      <item>RH MF Porezna uprava, Područni ured Zagreb, OIB 18683136487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</izvorni_sadrzaj>
    <derivirana_varijabla naziv="DomainObject.Predmet.OstaliListNazivFormated_1">
      <item>DIJANA BELLO</item>
      <item>Županijsko državno odvjetništvo u Zagrebu</item>
      <item>Dijana Bello</item>
      <item>Biserka Jakić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</izvorni_sadrzaj>
    <derivirana_varijabla naziv="DomainObject.Predmet.SudioniciListNaziv_1"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</izvorni_sadrzaj>
    <derivirana_varijabla naziv="DomainObject.Predmet.SudioniciListNazivOIB_1"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06F87-A13D-4551-B41F-E79CD5FAA3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899</properties:Words>
  <properties:Characters>5020</properties:Characters>
  <properties:Lines>103</properties:Lines>
  <properties:Paragraphs>41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2017-03-14T11:53:00Z</dcterms:created>
  <dc:creator>MINISTARSTVO PRAVOSUĐA</dc:creator>
  <cp:lastModifiedBy>Kristina Švajger</cp:lastModifiedBy>
  <cp:lastPrinted>2017-03-14T12:33:00Z</cp:lastPrinted>
  <dcterms:modified xmlns:xsi="http://www.w3.org/2001/XMLSchema-instance" xsi:type="dcterms:W3CDTF">2017-03-14T12:33:00Z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