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248a" w14:paraId="734248a" w:rsidRDefault="00F443AA" w:rsidP="00F443AA" w:rsidR="00F443AA" w:rsidRPr="00F443AA">
      <w:pPr>
        <w:ind w:firstLine="567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F443A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3AA" w:rsidP="00F443AA" w:rsidR="00F443AA" w:rsidRPr="00F443AA">
      <w:pPr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 xml:space="preserve">     Republika Hrvatska</w:t>
      </w:r>
    </w:p>
    <w:p w:rsidRDefault="00F443AA" w:rsidP="00F443AA" w:rsidR="00F443AA" w:rsidRPr="00F443AA">
      <w:pPr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 xml:space="preserve">  Trgovački sud u Zagrebu</w:t>
      </w:r>
    </w:p>
    <w:p w:rsidRDefault="00F443AA" w:rsidP="00F443AA" w:rsidR="00F443AA" w:rsidRPr="00F443AA">
      <w:pPr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 xml:space="preserve">    Zagreb,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 2/II                                             </w:t>
      </w:r>
      <w:r w:rsidRPr="00F443AA">
        <w:rPr>
          <w:rFonts w:cs="Times New Roman" w:eastAsia="Times New Roman"/>
          <w:szCs w:val="24"/>
          <w:lang w:eastAsia="hr-HR"/>
        </w:rPr>
        <w:tab/>
      </w:r>
      <w:r w:rsidRPr="00F443AA">
        <w:rPr>
          <w:rFonts w:cs="Times New Roman" w:eastAsia="Times New Roman"/>
          <w:szCs w:val="24"/>
          <w:lang w:eastAsia="hr-HR"/>
        </w:rPr>
        <w:tab/>
      </w:r>
      <w:r w:rsidRPr="00F443AA">
        <w:rPr>
          <w:rFonts w:cs="Times New Roman" w:eastAsia="Times New Roman"/>
          <w:szCs w:val="24"/>
          <w:lang w:eastAsia="hr-HR"/>
        </w:rPr>
        <w:tab/>
        <w:t>66 St-1105/14</w:t>
      </w:r>
    </w:p>
    <w:p w:rsidRDefault="00F443AA" w:rsidP="00F443AA" w:rsidR="00F443AA" w:rsidRPr="00F443AA">
      <w:pPr>
        <w:rPr>
          <w:rFonts w:cs="Times New Roman" w:eastAsia="Times New Roman"/>
          <w:szCs w:val="24"/>
          <w:lang w:eastAsia="hr-HR"/>
        </w:rPr>
      </w:pPr>
    </w:p>
    <w:p w:rsidRDefault="00F443AA" w:rsidP="00F443AA" w:rsidR="00F443AA" w:rsidRPr="00F443AA">
      <w:pPr>
        <w:rPr>
          <w:rFonts w:cs="Times New Roman" w:eastAsia="Times New Roman"/>
          <w:szCs w:val="24"/>
          <w:lang w:eastAsia="hr-HR"/>
        </w:rPr>
      </w:pPr>
    </w:p>
    <w:p w:rsidRDefault="00F443AA" w:rsidP="00F443AA" w:rsidR="00F443AA" w:rsidRPr="00F443AA">
      <w:pPr>
        <w:jc w:val="center"/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443AA" w:rsidP="00F443AA" w:rsidR="00F443AA" w:rsidRPr="00F443AA">
      <w:pPr>
        <w:rPr>
          <w:rFonts w:cs="Times New Roman" w:eastAsia="Times New Roman"/>
          <w:szCs w:val="24"/>
          <w:lang w:eastAsia="hr-HR"/>
        </w:rPr>
      </w:pPr>
    </w:p>
    <w:p w:rsidRDefault="00F443AA" w:rsidP="00F443AA" w:rsidR="00F443AA" w:rsidRPr="00F443AA">
      <w:pPr>
        <w:jc w:val="center"/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>R J E Š E N J E</w:t>
      </w:r>
    </w:p>
    <w:p w:rsidRDefault="00F443AA" w:rsidP="00F443AA" w:rsidR="00F443AA" w:rsidRPr="00F443AA">
      <w:pPr>
        <w:jc w:val="center"/>
        <w:rPr>
          <w:rFonts w:cs="Times New Roman" w:eastAsia="Times New Roman"/>
          <w:szCs w:val="24"/>
          <w:lang w:eastAsia="hr-HR"/>
        </w:rPr>
      </w:pPr>
    </w:p>
    <w:p w:rsidRDefault="00F443AA" w:rsidP="00F443AA" w:rsidR="00F443AA" w:rsidRPr="00F443AA">
      <w:pPr>
        <w:jc w:val="center"/>
        <w:rPr>
          <w:rFonts w:cs="Times New Roman" w:eastAsia="Times New Roman"/>
          <w:szCs w:val="24"/>
          <w:lang w:eastAsia="hr-HR"/>
        </w:rPr>
      </w:pPr>
    </w:p>
    <w:p w:rsidRDefault="00F443AA" w:rsidP="00F443AA" w:rsidR="00F443AA" w:rsidRPr="00F443A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F443AA">
        <w:rPr>
          <w:rFonts w:cs="Times New Roman" w:eastAsia="Times New Roman"/>
          <w:szCs w:val="24"/>
          <w:lang w:eastAsia="hr-HR"/>
        </w:rPr>
        <w:t xml:space="preserve">   Trgovački sud u Zagrebu po sucu pojedincu Mislavu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Kolakušiću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, kao stečajnom sucu u stečajnom postupku nad dužnikom REGATA, d.o.o. za marketing, trgovinu i usluge, Zagreb,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Barutanski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breg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 35,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MBS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:080225019, </w:t>
      </w:r>
      <w:proofErr w:type="spellStart"/>
      <w:r w:rsidRPr="00F443AA">
        <w:rPr>
          <w:rFonts w:cs="Times New Roman" w:eastAsia="Times New Roman"/>
          <w:szCs w:val="24"/>
          <w:lang w:eastAsia="hr-HR"/>
        </w:rPr>
        <w:t>OIB</w:t>
      </w:r>
      <w:proofErr w:type="spellEnd"/>
      <w:r w:rsidRPr="00F443AA">
        <w:rPr>
          <w:rFonts w:cs="Times New Roman" w:eastAsia="Times New Roman"/>
          <w:szCs w:val="24"/>
          <w:lang w:eastAsia="hr-HR"/>
        </w:rPr>
        <w:t xml:space="preserve">:79629726461, </w:t>
      </w:r>
      <w:r>
        <w:rPr>
          <w:rFonts w:cs="Times New Roman" w:eastAsia="Times New Roman"/>
          <w:szCs w:val="24"/>
          <w:lang w:eastAsia="hr-HR"/>
        </w:rPr>
        <w:t>1</w:t>
      </w:r>
      <w:r w:rsidRPr="00F443AA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F443AA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8</w:t>
      </w:r>
      <w:r w:rsidRPr="00F443AA">
        <w:rPr>
          <w:rFonts w:cs="Times New Roman" w:eastAsia="Times New Roman"/>
          <w:szCs w:val="24"/>
          <w:lang w:eastAsia="hr-HR"/>
        </w:rPr>
        <w:t>.,</w:t>
      </w:r>
    </w:p>
    <w:p w:rsidRDefault="003F725C" w:rsidP="000F6AFE" w:rsidR="003F725C" w:rsidRPr="003F725C">
      <w:pPr>
        <w:spacing w:lineRule="atLeast" w:line="240" w:after="200"/>
        <w:ind w:firstLine="708"/>
        <w:contextualSpacing/>
        <w:jc w:val="both"/>
        <w:rPr>
          <w:rFonts w:cs="Times New Roman" w:eastAsia="Calibri"/>
          <w:szCs w:val="24"/>
        </w:rPr>
      </w:pPr>
    </w:p>
    <w:p w:rsidRDefault="003F725C" w:rsidP="000F6AFE" w:rsidR="003F725C">
      <w:pPr>
        <w:spacing w:lineRule="atLeast" w:line="240" w:after="200"/>
        <w:contextualSpacing/>
        <w:jc w:val="center"/>
        <w:rPr>
          <w:rFonts w:cs="Times New Roman" w:eastAsia="Calibri"/>
          <w:sz w:val="26"/>
          <w:szCs w:val="26"/>
        </w:rPr>
      </w:pPr>
      <w:r w:rsidRPr="003F725C">
        <w:rPr>
          <w:rFonts w:cs="Times New Roman" w:eastAsia="Calibri"/>
          <w:sz w:val="26"/>
          <w:szCs w:val="26"/>
        </w:rPr>
        <w:t>r i j e š i o  j e</w:t>
      </w:r>
    </w:p>
    <w:p w:rsidRDefault="000F6AFE" w:rsidP="000F6AFE" w:rsidR="000F6AFE" w:rsidRPr="003F725C">
      <w:pPr>
        <w:spacing w:lineRule="atLeast" w:line="240" w:after="200"/>
        <w:contextualSpacing/>
        <w:jc w:val="center"/>
        <w:rPr>
          <w:rFonts w:cs="Times New Roman" w:eastAsia="Calibri"/>
          <w:sz w:val="26"/>
          <w:szCs w:val="26"/>
        </w:rPr>
      </w:pPr>
    </w:p>
    <w:p w:rsidRDefault="003F725C" w:rsidP="000F6AFE" w:rsidR="003F725C" w:rsidRPr="003F725C">
      <w:pPr>
        <w:spacing w:lineRule="atLeast" w:line="240" w:after="200"/>
        <w:contextualSpacing/>
        <w:jc w:val="both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>I</w:t>
      </w:r>
      <w:r w:rsidR="000F6AFE">
        <w:rPr>
          <w:rFonts w:cs="Times New Roman" w:eastAsia="Calibri"/>
          <w:szCs w:val="24"/>
        </w:rPr>
        <w:tab/>
      </w:r>
      <w:r w:rsidRPr="003F725C">
        <w:rPr>
          <w:rFonts w:cs="Times New Roman" w:eastAsia="Calibri"/>
          <w:szCs w:val="24"/>
        </w:rPr>
        <w:t>Određuje se prodaja u stečajnom postupku nekretnine stečajnog dužnika REGATA d.o.o. u stečaju, uz odgovarajuću primjenu pravila Ovršnog postupka o ovrsi na nekretnini, upisane kod z.k.odjela Šibenik, Općinski sud u Šibeniku, z.k.ul.4708, k.o. Rogoznica i to:</w:t>
      </w:r>
    </w:p>
    <w:p w:rsidRDefault="003F725C" w:rsidP="000F6AFE" w:rsidR="003F725C" w:rsidRPr="003F725C">
      <w:pPr>
        <w:spacing w:lineRule="atLeast" w:line="240" w:after="200"/>
        <w:contextualSpacing/>
        <w:jc w:val="both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ab/>
        <w:t>-</w:t>
      </w:r>
      <w:r w:rsidR="00F443AA">
        <w:rPr>
          <w:rFonts w:cs="Times New Roman" w:eastAsia="Calibri"/>
          <w:szCs w:val="24"/>
        </w:rPr>
        <w:t xml:space="preserve"> </w:t>
      </w:r>
      <w:r w:rsidRPr="003F725C">
        <w:rPr>
          <w:rFonts w:cs="Times New Roman" w:eastAsia="Calibri"/>
          <w:szCs w:val="24"/>
        </w:rPr>
        <w:t>k.č.br.2065/1, KUĆA i DVORIŠTE, ukupne površine 664m2, i to suvlasnički dio: 109/856 ETAŽNO VLASNIŠTVO (E-1) s kojim se uspostavlja pravo vlasništva na:</w:t>
      </w:r>
    </w:p>
    <w:p w:rsidRDefault="003F725C" w:rsidP="000F6AFE" w:rsidR="003F725C" w:rsidRPr="003F725C">
      <w:pPr>
        <w:spacing w:lineRule="atLeast" w:line="240" w:after="200"/>
        <w:ind w:left="708"/>
        <w:contextualSpacing/>
        <w:jc w:val="both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 xml:space="preserve">STAN S 9 u podrumu objekta prikazan u crvenoj boji ukupne površine 72,31 m2 koji se sastoji od kuhinje, blagovaonice i dnevnog boravka, sobe, hodnika, kupaonice s pripadajućom terasom </w:t>
      </w:r>
      <w:proofErr w:type="spellStart"/>
      <w:r w:rsidRPr="003F725C">
        <w:rPr>
          <w:rFonts w:cs="Times New Roman" w:eastAsia="Calibri"/>
          <w:szCs w:val="24"/>
        </w:rPr>
        <w:t>netto</w:t>
      </w:r>
      <w:proofErr w:type="spellEnd"/>
      <w:r w:rsidRPr="003F725C">
        <w:rPr>
          <w:rFonts w:cs="Times New Roman" w:eastAsia="Calibri"/>
          <w:szCs w:val="24"/>
        </w:rPr>
        <w:t xml:space="preserve"> korisne površine 12,58 m2, otvorenim vanjskim stubištem </w:t>
      </w:r>
      <w:proofErr w:type="spellStart"/>
      <w:r w:rsidRPr="003F725C">
        <w:rPr>
          <w:rFonts w:cs="Times New Roman" w:eastAsia="Calibri"/>
          <w:szCs w:val="24"/>
        </w:rPr>
        <w:t>netto</w:t>
      </w:r>
      <w:proofErr w:type="spellEnd"/>
      <w:r w:rsidRPr="003F725C">
        <w:rPr>
          <w:rFonts w:cs="Times New Roman" w:eastAsia="Calibri"/>
          <w:szCs w:val="24"/>
        </w:rPr>
        <w:t xml:space="preserve"> korisne površine 16,27 m2 i parkirališnim mjestom PM9 </w:t>
      </w:r>
      <w:proofErr w:type="spellStart"/>
      <w:r w:rsidRPr="003F725C">
        <w:rPr>
          <w:rFonts w:cs="Times New Roman" w:eastAsia="Calibri"/>
          <w:szCs w:val="24"/>
        </w:rPr>
        <w:t>netto</w:t>
      </w:r>
      <w:proofErr w:type="spellEnd"/>
      <w:r w:rsidRPr="003F725C">
        <w:rPr>
          <w:rFonts w:cs="Times New Roman" w:eastAsia="Calibri"/>
          <w:szCs w:val="24"/>
        </w:rPr>
        <w:t xml:space="preserve"> korisne površine 8,30 m2.,</w:t>
      </w:r>
    </w:p>
    <w:p w:rsidRDefault="003F725C" w:rsidP="000F6AFE" w:rsidR="003F725C" w:rsidRPr="003F725C">
      <w:pPr>
        <w:spacing w:lineRule="atLeast" w:line="240" w:after="200"/>
        <w:contextualSpacing/>
        <w:jc w:val="both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>II</w:t>
      </w:r>
      <w:r w:rsidR="000F6AFE">
        <w:rPr>
          <w:rFonts w:cs="Times New Roman" w:eastAsia="Calibri"/>
          <w:szCs w:val="24"/>
        </w:rPr>
        <w:tab/>
      </w:r>
      <w:r w:rsidRPr="003F725C">
        <w:rPr>
          <w:rFonts w:cs="Times New Roman" w:eastAsia="Calibri"/>
          <w:szCs w:val="24"/>
        </w:rPr>
        <w:t xml:space="preserve">Na nekretninama iz točke I upisano je </w:t>
      </w:r>
      <w:proofErr w:type="spellStart"/>
      <w:r w:rsidRPr="003F725C">
        <w:rPr>
          <w:rFonts w:cs="Times New Roman" w:eastAsia="Calibri"/>
          <w:szCs w:val="24"/>
        </w:rPr>
        <w:t>razlučno</w:t>
      </w:r>
      <w:proofErr w:type="spellEnd"/>
      <w:r w:rsidRPr="003F725C">
        <w:rPr>
          <w:rFonts w:cs="Times New Roman" w:eastAsia="Calibri"/>
          <w:szCs w:val="24"/>
        </w:rPr>
        <w:t xml:space="preserve"> pravo za korist vjerovnika:</w:t>
      </w:r>
    </w:p>
    <w:p w:rsidRDefault="003F725C" w:rsidP="000F6AFE" w:rsidR="003F725C" w:rsidRPr="003F725C">
      <w:pPr>
        <w:spacing w:lineRule="atLeast" w:line="240" w:after="200"/>
        <w:contextualSpacing/>
        <w:jc w:val="both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ab/>
        <w:t>-</w:t>
      </w:r>
      <w:r w:rsidRPr="003F725C">
        <w:rPr>
          <w:rFonts w:cs="Times New Roman" w:eastAsia="Calibri" w:hAnsi="Calibri" w:ascii="Calibri"/>
          <w:sz w:val="22"/>
        </w:rPr>
        <w:t xml:space="preserve"> </w:t>
      </w:r>
      <w:proofErr w:type="spellStart"/>
      <w:r w:rsidRPr="003F725C">
        <w:rPr>
          <w:rFonts w:cs="Times New Roman" w:eastAsia="Calibri"/>
          <w:szCs w:val="24"/>
        </w:rPr>
        <w:t>VENETO</w:t>
      </w:r>
      <w:proofErr w:type="spellEnd"/>
      <w:r w:rsidRPr="003F725C">
        <w:rPr>
          <w:rFonts w:cs="Times New Roman" w:eastAsia="Calibri"/>
          <w:szCs w:val="24"/>
        </w:rPr>
        <w:t xml:space="preserve"> BANKA d.d., </w:t>
      </w:r>
      <w:proofErr w:type="spellStart"/>
      <w:r w:rsidRPr="003F725C">
        <w:rPr>
          <w:rFonts w:cs="Times New Roman" w:eastAsia="Calibri"/>
          <w:szCs w:val="24"/>
        </w:rPr>
        <w:t>OIB</w:t>
      </w:r>
      <w:proofErr w:type="spellEnd"/>
      <w:r w:rsidRPr="003F725C">
        <w:rPr>
          <w:rFonts w:cs="Times New Roman" w:eastAsia="Calibri"/>
          <w:szCs w:val="24"/>
        </w:rPr>
        <w:t xml:space="preserve">:81712716992, Zagreb, </w:t>
      </w:r>
      <w:proofErr w:type="spellStart"/>
      <w:r w:rsidRPr="003F725C">
        <w:rPr>
          <w:rFonts w:cs="Times New Roman" w:eastAsia="Calibri"/>
          <w:szCs w:val="24"/>
        </w:rPr>
        <w:t>Draškovićeva</w:t>
      </w:r>
      <w:proofErr w:type="spellEnd"/>
      <w:r w:rsidRPr="003F725C">
        <w:rPr>
          <w:rFonts w:cs="Times New Roman" w:eastAsia="Calibri"/>
          <w:szCs w:val="24"/>
        </w:rPr>
        <w:t xml:space="preserve"> 58.</w:t>
      </w:r>
    </w:p>
    <w:p w:rsidRDefault="000F6AFE" w:rsidP="000F6AFE" w:rsidR="003F725C" w:rsidRPr="003F725C">
      <w:pPr>
        <w:spacing w:lineRule="atLeast" w:line="240" w:after="200"/>
        <w:contextualSpacing/>
        <w:jc w:val="both"/>
        <w:rPr>
          <w:rFonts w:cs="Times New Roman" w:eastAsia="Calibri"/>
          <w:szCs w:val="24"/>
        </w:rPr>
      </w:pPr>
      <w:r>
        <w:rPr>
          <w:rFonts w:cs="Times New Roman" w:eastAsia="Calibri"/>
          <w:szCs w:val="24"/>
        </w:rPr>
        <w:t>III</w:t>
      </w:r>
      <w:r>
        <w:rPr>
          <w:rFonts w:cs="Times New Roman" w:eastAsia="Calibri"/>
          <w:szCs w:val="24"/>
        </w:rPr>
        <w:tab/>
      </w:r>
      <w:r w:rsidR="003F725C" w:rsidRPr="003F725C">
        <w:rPr>
          <w:rFonts w:cs="Times New Roman" w:eastAsia="Calibri"/>
          <w:szCs w:val="24"/>
        </w:rPr>
        <w:t>Zaključkom o prodaji utvrdit će se vrijednost nekretnine opisane pod točkom I. ovog rješenja, te način i uvjeti prodaje.</w:t>
      </w:r>
    </w:p>
    <w:p w:rsidRDefault="000F6AFE" w:rsidP="000F6AFE" w:rsidR="003F725C" w:rsidRPr="003F725C">
      <w:pPr>
        <w:spacing w:lineRule="atLeast" w:line="240" w:after="200"/>
        <w:contextualSpacing/>
        <w:jc w:val="both"/>
        <w:rPr>
          <w:rFonts w:cs="Times New Roman" w:eastAsia="Calibri"/>
          <w:szCs w:val="24"/>
        </w:rPr>
      </w:pPr>
      <w:r>
        <w:rPr>
          <w:rFonts w:cs="Times New Roman" w:eastAsia="Calibri"/>
          <w:szCs w:val="24"/>
        </w:rPr>
        <w:t>IV</w:t>
      </w:r>
      <w:r>
        <w:rPr>
          <w:rFonts w:cs="Times New Roman" w:eastAsia="Calibri"/>
          <w:szCs w:val="24"/>
        </w:rPr>
        <w:tab/>
      </w:r>
      <w:r w:rsidR="003F725C" w:rsidRPr="003F725C">
        <w:rPr>
          <w:rFonts w:cs="Times New Roman" w:eastAsia="Calibri"/>
          <w:szCs w:val="24"/>
        </w:rPr>
        <w:t>Određuje se upis zabilježbe ovog rješenja o prodaji kod z.k.odjela Šibenik, Općinskog suda u Šibeniku.</w:t>
      </w:r>
    </w:p>
    <w:p w:rsidRDefault="003F725C" w:rsidP="000F6AFE" w:rsidR="003F725C" w:rsidRPr="003F725C">
      <w:pPr>
        <w:spacing w:lineRule="atLeast" w:line="240" w:after="200"/>
        <w:ind w:firstLine="705"/>
        <w:contextualSpacing/>
        <w:jc w:val="both"/>
        <w:rPr>
          <w:rFonts w:cs="Times New Roman" w:eastAsia="Calibri"/>
          <w:szCs w:val="24"/>
        </w:rPr>
      </w:pPr>
    </w:p>
    <w:p w:rsidRDefault="003F725C" w:rsidP="000F6AFE" w:rsidR="003F725C" w:rsidRPr="003F725C">
      <w:pPr>
        <w:spacing w:lineRule="atLeast" w:line="240" w:after="200"/>
        <w:contextualSpacing/>
        <w:jc w:val="center"/>
        <w:rPr>
          <w:rFonts w:cs="Times New Roman" w:eastAsia="Calibri"/>
          <w:sz w:val="26"/>
          <w:szCs w:val="26"/>
        </w:rPr>
      </w:pPr>
      <w:r w:rsidRPr="003F725C">
        <w:rPr>
          <w:rFonts w:cs="Times New Roman" w:eastAsia="Calibri"/>
          <w:sz w:val="26"/>
          <w:szCs w:val="26"/>
        </w:rPr>
        <w:t>Obrazloženje</w:t>
      </w:r>
    </w:p>
    <w:p w:rsidRDefault="003F725C" w:rsidP="000F6AFE" w:rsidR="003F725C" w:rsidRPr="003F725C">
      <w:pPr>
        <w:spacing w:lineRule="atLeast" w:line="240" w:after="200"/>
        <w:contextualSpacing/>
        <w:jc w:val="center"/>
        <w:rPr>
          <w:rFonts w:cs="Times New Roman" w:eastAsia="Calibri"/>
          <w:sz w:val="26"/>
          <w:szCs w:val="26"/>
        </w:rPr>
      </w:pPr>
    </w:p>
    <w:p w:rsidRDefault="003F725C" w:rsidP="000F6AFE" w:rsidR="003F725C" w:rsidRPr="003F725C">
      <w:pPr>
        <w:spacing w:lineRule="atLeast" w:line="240" w:after="200"/>
        <w:ind w:firstLine="705"/>
        <w:contextualSpacing/>
        <w:jc w:val="both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>Stečajnu masu stečajnog dužnika čine u izreci navedene nekretnine.</w:t>
      </w:r>
    </w:p>
    <w:p w:rsidRDefault="003F725C" w:rsidP="000F6AFE" w:rsidR="003F725C" w:rsidRPr="003F725C">
      <w:pPr>
        <w:spacing w:lineRule="atLeast" w:line="240" w:after="200"/>
        <w:ind w:firstLine="705"/>
        <w:contextualSpacing/>
        <w:jc w:val="both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>Stečajni upravitelj podnio je 29.</w:t>
      </w:r>
      <w:r w:rsidR="00F443AA">
        <w:rPr>
          <w:rFonts w:cs="Times New Roman" w:eastAsia="Calibri"/>
          <w:szCs w:val="24"/>
        </w:rPr>
        <w:t xml:space="preserve"> studenog </w:t>
      </w:r>
      <w:r w:rsidRPr="003F725C">
        <w:rPr>
          <w:rFonts w:cs="Times New Roman" w:eastAsia="Calibri"/>
          <w:szCs w:val="24"/>
        </w:rPr>
        <w:t xml:space="preserve">2017. stečajnom sucu prijedlog za prodaju nekretnine opisane točkom I. ovog rješenja, a na kojima postoji </w:t>
      </w:r>
      <w:proofErr w:type="spellStart"/>
      <w:r w:rsidRPr="003F725C">
        <w:rPr>
          <w:rFonts w:cs="Times New Roman" w:eastAsia="Calibri"/>
          <w:szCs w:val="24"/>
        </w:rPr>
        <w:t>razlučno</w:t>
      </w:r>
      <w:proofErr w:type="spellEnd"/>
      <w:r w:rsidRPr="003F725C">
        <w:rPr>
          <w:rFonts w:cs="Times New Roman" w:eastAsia="Calibri"/>
          <w:szCs w:val="24"/>
        </w:rPr>
        <w:t xml:space="preserve"> pravo u stečajnom postupku, uz odgovarajuću primjenu pravila o ovrsi na nekretninama.</w:t>
      </w:r>
    </w:p>
    <w:p w:rsidRDefault="003F725C" w:rsidP="000F6AFE" w:rsidR="003F725C" w:rsidRPr="003F725C">
      <w:pPr>
        <w:spacing w:lineRule="atLeast" w:line="240" w:after="200"/>
        <w:ind w:firstLine="705"/>
        <w:contextualSpacing/>
        <w:jc w:val="both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 xml:space="preserve">Prema odredbi članka 247. stavak 1. Stečajnog zakona (N.N.br.71/15, dalje:SZ) nekretnina na kojoj postoji </w:t>
      </w:r>
      <w:proofErr w:type="spellStart"/>
      <w:r w:rsidRPr="003F725C">
        <w:rPr>
          <w:rFonts w:cs="Times New Roman" w:eastAsia="Calibri"/>
          <w:szCs w:val="24"/>
        </w:rPr>
        <w:t>razlučno</w:t>
      </w:r>
      <w:proofErr w:type="spellEnd"/>
      <w:r w:rsidRPr="003F725C">
        <w:rPr>
          <w:rFonts w:cs="Times New Roman" w:eastAsia="Calibri"/>
          <w:szCs w:val="24"/>
        </w:rPr>
        <w:t xml:space="preserve"> pravo prodaje se u stečajnom postupku, na prijedlog stečajnog upravitelja ili </w:t>
      </w:r>
      <w:proofErr w:type="spellStart"/>
      <w:r w:rsidRPr="003F725C">
        <w:rPr>
          <w:rFonts w:cs="Times New Roman" w:eastAsia="Calibri"/>
          <w:szCs w:val="24"/>
        </w:rPr>
        <w:t>razlučnog</w:t>
      </w:r>
      <w:proofErr w:type="spellEnd"/>
      <w:r w:rsidRPr="003F725C">
        <w:rPr>
          <w:rFonts w:cs="Times New Roman" w:eastAsia="Calibri"/>
          <w:szCs w:val="24"/>
        </w:rPr>
        <w:t xml:space="preserve"> vjerovnika, uz odgovarajuću primjenu pravila ovršnog postupka o ovrsi na nekretnini, a prema odredbi stavka 2. istog članka, o prodaji nekretnine sud odlučuje rješenjem protiv kojeg pravo na žalbu imaju stečajni upravitelj i </w:t>
      </w:r>
      <w:proofErr w:type="spellStart"/>
      <w:r w:rsidRPr="003F725C">
        <w:rPr>
          <w:rFonts w:cs="Times New Roman" w:eastAsia="Calibri"/>
          <w:szCs w:val="24"/>
        </w:rPr>
        <w:t>razlučni</w:t>
      </w:r>
      <w:proofErr w:type="spellEnd"/>
      <w:r w:rsidRPr="003F725C">
        <w:rPr>
          <w:rFonts w:cs="Times New Roman" w:eastAsia="Calibri"/>
          <w:szCs w:val="24"/>
        </w:rPr>
        <w:t xml:space="preserve"> </w:t>
      </w:r>
      <w:r w:rsidRPr="003F725C">
        <w:rPr>
          <w:rFonts w:cs="Times New Roman" w:eastAsia="Calibri"/>
          <w:szCs w:val="24"/>
        </w:rPr>
        <w:lastRenderedPageBreak/>
        <w:t>vjerovnici. U rješenju o prodaji nekretnine sud će odrediti da se nekretnina prodaje u stečajnom postupku. U zemljišnoj knjizi upisat će se zabilježba rješenja o prodaji nekretnine.</w:t>
      </w:r>
    </w:p>
    <w:p w:rsidRDefault="003F725C" w:rsidP="000F6AFE" w:rsidR="003F725C" w:rsidRPr="003F725C">
      <w:pPr>
        <w:spacing w:lineRule="atLeast" w:line="240" w:after="200"/>
        <w:ind w:firstLine="705"/>
        <w:contextualSpacing/>
        <w:jc w:val="both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>Postupajući po prijedlogu stečajnog upravitelja, a temeljem naprijed citiranog članka 247. stavak 1. i 2. SZ-a riješeno je kao u izreci.</w:t>
      </w:r>
    </w:p>
    <w:p w:rsidRDefault="00F443AA" w:rsidP="000F6AFE" w:rsidR="00F443AA">
      <w:pPr>
        <w:spacing w:lineRule="atLeast" w:line="240" w:after="200"/>
        <w:contextualSpacing/>
        <w:jc w:val="center"/>
        <w:rPr>
          <w:rFonts w:cs="Times New Roman" w:eastAsia="Calibri"/>
          <w:szCs w:val="24"/>
        </w:rPr>
      </w:pPr>
    </w:p>
    <w:p w:rsidRDefault="003F725C" w:rsidP="000F6AFE" w:rsidR="003F725C" w:rsidRPr="003F725C">
      <w:pPr>
        <w:spacing w:lineRule="atLeast" w:line="240" w:after="200"/>
        <w:contextualSpacing/>
        <w:jc w:val="center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 xml:space="preserve">Zagreb, </w:t>
      </w:r>
      <w:r w:rsidR="00F443AA">
        <w:rPr>
          <w:rFonts w:cs="Times New Roman" w:eastAsia="Calibri"/>
          <w:szCs w:val="24"/>
        </w:rPr>
        <w:t>1. veljače</w:t>
      </w:r>
      <w:r w:rsidRPr="003F725C">
        <w:rPr>
          <w:rFonts w:cs="Times New Roman" w:eastAsia="Calibri"/>
          <w:szCs w:val="24"/>
        </w:rPr>
        <w:t xml:space="preserve"> 201</w:t>
      </w:r>
      <w:r w:rsidR="00F443AA">
        <w:rPr>
          <w:rFonts w:cs="Times New Roman" w:eastAsia="Calibri"/>
          <w:szCs w:val="24"/>
        </w:rPr>
        <w:t>8</w:t>
      </w:r>
      <w:r w:rsidRPr="003F725C">
        <w:rPr>
          <w:rFonts w:cs="Times New Roman" w:eastAsia="Calibri"/>
          <w:szCs w:val="24"/>
        </w:rPr>
        <w:t>.</w:t>
      </w:r>
    </w:p>
    <w:p w:rsidRDefault="003F725C" w:rsidP="000F6AFE" w:rsidR="003F725C">
      <w:pPr>
        <w:spacing w:lineRule="atLeast" w:line="240" w:after="200"/>
        <w:ind w:firstLine="708" w:left="6372"/>
        <w:contextualSpacing/>
        <w:jc w:val="center"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>Sudac:</w:t>
      </w:r>
    </w:p>
    <w:p w:rsidRDefault="003F725C" w:rsidP="001B3216" w:rsidR="003F725C">
      <w:pPr>
        <w:spacing w:lineRule="atLeast" w:line="240" w:after="200"/>
        <w:ind w:firstLine="574" w:left="6372"/>
        <w:contextualSpacing/>
        <w:jc w:val="center"/>
        <w:rPr>
          <w:rFonts w:cs="Times New Roman" w:eastAsia="Calibri"/>
          <w:szCs w:val="24"/>
        </w:rPr>
      </w:pPr>
      <w:r>
        <w:rPr>
          <w:rFonts w:cs="Times New Roman" w:eastAsia="Calibri"/>
          <w:szCs w:val="24"/>
        </w:rPr>
        <w:t>Mislav Kolakušić</w:t>
      </w:r>
      <w:r w:rsidR="001B3216">
        <w:rPr>
          <w:rFonts w:cs="Times New Roman" w:eastAsia="Calibri"/>
          <w:szCs w:val="24"/>
        </w:rPr>
        <w:t xml:space="preserve"> v.r.</w:t>
      </w:r>
    </w:p>
    <w:p w:rsidRDefault="009555B3" w:rsidP="000F6AFE" w:rsidR="009555B3" w:rsidRPr="003F725C">
      <w:pPr>
        <w:spacing w:lineRule="atLeast" w:line="240" w:after="200"/>
        <w:ind w:firstLine="708" w:left="6372"/>
        <w:contextualSpacing/>
        <w:jc w:val="center"/>
        <w:rPr>
          <w:rFonts w:cs="Times New Roman" w:eastAsia="Calibri"/>
          <w:szCs w:val="24"/>
        </w:rPr>
      </w:pPr>
    </w:p>
    <w:p w:rsidRDefault="003F725C" w:rsidP="000F6AFE" w:rsidR="003F725C" w:rsidRPr="003F725C">
      <w:pPr>
        <w:spacing w:lineRule="atLeast" w:line="240" w:after="200"/>
        <w:ind w:left="6372"/>
        <w:contextualSpacing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 xml:space="preserve">          </w:t>
      </w:r>
    </w:p>
    <w:p w:rsidRDefault="003F725C" w:rsidP="000F6AFE" w:rsidR="003F725C" w:rsidRPr="003F725C">
      <w:pPr>
        <w:spacing w:lineRule="atLeast" w:line="240" w:after="200"/>
        <w:contextualSpacing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>Uputa o pravnom lijeku:</w:t>
      </w:r>
    </w:p>
    <w:p w:rsidRDefault="003F725C" w:rsidP="000F6AFE" w:rsidR="003F725C">
      <w:pPr>
        <w:spacing w:lineRule="atLeast" w:line="240" w:after="200"/>
        <w:contextualSpacing/>
        <w:rPr>
          <w:rFonts w:cs="Times New Roman" w:eastAsia="Calibri"/>
          <w:szCs w:val="24"/>
        </w:rPr>
      </w:pPr>
      <w:r w:rsidRPr="003F725C">
        <w:rPr>
          <w:rFonts w:cs="Times New Roman" w:eastAsia="Calibri"/>
          <w:szCs w:val="24"/>
        </w:rPr>
        <w:t>Protiv ovog rješenja može se uložiti žalba Visokom trgovačkom sudu Republike Hrvatske u roku od 8 dana. Žalba se ulaže putem ovog suda u 2 primjerka.</w:t>
      </w:r>
    </w:p>
    <w:p w:rsidRDefault="00D03F07" w:rsidP="000F6AFE" w:rsidR="00D03F07">
      <w:pPr>
        <w:spacing w:lineRule="atLeast" w:line="240"/>
        <w:contextualSpacing/>
        <w:rPr>
          <w:rFonts w:cs="Times New Roman" w:eastAsia="Calibri"/>
          <w:szCs w:val="24"/>
        </w:rPr>
      </w:pPr>
    </w:p>
    <w:p w:rsidRDefault="001B3216" w:rsidP="000F6AFE" w:rsidR="001B3216">
      <w:pPr>
        <w:spacing w:lineRule="atLeast" w:line="240"/>
        <w:contextualSpacing/>
        <w:rPr>
          <w:rFonts w:cs="Times New Roman" w:eastAsia="Calibri"/>
          <w:szCs w:val="24"/>
        </w:rPr>
      </w:pPr>
    </w:p>
    <w:p w:rsidRDefault="001B3216" w:rsidR="001B3216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1B3216" w:rsidR="001B3216" w:rsidRPr="000504A6">
      <w:r>
        <w:tab/>
        <w:t xml:space="preserve">      </w:t>
      </w:r>
      <w:r w:rsidRPr="000E6531">
        <w:t>Ivana Stampf</w:t>
      </w:r>
    </w:p>
    <w:p w:rsidRDefault="001B3216" w:rsidP="000F6AFE" w:rsidR="001B3216">
      <w:pPr>
        <w:spacing w:lineRule="atLeast" w:line="240"/>
        <w:contextualSpacing/>
      </w:pPr>
    </w:p>
    <w:sectPr w:rsidSect="00312D3F" w:rsidR="001B32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22DAC"/>
    <w:multiLevelType w:val="hybridMultilevel"/>
    <w:tmpl w:val="9F064D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25C"/>
    <w:rsid w:val="000F6AFE"/>
    <w:rsid w:val="001B3216"/>
    <w:rsid w:val="003F725C"/>
    <w:rsid w:val="004F3BD5"/>
    <w:rsid w:val="009555B3"/>
    <w:rsid w:val="00D03F07"/>
    <w:rsid w:val="00F4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43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43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44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21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321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321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321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43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43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44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21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321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321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321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St-1105/2014</izvorni_sadrzaj>
    <derivirana_varijabla naziv="DomainObject.Predmet.OznakaBroj_1">St-1105/2014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REGATA, d.o.o. za marketing, trgovinu i usluge</izvorni_sadrzaj>
    <derivirana_varijabla naziv="DomainObject.Predmet.ProtustrankaFormated_1">  REGATA, d.o.o. za marketing, trgovinu i usluge</derivirana_varijabla>
  </DomainObject.Predmet.ProtustrankaFormated>
  <DomainObject.Predmet.ProtustrankaFormatedOIB>
    <izvorni_sadrzaj>  REGATA, d.o.o. za marketing, trgovinu i usluge, OIB 79629726461</izvorni_sadrzaj>
    <derivirana_varijabla naziv="DomainObject.Predmet.ProtustrankaFormatedOIB_1">  REGATA, d.o.o. za marketing, trgovinu i usluge, OIB 79629726461</derivirana_varijabla>
  </DomainObject.Predmet.ProtustrankaFormatedOIB>
  <DomainObject.Predmet.ProtustrankaFormatedWithAdress>
    <izvorni_sadrzaj> REGATA, d.o.o. za marketing, trgovinu i usluge, Barutanski breg 35, 10000 Zagreb</izvorni_sadrzaj>
    <derivirana_varijabla naziv="DomainObject.Predmet.ProtustrankaFormatedWithAdress_1"> REGATA, d.o.o. za marketing, trgovinu i usluge, Barutanski breg 35, 10000 Zagreb</derivirana_varijabla>
  </DomainObject.Predmet.ProtustrankaFormatedWithAdress>
  <DomainObject.Predmet.ProtustrankaFormatedWithAdressOIB>
    <izvorni_sadrzaj> REGATA, d.o.o. za marketing, trgovinu i usluge, OIB 79629726461, Barutanski breg 35, 10000 Zagreb</izvorni_sadrzaj>
    <derivirana_varijabla naziv="DomainObject.Predmet.ProtustrankaFormatedWithAdressOIB_1"> REGATA, d.o.o. za marketing, trgovinu i usluge, OIB 79629726461, Barutanski breg 35, 10000 Zagreb</derivirana_varijabla>
  </DomainObject.Predmet.ProtustrankaFormatedWithAdressOIB>
  <DomainObject.Predmet.ProtustrankaWithAdress>
    <izvorni_sadrzaj>REGATA, d.o.o. za marketing, trgovinu i usluge Barutanski breg 35, 10000 Zagreb</izvorni_sadrzaj>
    <derivirana_varijabla naziv="DomainObject.Predmet.ProtustrankaWithAdress_1">REGATA, d.o.o. za marketing, trgovinu i usluge Barutanski breg 35, 10000 Zagreb</derivirana_varijabla>
  </DomainObject.Predmet.ProtustrankaWithAdress>
  <DomainObject.Predmet.ProtustrankaWithAdressOIB>
    <izvorni_sadrzaj>REGATA, d.o.o. za marketing, trgovinu i usluge, OIB 79629726461, Barutanski breg 35, 10000 Zagreb</izvorni_sadrzaj>
    <derivirana_varijabla naziv="DomainObject.Predmet.ProtustrankaWithAdressOIB_1">REGATA, d.o.o. za marketing, trgovinu i usluge, OIB 79629726461, Barutanski breg 35, 10000 Zagreb</derivirana_varijabla>
  </DomainObject.Predmet.ProtustrankaWithAdressOIB>
  <DomainObject.Predmet.ProtustrankaNazivFormated>
    <izvorni_sadrzaj>REGATA, d.o.o. za marketing, trgovinu i usluge</izvorni_sadrzaj>
    <derivirana_varijabla naziv="DomainObject.Predmet.ProtustrankaNazivFormated_1">REGATA, d.o.o. za marketing, trgovinu i usluge</derivirana_varijabla>
  </DomainObject.Predmet.ProtustrankaNazivFormated>
  <DomainObject.Predmet.ProtustrankaNazivFormatedOIB>
    <izvorni_sadrzaj>REGATA, d.o.o. za marketing, trgovinu i usluge, OIB 79629726461</izvorni_sadrzaj>
    <derivirana_varijabla naziv="DomainObject.Predmet.ProtustrankaNazivFormatedOIB_1">REGATA, d.o.o. za marketing, trgovinu i usluge, OIB 79629726461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Prevolšek</izvorni_sadrzaj>
    <derivirana_varijabla naziv="DomainObject.Predmet.StrankaFormated_1">  Kristijan Prevolšek</derivirana_varijabla>
  </DomainObject.Predmet.StrankaFormated>
  <DomainObject.Predmet.StrankaFormatedOIB>
    <izvorni_sadrzaj>  Kristijan Prevolšek, OIB 26549446959</izvorni_sadrzaj>
    <derivirana_varijabla naziv="DomainObject.Predmet.StrankaFormatedOIB_1">  Kristijan Prevolšek, OIB 26549446959</derivirana_varijabla>
  </DomainObject.Predmet.StrankaFormatedOIB>
  <DomainObject.Predmet.StrankaFormatedWithAdress>
    <izvorni_sadrzaj> Kristijan Prevolšek, Vjenceslava Novaka 11, 51000 Rijeka</izvorni_sadrzaj>
    <derivirana_varijabla naziv="DomainObject.Predmet.StrankaFormatedWithAdress_1"> Kristijan Prevolšek, Vjenceslava Novaka 11, 51000 Rijeka</derivirana_varijabla>
  </DomainObject.Predmet.StrankaFormatedWithAdress>
  <DomainObject.Predmet.StrankaFormatedWithAdressOIB>
    <izvorni_sadrzaj> Kristijan Prevolšek, OIB 26549446959, Vjenceslava Novaka 11, 51000 Rijeka</izvorni_sadrzaj>
    <derivirana_varijabla naziv="DomainObject.Predmet.StrankaFormatedWithAdressOIB_1"> Kristijan Prevolšek, OIB 26549446959, Vjenceslava Novaka 11, 51000 Rijeka</derivirana_varijabla>
  </DomainObject.Predmet.StrankaFormatedWithAdressOIB>
  <DomainObject.Predmet.StrankaWithAdress>
    <izvorni_sadrzaj>Kristijan Prevolšek Vjenceslava Novaka 11,51000 Rijeka</izvorni_sadrzaj>
    <derivirana_varijabla naziv="DomainObject.Predmet.StrankaWithAdress_1">Kristijan Prevolšek Vjenceslava Novaka 11,51000 Rijeka</derivirana_varijabla>
  </DomainObject.Predmet.StrankaWithAdress>
  <DomainObject.Predmet.StrankaWithAdressOIB>
    <izvorni_sadrzaj>Kristijan Prevolšek, OIB 26549446959, Vjenceslava Novaka 11,51000 Rijeka</izvorni_sadrzaj>
    <derivirana_varijabla naziv="DomainObject.Predmet.StrankaWithAdressOIB_1">Kristijan Prevolšek, OIB 26549446959, Vjenceslava Novaka 11,51000 Rijeka</derivirana_varijabla>
  </DomainObject.Predmet.StrankaWithAdressOIB>
  <DomainObject.Predmet.StrankaNazivFormated>
    <izvorni_sadrzaj>Kristijan Prevolšek</izvorni_sadrzaj>
    <derivirana_varijabla naziv="DomainObject.Predmet.StrankaNazivFormated_1">Kristijan Prevolšek</derivirana_varijabla>
  </DomainObject.Predmet.StrankaNazivFormated>
  <DomainObject.Predmet.StrankaNazivFormatedOIB>
    <izvorni_sadrzaj>Kristijan Prevolšek, OIB 26549446959</izvorni_sadrzaj>
    <derivirana_varijabla naziv="DomainObject.Predmet.StrankaNazivFormatedOIB_1">Kristijan Prevolšek, OIB 26549446959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Kristijan Prevolšek</item>
    </izvorni_sadrzaj>
    <derivirana_varijabla naziv="DomainObject.Predmet.StrankaListFormated_1">
      <item>Kristijan Prevolšek</item>
    </derivirana_varijabla>
  </DomainObject.Predmet.StrankaListFormated>
  <DomainObject.Predmet.StrankaListFormatedOIB>
    <izvorni_sadrzaj>
      <item>Kristijan Prevolšek, OIB 26549446959</item>
    </izvorni_sadrzaj>
    <derivirana_varijabla naziv="DomainObject.Predmet.StrankaListFormatedOIB_1">
      <item>Kristijan Prevolšek, OIB 26549446959</item>
    </derivirana_varijabla>
  </DomainObject.Predmet.StrankaListFormatedOIB>
  <DomainObject.Predmet.StrankaListFormatedWithAdress>
    <izvorni_sadrzaj>
      <item>Kristijan Prevolšek, Vjenceslava Novaka 11, 51000 Rijeka</item>
    </izvorni_sadrzaj>
    <derivirana_varijabla naziv="DomainObject.Predmet.StrankaListFormatedWithAdress_1">
      <item>Kristijan Prevolšek, Vjenceslava Novaka 11, 51000 Rijeka</item>
    </derivirana_varijabla>
  </DomainObject.Predmet.StrankaListFormatedWithAdress>
  <DomainObject.Predmet.StrankaListFormatedWithAdressOIB>
    <izvorni_sadrzaj>
      <item>Kristijan Prevolšek, OIB 26549446959, Vjenceslava Novaka 11, 51000 Rijeka</item>
    </izvorni_sadrzaj>
    <derivirana_varijabla naziv="DomainObject.Predmet.StrankaListFormatedWithAdressOIB_1">
      <item>Kristijan Prevolšek, OIB 26549446959, Vjenceslava Novaka 11, 51000 Rijeka</item>
    </derivirana_varijabla>
  </DomainObject.Predmet.StrankaListFormatedWithAdressOIB>
  <DomainObject.Predmet.StrankaListNazivFormated>
    <izvorni_sadrzaj>
      <item>Kristijan Prevolšek</item>
    </izvorni_sadrzaj>
    <derivirana_varijabla naziv="DomainObject.Predmet.StrankaListNazivFormated_1">
      <item>Kristijan Prevolšek</item>
    </derivirana_varijabla>
  </DomainObject.Predmet.StrankaListNazivFormated>
  <DomainObject.Predmet.StrankaListNazivFormatedOIB>
    <izvorni_sadrzaj>
      <item>Kristijan Prevolšek, OIB 26549446959</item>
    </izvorni_sadrzaj>
    <derivirana_varijabla naziv="DomainObject.Predmet.StrankaListNazivFormatedOIB_1">
      <item>Kristijan Prevolšek, OIB 26549446959</item>
    </derivirana_varijabla>
  </DomainObject.Predmet.StrankaListNazivFormatedOIB>
  <DomainObject.Predmet.ProtuStrankaListFormated>
    <izvorni_sadrzaj>
      <item>REGATA, d.o.o. za marketing, trgovinu i usluge</item>
    </izvorni_sadrzaj>
    <derivirana_varijabla naziv="DomainObject.Predmet.ProtuStrankaListFormated_1">
      <item>REGATA, d.o.o. za marketing, trgovinu i usluge</item>
    </derivirana_varijabla>
  </DomainObject.Predmet.ProtuStrankaListFormated>
  <DomainObject.Predmet.ProtuStrankaListFormatedOIB>
    <izvorni_sadrzaj>
      <item>REGATA, d.o.o. za marketing, trgovinu i usluge, OIB 79629726461</item>
    </izvorni_sadrzaj>
    <derivirana_varijabla naziv="DomainObject.Predmet.ProtuStrankaListFormatedOIB_1">
      <item>REGATA, d.o.o. za marketing, trgovinu i usluge, OIB 79629726461</item>
    </derivirana_varijabla>
  </DomainObject.Predmet.ProtuStrankaListFormatedOIB>
  <DomainObject.Predmet.ProtuStrankaListFormatedWithAdress>
    <izvorni_sadrzaj>
      <item>REGATA, d.o.o. za marketing, trgovinu i usluge, Barutanski breg 35, 10000 Zagreb</item>
    </izvorni_sadrzaj>
    <derivirana_varijabla naziv="DomainObject.Predmet.ProtuStrankaListFormatedWithAdress_1">
      <item>REGATA, d.o.o. za marketing, trgovinu i usluge, Barutanski breg 35, 10000 Zagreb</item>
    </derivirana_varijabla>
  </DomainObject.Predmet.ProtuStrankaListFormatedWithAdress>
  <DomainObject.Predmet.ProtuStrankaListFormatedWithAdressOIB>
    <izvorni_sadrzaj>
      <item>REGATA, d.o.o. za marketing, trgovinu i usluge, OIB 79629726461, Barutanski breg 35, 10000 Zagreb</item>
    </izvorni_sadrzaj>
    <derivirana_varijabla naziv="DomainObject.Predmet.ProtuStrankaListFormatedWithAdressOIB_1">
      <item>REGATA, d.o.o. za marketing, trgovinu i usluge, OIB 79629726461, Barutanski breg 35, 10000 Zagreb</item>
    </derivirana_varijabla>
  </DomainObject.Predmet.ProtuStrankaListFormatedWithAdressOIB>
  <DomainObject.Predmet.ProtuStrankaListNazivFormated>
    <izvorni_sadrzaj>
      <item>REGATA, d.o.o. za marketing, trgovinu i usluge</item>
    </izvorni_sadrzaj>
    <derivirana_varijabla naziv="DomainObject.Predmet.ProtuStrankaListNazivFormated_1">
      <item>REGATA, d.o.o. za marketing, trgovinu i usluge</item>
    </derivirana_varijabla>
  </DomainObject.Predmet.ProtuStrankaListNazivFormated>
  <DomainObject.Predmet.ProtuStrankaListNazivFormatedOIB>
    <izvorni_sadrzaj>
      <item>REGATA, d.o.o. za marketing, trgovinu i usluge, OIB 79629726461</item>
    </izvorni_sadrzaj>
    <derivirana_varijabla naziv="DomainObject.Predmet.ProtuStrankaListNazivFormatedOIB_1">
      <item>REGATA, d.o.o. za marketing, trgovinu i usluge, OIB 79629726461</item>
    </derivirana_varijabla>
  </DomainObject.Predmet.ProtuStrankaListNazivFormatedOIB>
  <DomainObject.Predmet.OstaliListFormated>
    <izvorni_sadrzaj>
      <item>IVICA LOVRIĆ</item>
      <item>Davorka Huljev</item>
    </izvorni_sadrzaj>
    <derivirana_varijabla naziv="DomainObject.Predmet.OstaliListFormated_1">
      <item>IVICA LOVRIĆ</item>
      <item>Davorka Huljev</item>
    </derivirana_varijabla>
  </DomainObject.Predmet.OstaliListFormated>
  <DomainObject.Predmet.OstaliListFormatedOIB>
    <izvorni_sadrzaj>
      <item>IVICA LOVRIĆ, OIB 64144862315</item>
      <item>Davorka Huljev, OIB 34743014377</item>
    </izvorni_sadrzaj>
    <derivirana_varijabla naziv="DomainObject.Predmet.OstaliListFormatedOIB_1">
      <item>IVICA LOVRIĆ, OIB 64144862315</item>
      <item>Davorka Huljev, OIB 34743014377</item>
    </derivirana_varijabla>
  </DomainObject.Predmet.OstaliListFormatedOIB>
  <DomainObject.Predmet.OstaliListFormatedWithAdress>
    <izvorni_sadrzaj>
      <item>IVICA LOVRIĆ, Barutanski breg 35, 10000 Zagreb</item>
      <item>Davorka Huljev, Miramarska 13d, 10000 Zagreb</item>
    </izvorni_sadrzaj>
    <derivirana_varijabla naziv="DomainObject.Predmet.OstaliListFormatedWithAdress_1">
      <item>IVICA LOVRIĆ, Barutanski breg 35, 10000 Zagreb</item>
      <item>Davorka Huljev, Miramarska 13d, 10000 Zagreb</item>
    </derivirana_varijabla>
  </DomainObject.Predmet.OstaliListFormatedWithAdress>
  <DomainObject.Predmet.OstaliListFormatedWithAdressOIB>
    <izvorni_sadrzaj>
      <item>IVICA LOVRIĆ, OIB 64144862315, Barutanski breg 35, 10000 Zagreb</item>
      <item>Davorka Huljev, OIB 34743014377, Miramarska 13d, 10000 Zagreb</item>
    </izvorni_sadrzaj>
    <derivirana_varijabla naziv="DomainObject.Predmet.OstaliListFormatedWithAdressOIB_1">
      <item>IVICA LOVRIĆ, OIB 64144862315, Barutanski breg 35, 10000 Zagreb</item>
      <item>Davorka Huljev, OIB 34743014377, Miramarska 13d, 10000 Zagreb</item>
    </derivirana_varijabla>
  </DomainObject.Predmet.OstaliListFormatedWithAdressOIB>
  <DomainObject.Predmet.OstaliListNazivFormated>
    <izvorni_sadrzaj>
      <item>IVICA LOVRIĆ</item>
      <item>Davorka Huljev</item>
    </izvorni_sadrzaj>
    <derivirana_varijabla naziv="DomainObject.Predmet.OstaliListNazivFormated_1">
      <item>IVICA LOVRIĆ</item>
      <item>Davorka Huljev</item>
    </derivirana_varijabla>
  </DomainObject.Predmet.OstaliListNazivFormated>
  <DomainObject.Predmet.OstaliListNazivFormatedOIB>
    <izvorni_sadrzaj>
      <item>IVICA LOVRIĆ, OIB 64144862315</item>
      <item>Davorka Huljev, OIB 34743014377</item>
    </izvorni_sadrzaj>
    <derivirana_varijabla naziv="DomainObject.Predmet.OstaliListNazivFormatedOIB_1">
      <item>IVICA LOVRIĆ, OIB 64144862315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Prevolšek</izvorni_sadrzaj>
    <derivirana_varijabla naziv="DomainObject.Predmet.StrankaIDrugi_1">Kristijan Prevolšek</derivirana_varijabla>
  </DomainObject.Predmet.StrankaIDrugi>
  <DomainObject.Predmet.ProtustrankaIDrugi>
    <izvorni_sadrzaj>REGATA, d.o.o. za marketing, trgovinu i usluge</izvorni_sadrzaj>
    <derivirana_varijabla naziv="DomainObject.Predmet.ProtustrankaIDrugi_1">REGATA, d.o.o. za marketing, trgovinu i usluge</derivirana_varijabla>
  </DomainObject.Predmet.ProtustrankaIDrugi>
  <DomainObject.Predmet.StrankaIDrugiAdressOIB>
    <izvorni_sadrzaj>Kristijan Prevolšek, OIB 26549446959, Vjenceslava Novaka 11, 51000 Rijeka</izvorni_sadrzaj>
    <derivirana_varijabla naziv="DomainObject.Predmet.StrankaIDrugiAdressOIB_1">Kristijan Prevolšek, OIB 26549446959, Vjenceslava Novaka 11, 51000 Rijeka</derivirana_varijabla>
  </DomainObject.Predmet.StrankaIDrugiAdressOIB>
  <DomainObject.Predmet.ProtustrankaIDrugiAdressOIB>
    <izvorni_sadrzaj>REGATA, d.o.o. za marketing, trgovinu i usluge, OIB 79629726461, Barutanski breg 35, 10000 Zagreb</izvorni_sadrzaj>
    <derivirana_varijabla naziv="DomainObject.Predmet.ProtustrankaIDrugiAdressOIB_1">REGATA, d.o.o. za marketing, trgovinu i usluge, OIB 79629726461, Barutanski breg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Prevolšek</item>
      <item>REGATA, d.o.o. za marketing, trgovinu i usluge</item>
      <item>IVICA LOVRIĆ</item>
      <item>Davorka Huljev</item>
    </izvorni_sadrzaj>
    <derivirana_varijabla naziv="DomainObject.Predmet.SudioniciListNaziv_1">
      <item>Kristijan Prevolšek</item>
      <item>REGATA, d.o.o. za marketing, trgovinu i usluge</item>
      <item>IVICA LOVRIĆ</item>
      <item>Davorka Huljev</item>
    </derivirana_varijabla>
  </DomainObject.Predmet.SudioniciListNaziv>
  <DomainObject.Predmet.SudioniciListAdressOIB>
    <izvorni_sadrzaj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izvorni_sadrzaj>
    <derivirana_varijabla naziv="DomainObject.Predmet.SudioniciListAdressOIB_1">
      <item>Kristijan Prevolšek, OIB 26549446959, Vjenceslava Novaka 11,51000 Rijeka</item>
      <item>REGATA, d.o.o. za marketing, trgovinu i usluge, OIB 79629726461, Barutanski breg 35,10000 Zagreb</item>
      <item>IVICA LOVRIĆ, OIB 64144862315, Barutanski breg 35,10000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26549446959</item>
      <item>, OIB 79629726461</item>
      <item>, OIB 64144862315</item>
      <item>, OIB 34743014377</item>
    </izvorni_sadrzaj>
    <derivirana_varijabla naziv="DomainObject.Predmet.SudioniciListNazivOIB_1">
      <item>, OIB 26549446959</item>
      <item>, OIB 79629726461</item>
      <item>, OIB 64144862315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2432</properties:Characters>
  <properties:Lines>62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2018-02-01T08:58:00Z</dcterms:created>
  <dc:creator>Mislav Kolakušić</dc:creator>
  <cp:lastModifiedBy>Ivana Stampf</cp:lastModifiedBy>
  <dcterms:modified xmlns:xsi="http://www.w3.org/2001/XMLSchema-instance" xsi:type="dcterms:W3CDTF">2018-02-01T12:40:00Z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