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bb6ca" w14:paraId="29bb6ca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5C6D99">
        <w:rPr>
          <w:b/>
          <w:lang w:val="hr-HR"/>
        </w:rPr>
        <w:t>2476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13653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13653">
      <w:pPr>
        <w:rPr>
          <w:sz w:val="22"/>
          <w:szCs w:val="22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5C6D99">
        <w:rPr>
          <w:lang w:val="hr-HR"/>
        </w:rPr>
        <w:t>BULGA d.o.o. Split, Mažuranićevo šetalište 1, OIB: 47878514851, MBS: 060241143</w:t>
      </w:r>
      <w:r w:rsidR="00634348">
        <w:rPr>
          <w:lang w:val="hr-HR"/>
        </w:rPr>
        <w:t xml:space="preserve">, dana </w:t>
      </w:r>
      <w:r w:rsidR="006B2323">
        <w:rPr>
          <w:lang w:val="hr-HR"/>
        </w:rPr>
        <w:t>16. svibnja</w:t>
      </w:r>
      <w:r w:rsidR="008967A5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313653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5C6D99">
        <w:rPr>
          <w:lang w:val="hr-HR"/>
        </w:rPr>
        <w:t>BULGA d.o.o. Split, Mažuranićevo šetalište 1, OIB: 47878514851, MBS: 060241143</w:t>
      </w:r>
      <w:r>
        <w:rPr>
          <w:lang w:val="hr-HR"/>
        </w:rPr>
        <w:t xml:space="preserve">. Skraćeni stečajni postupak je otvoren dana </w:t>
      </w:r>
      <w:r w:rsidR="006B2323">
        <w:rPr>
          <w:lang w:val="hr-HR"/>
        </w:rPr>
        <w:t>16. svibnja</w:t>
      </w:r>
      <w:r w:rsidR="008967A5">
        <w:rPr>
          <w:lang w:val="hr-HR"/>
        </w:rPr>
        <w:t xml:space="preserve"> 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6B2323">
        <w:t>Renato Sabljić, dipl. ing. elektrotehnike iz Zagreba, Zdenački zavoj 14, OIB: 74644810692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5C6D99">
        <w:rPr>
          <w:lang w:val="hr-HR"/>
        </w:rPr>
        <w:t>BULGA d.o.o. Split, Mažuranićevo šetalište 1, OIB: 47878514851, MBS: 060241143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601E91">
        <w:rPr>
          <w:lang w:val="hr-HR"/>
        </w:rPr>
        <w:t>02.12.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5C6D99">
        <w:rPr>
          <w:lang w:val="hr-HR"/>
        </w:rPr>
        <w:t>BULGA d.o.o.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01E91">
        <w:rPr>
          <w:lang w:val="hr-HR"/>
        </w:rPr>
        <w:t>642</w:t>
      </w:r>
      <w:r>
        <w:rPr>
          <w:lang w:val="hr-HR"/>
        </w:rPr>
        <w:t xml:space="preserve"> dan</w:t>
      </w:r>
      <w:r w:rsidR="00601E91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5C6D99">
        <w:rPr>
          <w:lang w:val="hr-HR"/>
        </w:rPr>
        <w:t>5.284,80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 xml:space="preserve">(Narodne novine broj 71/15, dalje SZ) ovaj sud je </w:t>
      </w:r>
      <w:r w:rsidR="00601E91">
        <w:rPr>
          <w:lang w:val="hr-HR"/>
        </w:rPr>
        <w:t>14. ožujka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313653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6B2323">
        <w:rPr>
          <w:lang w:val="hr-HR"/>
        </w:rPr>
        <w:t>16. svibnja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313653" w:rsidP="00641FD6" w:rsidR="00313653" w:rsidRPr="00313653"/>
    <w:p w:rsidRDefault="00313653" w:rsidP="00313653" w:rsidR="00313653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313653" w:rsidP="00313653" w:rsidR="00D47B5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>pismeno u tri primjerka, a o istoj odlučuje Visoki trgovački sud Republike Hrvatske u Zagrebu.</w:t>
      </w:r>
    </w:p>
    <w:p w:rsidRDefault="008B1413" w:rsidP="00D4027A" w:rsidR="008B1413">
      <w:pPr>
        <w:jc w:val="both"/>
        <w:rPr>
          <w:lang w:val="hr-HR"/>
        </w:rPr>
      </w:pPr>
    </w:p>
    <w:p w:rsidRDefault="008F708F" w:rsidP="00D4027A" w:rsidR="008F708F">
      <w:pPr>
        <w:jc w:val="both"/>
        <w:rPr>
          <w:lang w:val="hr-HR"/>
        </w:rPr>
      </w:pPr>
    </w:p>
    <w:p w:rsidRDefault="00313653" w:rsidP="00403F01" w:rsidR="00313653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313653" w:rsidR="00E14AE2" w:rsidRPr="003734BE">
      <w:headerReference w:type="default" r:id="rId11"/>
      <w:pgSz w:h="16838" w:w="11906"/>
      <w:pgMar w:gutter="0" w:footer="708" w:header="708" w:left="1417" w:bottom="1843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F1D59" w:rsidRPr="006F1D59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5C6D99">
      <w:t>2476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6247C"/>
    <w:rsid w:val="00062AEB"/>
    <w:rsid w:val="00063C3A"/>
    <w:rsid w:val="000641D0"/>
    <w:rsid w:val="000666DB"/>
    <w:rsid w:val="00067B46"/>
    <w:rsid w:val="000753A7"/>
    <w:rsid w:val="0009307C"/>
    <w:rsid w:val="00094B4F"/>
    <w:rsid w:val="0009602B"/>
    <w:rsid w:val="0009759A"/>
    <w:rsid w:val="000B1549"/>
    <w:rsid w:val="000D5827"/>
    <w:rsid w:val="00110325"/>
    <w:rsid w:val="00133015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40DDE"/>
    <w:rsid w:val="00243C58"/>
    <w:rsid w:val="00245C29"/>
    <w:rsid w:val="002702A4"/>
    <w:rsid w:val="00293337"/>
    <w:rsid w:val="00297BDA"/>
    <w:rsid w:val="002A05F6"/>
    <w:rsid w:val="002A543C"/>
    <w:rsid w:val="002C7A11"/>
    <w:rsid w:val="002D048F"/>
    <w:rsid w:val="002D3B58"/>
    <w:rsid w:val="002F20D3"/>
    <w:rsid w:val="00313653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F0253"/>
    <w:rsid w:val="00520266"/>
    <w:rsid w:val="00520582"/>
    <w:rsid w:val="00584377"/>
    <w:rsid w:val="005C6708"/>
    <w:rsid w:val="005C6D99"/>
    <w:rsid w:val="00601E91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B2323"/>
    <w:rsid w:val="006C0489"/>
    <w:rsid w:val="006E3551"/>
    <w:rsid w:val="006E3ACF"/>
    <w:rsid w:val="006F1D59"/>
    <w:rsid w:val="006F3AA3"/>
    <w:rsid w:val="006F6C1C"/>
    <w:rsid w:val="006F7FB9"/>
    <w:rsid w:val="00714D79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D1A8A"/>
    <w:rsid w:val="008035D9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47F0"/>
    <w:rsid w:val="00B46399"/>
    <w:rsid w:val="00B502D3"/>
    <w:rsid w:val="00B6615F"/>
    <w:rsid w:val="00B87C06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418F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EF74F3"/>
    <w:rsid w:val="00EF7C64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1D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1D5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F1D5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F1D5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F1D5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1D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1D5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F1D5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F1D5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F1D5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2476</izvorni_sadrzaj>
    <derivirana_varijabla naziv="DomainObject.Predmet.Broj_1">2476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St-2476/2015</izvorni_sadrzaj>
    <derivirana_varijabla naziv="DomainObject.Predmet.OznakaBroj_1">St-2476/2015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BULGA za građenje i poslovanje nekretninama društvo s ograničenom odgovornošću</izvorni_sadrzaj>
    <derivirana_varijabla naziv="DomainObject.Predmet.ProtustrankaFormated_1">  BULGA za građenje i poslovanje nekretninama društvo s ograničenom odgovornošću</derivirana_varijabla>
  </DomainObject.Predmet.ProtustrankaFormated>
  <DomainObject.Predmet.ProtustrankaFormatedOIB>
    <izvorni_sadrzaj>  BULGA za građenje i poslovanje nekretninama društvo s ograničenom odgovornošću, OIB 47878514851</izvorni_sadrzaj>
    <derivirana_varijabla naziv="DomainObject.Predmet.ProtustrankaFormatedOIB_1">  BULGA za građenje i poslovanje nekretninama društvo s ograničenom odgovornošću, OIB 47878514851</derivirana_varijabla>
  </DomainObject.Predmet.ProtustrankaFormatedOIB>
  <DomainObject.Predmet.ProtustrankaFormatedWithAdress>
    <izvorni_sadrzaj> BULGA za građenje i poslovanje nekretninama društvo s ograničenom odgovornošću, Mažuranićevo Šetalište 1, 21000 Split</izvorni_sadrzaj>
    <derivirana_varijabla naziv="DomainObject.Predmet.ProtustrankaFormatedWithAdress_1"> BULGA za građenje i poslovanje nekretninama društvo s ograničenom odgovornošću, Mažuranićevo Šetalište 1, 21000 Split</derivirana_varijabla>
  </DomainObject.Predmet.ProtustrankaFormatedWithAdress>
  <DomainObject.Predmet.ProtustrankaFormatedWithAdressOIB>
    <izvorni_sadrzaj> BULGA za građenje i poslovanje nekretninama društvo s ograničenom odgovornošću, OIB 47878514851, Mažuranićevo Šetalište 1, 21000 Split</izvorni_sadrzaj>
    <derivirana_varijabla naziv="DomainObject.Predmet.ProtustrankaFormatedWithAdressOIB_1"> BULGA za građenje i poslovanje nekretninama društvo s ograničenom odgovornošću, OIB 47878514851, Mažuranićevo Šetalište 1, 21000 Split</derivirana_varijabla>
  </DomainObject.Predmet.ProtustrankaFormatedWithAdressOIB>
  <DomainObject.Predmet.ProtustrankaWithAdress>
    <izvorni_sadrzaj>BULGA za građenje i poslovanje nekretninama društvo s ograničenom odgovornošću Mažuranićevo Šetalište 1, 21000 Split</izvorni_sadrzaj>
    <derivirana_varijabla naziv="DomainObject.Predmet.ProtustrankaWithAdress_1">BULGA za građenje i poslovanje nekretninama društvo s ograničenom odgovornošću Mažuranićevo Šetalište 1, 21000 Split</derivirana_varijabla>
  </DomainObject.Predmet.ProtustrankaWithAdress>
  <DomainObject.Predmet.ProtustrankaWithAdressOIB>
    <izvorni_sadrzaj>BULGA za građenje i poslovanje nekretninama društvo s ograničenom odgovornošću, OIB 47878514851, Mažuranićevo Šetalište 1, 21000 Split</izvorni_sadrzaj>
    <derivirana_varijabla naziv="DomainObject.Predmet.ProtustrankaWithAdressOIB_1">BULGA za građenje i poslovanje nekretninama društvo s ograničenom odgovornošću, OIB 47878514851, Mažuranićevo Šetalište 1, 21000 Split</derivirana_varijabla>
  </DomainObject.Predmet.ProtustrankaWithAdressOIB>
  <DomainObject.Predmet.ProtustrankaNazivFormated>
    <izvorni_sadrzaj>BULGA za građenje i poslovanje nekretninama društvo s ograničenom odgovornošću</izvorni_sadrzaj>
    <derivirana_varijabla naziv="DomainObject.Predmet.ProtustrankaNazivFormated_1">BULGA za građenje i poslovanje nekretninama društvo s ograničenom odgovornošću</derivirana_varijabla>
  </DomainObject.Predmet.ProtustrankaNazivFormated>
  <DomainObject.Predmet.ProtustrankaNazivFormatedOIB>
    <izvorni_sadrzaj>BULGA za građenje i poslovanje nekretninama društvo s ograničenom odgovornošću, OIB 47878514851</izvorni_sadrzaj>
    <derivirana_varijabla naziv="DomainObject.Predmet.ProtustrankaNazivFormatedOIB_1">BULGA za građenje i poslovanje nekretninama društvo s ograničenom odgovornošću, OIB 47878514851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5284.80</izvorni_sadrzaj>
    <derivirana_varijabla naziv="DomainObject.Predmet.TrenutnaVrijednost_1">5284.80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BULGA za građenje i poslovanje nekretninama društvo s ograničenom odgovornošću</item>
    </izvorni_sadrzaj>
    <derivirana_varijabla naziv="DomainObject.Predmet.ProtuStrankaListFormated_1">
      <item>BULGA za građenje i poslovanje nekretninama društvo s ograničenom odgovornošću</item>
    </derivirana_varijabla>
  </DomainObject.Predmet.ProtuStrankaListFormated>
  <DomainObject.Predmet.ProtuStrankaListFormatedOIB>
    <izvorni_sadrzaj>
      <item>BULGA za građenje i poslovanje nekretninama društvo s ograničenom odgovornošću, OIB 47878514851</item>
    </izvorni_sadrzaj>
    <derivirana_varijabla naziv="DomainObject.Predmet.ProtuStrankaListFormatedOIB_1">
      <item>BULGA za građenje i poslovanje nekretninama društvo s ograničenom odgovornošću, OIB 47878514851</item>
    </derivirana_varijabla>
  </DomainObject.Predmet.ProtuStrankaListFormatedOIB>
  <DomainObject.Predmet.ProtuStrankaListFormatedWithAdress>
    <izvorni_sadrzaj>
      <item>BULGA za građenje i poslovanje nekretninama društvo s ograničenom odgovornošću, Mažuranićevo Šetalište 1, 21000 Split</item>
    </izvorni_sadrzaj>
    <derivirana_varijabla naziv="DomainObject.Predmet.ProtuStrankaListFormatedWithAdress_1">
      <item>BULGA za građenje i poslovanje nekretninama društvo s ograničenom odgovornošću, Mažuranićevo Šetalište 1, 21000 Split</item>
    </derivirana_varijabla>
  </DomainObject.Predmet.ProtuStrankaListFormatedWithAdress>
  <DomainObject.Predmet.ProtuStrankaListFormatedWithAdressOIB>
    <izvorni_sadrzaj>
      <item>BULGA za građenje i poslovanje nekretninama društvo s ograničenom odgovornošću, OIB 47878514851, Mažuranićevo Šetalište 1, 21000 Split</item>
    </izvorni_sadrzaj>
    <derivirana_varijabla naziv="DomainObject.Predmet.ProtuStrankaListFormatedWithAdressOIB_1">
      <item>BULGA za građenje i poslovanje nekretninama društvo s ograničenom odgovornošću, OIB 47878514851, Mažuranićevo Šetalište 1, 21000 Split</item>
    </derivirana_varijabla>
  </DomainObject.Predmet.ProtuStrankaListFormatedWithAdressOIB>
  <DomainObject.Predmet.ProtuStrankaListNazivFormated>
    <izvorni_sadrzaj>
      <item>BULGA za građenje i poslovanje nekretninama društvo s ograničenom odgovornošću</item>
    </izvorni_sadrzaj>
    <derivirana_varijabla naziv="DomainObject.Predmet.ProtuStrankaListNazivFormated_1">
      <item>BULGA za građenje i poslovanje nekretninama društvo s ograničenom odgovornošću</item>
    </derivirana_varijabla>
  </DomainObject.Predmet.ProtuStrankaListNazivFormated>
  <DomainObject.Predmet.ProtuStrankaListNazivFormatedOIB>
    <izvorni_sadrzaj>
      <item>BULGA za građenje i poslovanje nekretninama društvo s ograničenom odgovornošću, OIB 47878514851</item>
    </izvorni_sadrzaj>
    <derivirana_varijabla naziv="DomainObject.Predmet.ProtuStrankaListNazivFormatedOIB_1">
      <item>BULGA za građenje i poslovanje nekretninama društvo s ograničenom odgovornošću, OIB 47878514851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BULGA za građenje i poslovanje nekretninama društvo s ograničenom odgovornošću</izvorni_sadrzaj>
    <derivirana_varijabla naziv="DomainObject.Predmet.ProtustrankaIDrugi_1">BULGA za građenje i poslovanje nekretninama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BULGA za građenje i poslovanje nekretninama društvo s ograničenom odgovornošću, OIB 47878514851, Mažuranićevo Šetalište 1, 21000 Split</izvorni_sadrzaj>
    <derivirana_varijabla naziv="DomainObject.Predmet.ProtustrankaIDrugiAdressOIB_1">BULGA za građenje i poslovanje nekretninama društvo s ograničenom odgovornošću, OIB 47878514851, Mažuranićevo Šetalište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BULGA za građenje i poslovanje nekretninama društvo s ograničenom odgovornošću</item>
      <item>FINANCIJSKA AGENCIJA, RC SPLIT</item>
    </izvorni_sadrzaj>
    <derivirana_varijabla naziv="DomainObject.Predmet.SudioniciListNaziv_1">
      <item>BULGA za građenje i poslovanje nekretninama društvo s ograničenom odgovornošću</item>
      <item>FINANCIJSKA AGENCIJA, RC SPLIT</item>
    </derivirana_varijabla>
  </DomainObject.Predmet.SudioniciListNaziv>
  <DomainObject.Predmet.SudioniciListAdressOIB>
    <izvorni_sadrzaj>
      <item>BULGA za građenje i poslovanje nekretninama društvo s ograničenom odgovornošću, OIB 47878514851, Mažuranićevo Šetalište 1,21000 Split</item>
      <item>FINANCIJSKA AGENCIJA, RC SPLIT, OIB 85821130368, Mažuranićevo šetalište 24 b,21000 Split</item>
    </izvorni_sadrzaj>
    <derivirana_varijabla naziv="DomainObject.Predmet.SudioniciListAdressOIB_1">
      <item>BULGA za građenje i poslovanje nekretninama društvo s ograničenom odgovornošću, OIB 47878514851, Mažuranićevo Šetalište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47878514851</item>
      <item>, OIB 85821130368</item>
    </izvorni_sadrzaj>
    <derivirana_varijabla naziv="DomainObject.Predmet.SudioniciListNazivOIB_1">
      <item>, OIB 47878514851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48F44E-F634-4DCF-AD90-55FB8AE8DB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783</properties:Words>
  <properties:Characters>4179</properties:Characters>
  <properties:Lines>111</properties:Lines>
  <properties:Paragraphs>35</properties:Paragraphs>
  <properties:TotalTime>274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2016-05-16T06:15:00Z</dcterms:modified>
  <cp:revision>181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