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7665" w14:paraId="e537665" w:rsidRDefault="003C32A3" w:rsidP="003C32A3" w:rsidR="003C32A3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32A3" w:rsidP="003C32A3" w:rsidR="003C32A3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C32A3" w:rsidP="003C32A3" w:rsidR="003C32A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C32A3" w:rsidP="003C32A3" w:rsidR="003C32A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C32A3" w:rsidP="003C32A3" w:rsidR="003C32A3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3C32A3" w:rsidP="003C32A3" w:rsidR="003C32A3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3C32A3" w:rsidP="003C32A3" w:rsidR="003C32A3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3C32A3" w:rsidP="003C32A3" w:rsidR="003C32A3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3C32A3" w:rsidP="003C32A3" w:rsidR="003C32A3" w:rsidRPr="00AD71A8">
      <w:pPr>
        <w:rPr>
          <w:rFonts w:cs="Times New Roman" w:eastAsia="Times New Roman"/>
          <w:szCs w:val="24"/>
          <w:lang w:eastAsia="hr-HR"/>
        </w:rPr>
      </w:pPr>
    </w:p>
    <w:p w:rsidRDefault="003C32A3" w:rsidP="003C32A3" w:rsidR="003C32A3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Ivanu Dujiću, u skraćenom stečajnom postupku po zahtjevu Financijske agencije, OIB 85821130368, </w:t>
      </w:r>
      <w:r w:rsidRPr="008C0525">
        <w:rPr>
          <w:rFonts w:cs="Times New Roman" w:eastAsia="Times New Roman"/>
          <w:szCs w:val="24"/>
          <w:lang w:eastAsia="hr-HR"/>
        </w:rPr>
        <w:t xml:space="preserve">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Pula, </w:t>
      </w:r>
      <w:r w:rsidRPr="008C0525">
        <w:rPr>
          <w:rFonts w:cs="Times New Roman" w:eastAsia="Times New Roman"/>
          <w:szCs w:val="24"/>
          <w:lang w:eastAsia="hr-HR"/>
        </w:rPr>
        <w:t xml:space="preserve">Giardini 5,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 xml:space="preserve">ŠUMSKI DIJAMANT d. o. o. Poreč, Mugeba bb, OIB </w:t>
      </w:r>
      <w:r w:rsidRPr="006810A2">
        <w:rPr>
          <w:rFonts w:cs="Times New Roman" w:eastAsia="Times New Roman"/>
          <w:szCs w:val="24"/>
        </w:rPr>
        <w:t>37993983152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810A2">
        <w:rPr>
          <w:rFonts w:cs="Times New Roman" w:eastAsia="Times New Roman"/>
          <w:szCs w:val="24"/>
        </w:rPr>
        <w:t>040164189</w:t>
      </w:r>
      <w:r>
        <w:rPr>
          <w:rFonts w:cs="Times New Roman" w:eastAsia="Times New Roman"/>
          <w:szCs w:val="24"/>
        </w:rPr>
        <w:t xml:space="preserve">, kojeg zastupa punomoćnik Darko Vekić, odvjetnik u Poreču, Trg slobode 13, </w:t>
      </w:r>
      <w:r>
        <w:rPr>
          <w:rFonts w:cs="Times New Roman" w:eastAsia="Times New Roman"/>
          <w:szCs w:val="24"/>
          <w:lang w:eastAsia="hr-HR"/>
        </w:rPr>
        <w:t>odlučujući o žalbi dužnika izjavljenoj 26. travnja 2016. protiv ovosudnog rješenja posl. br. 10 St-123/2016-5 od 11. travnja 2016., 5. svibnja 2016.</w:t>
      </w:r>
    </w:p>
    <w:p w:rsidRDefault="003C32A3" w:rsidP="003C32A3" w:rsidR="003C32A3" w:rsidRPr="00AD71A8">
      <w:pPr>
        <w:rPr>
          <w:rFonts w:cs="Times New Roman" w:eastAsia="Times New Roman"/>
          <w:szCs w:val="24"/>
          <w:lang w:eastAsia="hr-HR"/>
        </w:rPr>
      </w:pPr>
    </w:p>
    <w:p w:rsidRDefault="003C32A3" w:rsidP="003C32A3" w:rsidR="003C32A3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3C32A3" w:rsidP="003C32A3" w:rsidR="003C32A3">
      <w:pPr>
        <w:rPr>
          <w:rFonts w:cs="Times New Roman" w:eastAsia="Times New Roman"/>
          <w:szCs w:val="24"/>
          <w:lang w:eastAsia="hr-HR"/>
        </w:rPr>
      </w:pPr>
    </w:p>
    <w:p w:rsidRDefault="003C32A3" w:rsidP="003C32A3" w:rsidR="003C32A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dužnika od 26. travnja 2016. i preinačuje se ovosudno rješenje posl. br. 10 St-123/2016-5 od 11. travnja 2016. na način da se skraćeni stečajni postupak nad dužnikom </w:t>
      </w:r>
      <w:r>
        <w:rPr>
          <w:rFonts w:cs="Times New Roman" w:eastAsia="Times New Roman"/>
          <w:szCs w:val="24"/>
        </w:rPr>
        <w:t xml:space="preserve">ŠUMSKI DIJAMANT d. o. o. Poreč, Mugeba bb, OIB </w:t>
      </w:r>
      <w:r w:rsidRPr="006810A2">
        <w:rPr>
          <w:rFonts w:cs="Times New Roman" w:eastAsia="Times New Roman"/>
          <w:szCs w:val="24"/>
        </w:rPr>
        <w:t>37993983152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810A2">
        <w:rPr>
          <w:rFonts w:cs="Times New Roman" w:eastAsia="Times New Roman"/>
          <w:szCs w:val="24"/>
        </w:rPr>
        <w:t>040164189</w:t>
      </w:r>
      <w:r>
        <w:rPr>
          <w:rFonts w:cs="Times New Roman" w:eastAsia="Times New Roman"/>
          <w:szCs w:val="24"/>
        </w:rPr>
        <w:t>, obustavlja.</w:t>
      </w:r>
    </w:p>
    <w:p w:rsidRDefault="003C32A3" w:rsidP="003C32A3" w:rsidR="003C32A3">
      <w:pPr>
        <w:rPr>
          <w:rFonts w:cs="Times New Roman" w:eastAsia="Times New Roman"/>
          <w:szCs w:val="24"/>
          <w:lang w:eastAsia="hr-HR"/>
        </w:rPr>
      </w:pPr>
    </w:p>
    <w:p w:rsidRDefault="003C32A3" w:rsidP="003C32A3" w:rsidR="003C32A3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10 St-123/2016-5 od 11. travnja 2016.</w:t>
      </w:r>
    </w:p>
    <w:p w:rsidRDefault="003C32A3" w:rsidP="003C32A3" w:rsidR="003C32A3"/>
    <w:p w:rsidRDefault="003C32A3" w:rsidP="003C32A3" w:rsidR="003C32A3">
      <w:pPr>
        <w:jc w:val="center"/>
      </w:pPr>
    </w:p>
    <w:p w:rsidRDefault="003C32A3" w:rsidP="003C32A3" w:rsidR="003C32A3" w:rsidRPr="00AD71A8">
      <w:pPr>
        <w:jc w:val="center"/>
      </w:pPr>
      <w:r w:rsidRPr="00AD71A8">
        <w:t>Obrazloženje</w:t>
      </w:r>
    </w:p>
    <w:p w:rsidRDefault="003C32A3" w:rsidP="003C32A3" w:rsidR="003C32A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32A3" w:rsidP="00B43161" w:rsidR="003C32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10 St-123/2016-5 od 11. travnja </w:t>
      </w:r>
      <w:r w:rsidRPr="003C32A3">
        <w:rPr>
          <w:rFonts w:cs="Times New Roman" w:eastAsia="Times New Roman"/>
          <w:szCs w:val="24"/>
          <w:lang w:eastAsia="hr-HR"/>
        </w:rPr>
        <w:t>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 w:rsidR="00B43161">
        <w:rPr>
          <w:rFonts w:cs="Times New Roman" w:eastAsia="Times New Roman"/>
          <w:szCs w:val="24"/>
          <w:lang w:eastAsia="hr-HR"/>
        </w:rPr>
        <w:t>donesenom</w:t>
      </w:r>
      <w:r>
        <w:rPr>
          <w:rFonts w:cs="Times New Roman" w:eastAsia="Times New Roman"/>
          <w:szCs w:val="24"/>
          <w:lang w:eastAsia="hr-HR"/>
        </w:rPr>
        <w:t xml:space="preserve">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Stečajnog zakona (Narodne</w:t>
      </w:r>
      <w:r w:rsidR="00B43161">
        <w:rPr>
          <w:rFonts w:cs="Times New Roman" w:eastAsia="Times New Roman"/>
          <w:szCs w:val="24"/>
          <w:lang w:eastAsia="hr-HR"/>
        </w:rPr>
        <w:t xml:space="preserve"> novine br. 71/15, nadalje SZ), sukladno odredbama</w:t>
      </w:r>
      <w:r>
        <w:rPr>
          <w:rFonts w:cs="Times New Roman" w:eastAsia="Times New Roman"/>
          <w:szCs w:val="24"/>
          <w:lang w:eastAsia="hr-HR"/>
        </w:rPr>
        <w:t xml:space="preserve"> čl. 431. i 432. Stečajnog zakona (Narodne novine br. 71/15), vezano uz čl. 131., 132. i čl. 286. Stečajnog zakona, istovremeno je otvoren i zaključen skraćeni stečajni postupak nad dužnikom </w:t>
      </w:r>
      <w:r>
        <w:rPr>
          <w:rFonts w:cs="Times New Roman" w:eastAsia="Times New Roman"/>
          <w:szCs w:val="24"/>
        </w:rPr>
        <w:t>ŠUMSKI DIJAMANT d. o. o. Poreč, imenovan je stečajni upravitelj, te je određeno da će se po pravomoćnosti tog rješenja dužnik brisati iz sudskog registra.</w:t>
      </w:r>
    </w:p>
    <w:p w:rsidRDefault="00D3499C" w:rsidP="00B43161" w:rsidR="00D3499C" w:rsidRPr="00731786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3C32A3" w:rsidP="003C32A3" w:rsidR="003C32A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dužnik je 26. travnja 2016. podnio žalbu. U žalbi je u bitnome navedeno da dužnik u trenutku otvaranja stečajnog postupka, odnosno na dan 11. travnja 2016. nije imao blokiran poslovni račun, odnosno u Očevidniku redoslijeda osnova za plaćanje nije imao evidentirane neizvršene osnove za plaćanje u neprekinutom razdoblju od 120 dana. Osim toga, navedeno je i da dužnik ima imovinu, konkretno nekretninu u kojoj je sjedište društva. Iz navedenih razloga nisu ispunjene pretpostavke za provođenje skraćenog stečajnog postupka. </w:t>
      </w:r>
      <w:r w:rsidR="00B43161">
        <w:rPr>
          <w:rFonts w:cs="Times New Roman" w:eastAsia="Times New Roman"/>
          <w:szCs w:val="24"/>
          <w:lang w:eastAsia="hr-HR"/>
        </w:rPr>
        <w:t>Stoga je p</w:t>
      </w:r>
      <w:r>
        <w:rPr>
          <w:rFonts w:cs="Times New Roman" w:eastAsia="Times New Roman"/>
          <w:szCs w:val="24"/>
          <w:lang w:eastAsia="hr-HR"/>
        </w:rPr>
        <w:t>redloženo je da se pobijano rješenje ukine i da se postupak obustavi.</w:t>
      </w:r>
    </w:p>
    <w:p w:rsidRDefault="00D3499C" w:rsidP="003C32A3" w:rsidR="00D3499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32A3" w:rsidP="003C32A3" w:rsidR="003C32A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Žalba dužnika je dopuštena, pravodobna i osnovana.</w:t>
      </w:r>
    </w:p>
    <w:p w:rsidRDefault="00D3499C" w:rsidP="003C32A3" w:rsidR="00D3499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32A3" w:rsidP="00B43161" w:rsidR="003C32A3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u </w:t>
      </w:r>
      <w:r>
        <w:rPr>
          <w:rFonts w:cs="Times New Roman" w:eastAsia="Times New Roman"/>
          <w:szCs w:val="24"/>
          <w:lang w:eastAsia="hr-HR"/>
        </w:rPr>
        <w:t>potvrdu o blokadi računa i novčanih sredstava ovršenika Financijske agencije, Se</w:t>
      </w:r>
      <w:r w:rsidR="00B43161">
        <w:rPr>
          <w:rFonts w:cs="Times New Roman" w:eastAsia="Times New Roman"/>
          <w:szCs w:val="24"/>
          <w:lang w:eastAsia="hr-HR"/>
        </w:rPr>
        <w:t xml:space="preserve">ktora poslovne mreže Pula, od 25. travnja 2016., koju je dužnik priložio uz žalbu (list 10 spisa), </w:t>
      </w:r>
      <w:r>
        <w:rPr>
          <w:rFonts w:cs="Times New Roman" w:eastAsia="Times New Roman"/>
          <w:szCs w:val="24"/>
          <w:lang w:eastAsia="hr-HR"/>
        </w:rPr>
        <w:t>utvrđeno je da na računima i novčanim sredstvima ovršenika/dužnika</w:t>
      </w:r>
      <w:r w:rsidRPr="0054600E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 dan izdavanja potvrde evidentirano </w:t>
      </w:r>
      <w:r w:rsidRPr="00FB2CA9">
        <w:rPr>
          <w:rFonts w:cs="Times New Roman" w:eastAsia="Times New Roman"/>
          <w:szCs w:val="24"/>
          <w:lang w:eastAsia="hr-HR"/>
        </w:rPr>
        <w:t>0 dana neprekidne blokade, odnosno</w:t>
      </w:r>
      <w:r w:rsidR="00D3499C">
        <w:rPr>
          <w:rFonts w:cs="Times New Roman" w:eastAsia="Times New Roman"/>
          <w:szCs w:val="24"/>
          <w:lang w:eastAsia="hr-HR"/>
        </w:rPr>
        <w:t xml:space="preserve"> 163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FB2CA9">
        <w:rPr>
          <w:rFonts w:cs="Times New Roman" w:eastAsia="Times New Roman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</w:p>
    <w:p w:rsidRDefault="00D3499C" w:rsidP="00B43161" w:rsidR="00D3499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32A3" w:rsidP="003C32A3" w:rsidR="003C32A3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>Zahtjev za pokretanje skraćenog stečajnog postupka Financijska agencija dužna je podnijeti sudu (u skladu s čl. 428. i 429. Stečajnog zakona)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Stečajnog zakona,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D3499C" w:rsidP="003C32A3" w:rsidR="00D3499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32A3" w:rsidP="003C32A3" w:rsidR="003C32A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podnošenja zahtjeva za provedbu skraćenog stečajnog postupka i donošenja pobijanog rješenja, bile su ispunjene pretpostavke za otvaranje i zaključenje skraćenog stečajnog postupka na dužnikom. Međutim, dužnik je, prije pravomoćnosti pobijanog rješenja, u spis dostavio ispravu iz koje proizlazi da više nije insolventan. 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registra).</w:t>
      </w:r>
    </w:p>
    <w:p w:rsidRDefault="00D3499C" w:rsidP="003C32A3" w:rsidR="00D3499C" w:rsidRPr="006D310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32A3" w:rsidP="003C32A3" w:rsidR="003C32A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Stečajnog zakona,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Stečajnog zakona, a uzimajući u obzir i odredbu čl. 128. st. 9. Stečajnog zakona, odlučeno je kao u izreci rješenja.</w:t>
      </w:r>
    </w:p>
    <w:p w:rsidRDefault="003C32A3" w:rsidP="003C32A3" w:rsidR="003C32A3">
      <w:pPr>
        <w:rPr>
          <w:rFonts w:cs="Times New Roman" w:eastAsia="Times New Roman"/>
          <w:szCs w:val="24"/>
          <w:lang w:eastAsia="hr-HR"/>
        </w:rPr>
      </w:pPr>
    </w:p>
    <w:p w:rsidRDefault="003C32A3" w:rsidP="003C32A3" w:rsidR="003C32A3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5.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3C32A3" w:rsidP="003C32A3" w:rsidR="003C32A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3C32A3" w:rsidP="003C32A3" w:rsidR="003C32A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</w:t>
      </w:r>
      <w:r w:rsidR="0039575D">
        <w:rPr>
          <w:rFonts w:cs="Times New Roman" w:eastAsia="Times New Roman"/>
          <w:szCs w:val="24"/>
          <w:lang w:eastAsia="hr-HR"/>
        </w:rPr>
        <w:t>, v. r.</w:t>
      </w:r>
    </w:p>
    <w:p w:rsidRDefault="003C32A3" w:rsidP="003C32A3" w:rsidR="003C32A3">
      <w:pPr>
        <w:jc w:val="left"/>
        <w:rPr>
          <w:rFonts w:cs="Times New Roman" w:eastAsia="Times New Roman"/>
          <w:szCs w:val="24"/>
          <w:lang w:eastAsia="hr-HR"/>
        </w:rPr>
      </w:pPr>
    </w:p>
    <w:p w:rsidRDefault="00D3499C" w:rsidP="003C32A3" w:rsidR="00D3499C">
      <w:pPr>
        <w:jc w:val="left"/>
        <w:rPr>
          <w:rFonts w:cs="Times New Roman" w:eastAsia="Times New Roman"/>
          <w:szCs w:val="24"/>
          <w:lang w:eastAsia="hr-HR"/>
        </w:rPr>
      </w:pPr>
    </w:p>
    <w:p w:rsidRDefault="00D3499C" w:rsidP="003C32A3" w:rsidR="00D3499C">
      <w:pPr>
        <w:jc w:val="left"/>
        <w:rPr>
          <w:rFonts w:cs="Times New Roman" w:eastAsia="Times New Roman"/>
          <w:szCs w:val="24"/>
          <w:lang w:eastAsia="hr-HR"/>
        </w:rPr>
      </w:pPr>
    </w:p>
    <w:p w:rsidRDefault="003C32A3" w:rsidP="003C32A3" w:rsidR="003C32A3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3C32A3" w:rsidP="003C32A3" w:rsidR="003C32A3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3C32A3" w:rsidP="003C32A3" w:rsidR="003C32A3">
      <w:pPr>
        <w:jc w:val="left"/>
        <w:rPr>
          <w:rFonts w:cs="Times New Roman" w:eastAsia="Times New Roman"/>
          <w:szCs w:val="24"/>
          <w:lang w:eastAsia="hr-HR"/>
        </w:rPr>
      </w:pPr>
    </w:p>
    <w:p w:rsidRDefault="00D3499C" w:rsidP="003C32A3" w:rsidR="00D3499C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3C32A3" w:rsidP="003C32A3" w:rsidR="003C32A3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3C32A3" w:rsidP="003C32A3" w:rsidR="003C32A3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3C32A3" w:rsidP="003C32A3" w:rsidR="003C32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D3499C">
        <w:rPr>
          <w:rFonts w:cs="Times New Roman" w:eastAsia="Times New Roman"/>
          <w:szCs w:val="24"/>
        </w:rPr>
        <w:t xml:space="preserve">ŠUMSKI DIJAMANT d. o. o. Poreč, Mugeba bb, po pun., </w:t>
      </w:r>
    </w:p>
    <w:p w:rsidRDefault="003C32A3" w:rsidP="003C32A3" w:rsidR="003C32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stečajni upravitelj Jelenko Lehki, Zagreb, Pavla Hatza 10,</w:t>
      </w:r>
      <w:r w:rsidR="00D3499C">
        <w:rPr>
          <w:rFonts w:cs="Times New Roman" w:eastAsia="Times New Roman"/>
          <w:szCs w:val="24"/>
        </w:rPr>
        <w:t xml:space="preserve"> uz primjerak žalbe,</w:t>
      </w:r>
    </w:p>
    <w:p w:rsidRDefault="003C32A3" w:rsidP="003C32A3" w:rsidR="003C32A3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 (8 dana).</w:t>
      </w:r>
    </w:p>
    <w:p w:rsidRDefault="003C32A3" w:rsidR="004F5027">
      <w:r>
        <w:t xml:space="preserve">5. </w:t>
      </w:r>
      <w:r w:rsidR="00D3499C">
        <w:rPr>
          <w:rFonts w:cs="Times New Roman" w:eastAsia="Times New Roman"/>
          <w:szCs w:val="24"/>
        </w:rPr>
        <w:t>sudski registar.</w:t>
      </w:r>
    </w:p>
    <w:sectPr w:rsidSect="003C32A3" w:rsidR="004F5027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2A3" w:rsidP="003C32A3" w:rsidR="003C32A3">
      <w:r>
        <w:separator/>
      </w:r>
    </w:p>
  </w:endnote>
  <w:endnote w:id="0" w:type="continuationSeparator">
    <w:p w:rsidRDefault="003C32A3" w:rsidP="003C32A3" w:rsidR="003C3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2A3" w:rsidR="003C32A3">
    <w:pPr>
      <w:pStyle w:val="Podnoje"/>
    </w:pPr>
    <w:r>
      <w:t>/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2A3" w:rsidP="003C32A3" w:rsidR="003C32A3">
      <w:r>
        <w:separator/>
      </w:r>
    </w:p>
  </w:footnote>
  <w:footnote w:id="0" w:type="continuationSeparator">
    <w:p w:rsidRDefault="003C32A3" w:rsidP="003C32A3" w:rsidR="003C3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2A3" w:rsidP="003C32A3" w:rsidR="003C32A3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F271B0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10 St-123/2016-7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2A3" w:rsidP="003C32A3" w:rsidR="003C32A3" w:rsidRPr="00A074C3">
    <w:pPr>
      <w:pStyle w:val="Zaglavlje"/>
      <w:jc w:val="right"/>
      <w:rPr>
        <w:szCs w:val="24"/>
      </w:rPr>
    </w:pPr>
    <w:r>
      <w:rPr>
        <w:szCs w:val="24"/>
      </w:rPr>
      <w:t>10 St-123/2016-7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C64"/>
    <w:rsid w:val="0039575D"/>
    <w:rsid w:val="003C32A3"/>
    <w:rsid w:val="004F5027"/>
    <w:rsid w:val="006B7C64"/>
    <w:rsid w:val="00B43161"/>
    <w:rsid w:val="00D3499C"/>
    <w:rsid w:val="00F271B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32A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3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32A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3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32A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C32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32A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27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1B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1B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1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1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32A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3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32A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3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32A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C32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32A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27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1B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1B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1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1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2016.</izvorni_sadrzaj>
    <derivirana_varijabla naziv="DomainObject.Predmet.DatumRjesavanja_1">11.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ŠUMSKI DIJAMANT d.o.o. POREČ zastupanog po punomoćniku Odvj. Darko Vekić</izvorni_sadrzaj>
    <derivirana_varijabla naziv="DomainObject.Predmet.ProtustrankaFormated_1">  ŠUMSKI DIJAMANT d.o.o. POREČ zastupanog po punomoćniku Odvj. Darko Vekić</derivirana_varijabla>
  </DomainObject.Predmet.ProtustrankaFormated>
  <DomainObject.Predmet.ProtustrankaFormatedOIB>
    <izvorni_sadrzaj>  ŠUMSKI DIJAMANT d.o.o. POREČ, OIB 37993983152 zastupanog po punomoćniku Odvj. Darko Vekić</izvorni_sadrzaj>
    <derivirana_varijabla naziv="DomainObject.Predmet.ProtustrankaFormatedOIB_1">  ŠUMSKI DIJAMANT d.o.o. POREČ, OIB 37993983152 zastupanog po punomoćniku Odvj. Darko Vekić</derivirana_varijabla>
  </DomainObject.Predmet.ProtustrankaFormatedOIB>
  <DomainObject.Predmet.ProtustrankaFormatedWithAdress>
    <izvorni_sadrzaj> ŠUMSKI DIJAMANT d.o.o. POREČ, Mugeba/bb, 52440 Poreč zastupanog po punomoćniku Odvj. Darko Vekić</izvorni_sadrzaj>
    <derivirana_varijabla naziv="DomainObject.Predmet.ProtustrankaFormatedWithAdress_1"> ŠUMSKI DIJAMANT d.o.o. POREČ, Mugeba/bb, 52440 Poreč zastupanog po punomoćniku Odvj. Darko Vekić</derivirana_varijabla>
  </DomainObject.Predmet.ProtustrankaFormatedWithAdress>
  <DomainObject.Predmet.ProtustrankaFormatedWithAdressOIB>
    <izvorni_sadrzaj> ŠUMSKI DIJAMANT d.o.o. POREČ, OIB 37993983152, Mugeba/bb, 52440 Poreč zastupanog po punomoćniku Odvj. Darko Vekić</izvorni_sadrzaj>
    <derivirana_varijabla naziv="DomainObject.Predmet.ProtustrankaFormatedWithAdressOIB_1"> ŠUMSKI DIJAMANT d.o.o. POREČ, OIB 37993983152, Mugeba/bb, 52440 Poreč zastupanog po punomoćniku Odvj. Darko Vekić</derivirana_varijabla>
  </DomainObject.Predmet.ProtustrankaFormatedWithAdressOIB>
  <DomainObject.Predmet.ProtustrankaWithAdress>
    <izvorni_sadrzaj>ŠUMSKI DIJAMANT d.o.o. POREČ Mugeba/bb, 52440 Poreč</izvorni_sadrzaj>
    <derivirana_varijabla naziv="DomainObject.Predmet.ProtustrankaWithAdress_1">ŠUMSKI DIJAMANT d.o.o. POREČ Mugeba/bb, 52440 Poreč</derivirana_varijabla>
  </DomainObject.Predmet.ProtustrankaWithAdress>
  <DomainObject.Predmet.ProtustrankaWithAdressOIB>
    <izvorni_sadrzaj>ŠUMSKI DIJAMANT d.o.o. POREČ, OIB 37993983152, Mugeba/bb, 52440 Poreč</izvorni_sadrzaj>
    <derivirana_varijabla naziv="DomainObject.Predmet.ProtustrankaWithAdressOIB_1">ŠUMSKI DIJAMANT d.o.o. POREČ, OIB 37993983152, Mugeba/bb, 52440 Poreč</derivirana_varijabla>
  </DomainObject.Predmet.ProtustrankaWithAdressOIB>
  <DomainObject.Predmet.ProtustrankaNazivFormated>
    <izvorni_sadrzaj>ŠUMSKI DIJAMANT d.o.o. POREČ</izvorni_sadrzaj>
    <derivirana_varijabla naziv="DomainObject.Predmet.ProtustrankaNazivFormated_1">ŠUMSKI DIJAMANT d.o.o. POREČ</derivirana_varijabla>
  </DomainObject.Predmet.ProtustrankaNazivFormated>
  <DomainObject.Predmet.ProtustrankaNazivFormatedOIB>
    <izvorni_sadrzaj>ŠUMSKI DIJAMANT d.o.o. POREČ, OIB 37993983152</izvorni_sadrzaj>
    <derivirana_varijabla naziv="DomainObject.Predmet.ProtustrankaNazivFormatedOIB_1">ŠUMSKI DIJAMANT d.o.o. POREČ, OIB 37993983152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6284.94</izvorni_sadrzaj>
    <derivirana_varijabla naziv="DomainObject.Predmet.TrenutnaVrijednost_1">6284.94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ŠUMSKI DIJAMANT d.o.o. POREČ zastupanog po punomoćniku Odvj. Darko Vekić</item>
    </izvorni_sadrzaj>
    <derivirana_varijabla naziv="DomainObject.Predmet.ProtuStrankaListFormated_1">
      <item>ŠUMSKI DIJAMANT d.o.o. POREČ zastupanog po punomoćniku Odvj. Darko Vekić</item>
    </derivirana_varijabla>
  </DomainObject.Predmet.ProtuStrankaListFormated>
  <DomainObject.Predmet.ProtuStrankaListFormatedOIB>
    <izvorni_sadrzaj>
      <item>ŠUMSKI DIJAMANT d.o.o. POREČ, OIB 37993983152 zastupanog po punomoćniku Odvj. Darko Vekić</item>
    </izvorni_sadrzaj>
    <derivirana_varijabla naziv="DomainObject.Predmet.ProtuStrankaListFormatedOIB_1">
      <item>ŠUMSKI DIJAMANT d.o.o. POREČ, OIB 37993983152 zastupanog po punomoćniku Odvj. Darko Vekić</item>
    </derivirana_varijabla>
  </DomainObject.Predmet.ProtuStrankaListFormatedOIB>
  <DomainObject.Predmet.ProtuStrankaListFormatedWithAdress>
    <izvorni_sadrzaj>
      <item>ŠUMSKI DIJAMANT d.o.o. POREČ, Mugeba/bb, 52440 Poreč zastupanog po punomoćniku Odvj. Darko Vekić</item>
    </izvorni_sadrzaj>
    <derivirana_varijabla naziv="DomainObject.Predmet.ProtuStrankaListFormatedWithAdress_1">
      <item>ŠUMSKI DIJAMANT d.o.o. POREČ, Mugeba/bb, 52440 Poreč zastupanog po punomoćniku Odvj. Darko Vekić</item>
    </derivirana_varijabla>
  </DomainObject.Predmet.ProtuStrankaListFormatedWithAdress>
  <DomainObject.Predmet.ProtuStrankaListFormatedWithAdressOIB>
    <izvorni_sadrzaj>
      <item>ŠUMSKI DIJAMANT d.o.o. POREČ, OIB 37993983152, Mugeba/bb, 52440 Poreč zastupanog po punomoćniku Odvj. Darko Vekić</item>
    </izvorni_sadrzaj>
    <derivirana_varijabla naziv="DomainObject.Predmet.ProtuStrankaListFormatedWithAdressOIB_1">
      <item>ŠUMSKI DIJAMANT d.o.o. POREČ, OIB 37993983152, Mugeba/bb, 52440 Poreč zastupanog po punomoćniku Odvj. Darko Vekić</item>
    </derivirana_varijabla>
  </DomainObject.Predmet.ProtuStrankaListFormatedWithAdressOIB>
  <DomainObject.Predmet.ProtuStrankaListNazivFormated>
    <izvorni_sadrzaj>
      <item>ŠUMSKI DIJAMANT d.o.o. POREČ</item>
    </izvorni_sadrzaj>
    <derivirana_varijabla naziv="DomainObject.Predmet.ProtuStrankaListNazivFormated_1">
      <item>ŠUMSKI DIJAMANT d.o.o. POREČ</item>
    </derivirana_varijabla>
  </DomainObject.Predmet.ProtuStrankaListNazivFormated>
  <DomainObject.Predmet.ProtuStrankaListNazivFormatedOIB>
    <izvorni_sadrzaj>
      <item>ŠUMSKI DIJAMANT d.o.o. POREČ, OIB 37993983152</item>
    </izvorni_sadrzaj>
    <derivirana_varijabla naziv="DomainObject.Predmet.ProtuStrankaListNazivFormatedOIB_1">
      <item>ŠUMSKI DIJAMANT d.o.o. POREČ, OIB 37993983152</item>
    </derivirana_varijabla>
  </DomainObject.Predmet.ProtuStrankaListNazivFormatedOIB>
  <DomainObject.Predmet.OstaliListFormated>
    <izvorni_sadrzaj>
      <item>Odvj. Darko Vekić punomoćnik sudionika u postupku ŠUMSKI DIJAMANT d.o.o. POREČ</item>
    </izvorni_sadrzaj>
    <derivirana_varijabla naziv="DomainObject.Predmet.OstaliListFormated_1">
      <item>Odvj. Darko Vekić punomoćnik sudionika u postupku ŠUMSKI DIJAMANT d.o.o. POREČ</item>
    </derivirana_varijabla>
  </DomainObject.Predmet.OstaliListFormated>
  <DomainObject.Predmet.OstaliListFormatedOIB>
    <izvorni_sadrzaj>
      <item>Odvj. Darko Vekić punomoćnik sudionika u postupku ŠUMSKI DIJAMANT d.o.o. POREČ</item>
    </izvorni_sadrzaj>
    <derivirana_varijabla naziv="DomainObject.Predmet.OstaliListFormatedOIB_1">
      <item>Odvj. Darko Vekić punomoćnik sudionika u postupku ŠUMSKI DIJAMANT d.o.o. POREČ</item>
    </derivirana_varijabla>
  </DomainObject.Predmet.OstaliListFormatedOIB>
  <DomainObject.Predmet.OstaliListFormatedWithAdress>
    <izvorni_sadrzaj>
      <item>Odvj. Darko Vekić, Trg slobode 13, 52440 Poreč punomoćnik sudionika u postupku ŠUMSKI DIJAMANT d.o.o. POREČ</item>
    </izvorni_sadrzaj>
    <derivirana_varijabla naziv="DomainObject.Predmet.OstaliListFormatedWithAdress_1">
      <item>Odvj. Darko Vekić, Trg slobode 13, 52440 Poreč punomoćnik sudionika u postupku ŠUMSKI DIJAMANT d.o.o. POREČ</item>
    </derivirana_varijabla>
  </DomainObject.Predmet.OstaliListFormatedWithAdress>
  <DomainObject.Predmet.OstaliListFormatedWithAdressOIB>
    <izvorni_sadrzaj>
      <item>Odvj. Darko Vekić, Trg slobode 13, 52440 Poreč punomoćnik sudionika u postupku ŠUMSKI DIJAMANT d.o.o. POREČ</item>
    </izvorni_sadrzaj>
    <derivirana_varijabla naziv="DomainObject.Predmet.OstaliListFormatedWithAdressOIB_1">
      <item>Odvj. Darko Vekić, Trg slobode 13, 52440 Poreč punomoćnik sudionika u postupku ŠUMSKI DIJAMANT d.o.o. POREČ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</item>
    </izvorni_sadrzaj>
    <derivirana_varijabla naziv="DomainObject.Predmet.OstaliListNazivFormatedOIB_1">
      <item>Odvj. Darko Vekić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ŠUMSKI DIJAMANT d.o.o. POREČ</izvorni_sadrzaj>
    <derivirana_varijabla naziv="DomainObject.Predmet.ProtustrankaIDrugi_1">ŠUMSKI DIJAMANT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ŠUMSKI DIJAMANT d.o.o. POREČ, OIB 37993983152, Mugeba/bb, 52440 Poreč</izvorni_sadrzaj>
    <derivirana_varijabla naziv="DomainObject.Predmet.ProtustrankaIDrugiAdressOIB_1">ŠUMSKI DIJAMANT d.o.o. POREČ, OIB 37993983152, Mugeba/bb,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2016.</izvorni_sadrzaj>
    <derivirana_varijabla naziv="DomainObject.Predmet.OdlukaRjesenje.DatumDonosenjaOdluke_1">11.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St-123/2016-5</izvorni_sadrzaj>
    <derivirana_varijabla naziv="DomainObject.Predmet.OdlukaRjesenje.Oznaka_1">St-123/2016-5</derivirana_varijabla>
  </DomainObject.Predmet.OdlukaRjesenje.Oznaka>
  <DomainObject.Predmet.SudioniciListNaziv>
    <izvorni_sadrzaj>
      <item>FINANCIJSKA AGENCIJA, RC RIJEKA, PODRUŽNICA PULA, PULA</item>
      <item>ŠUMSKI DIJAMANT d.o.o. POREČ</item>
      <item>Odvj. Darko Vekić</item>
    </izvorni_sadrzaj>
    <derivirana_varijabla naziv="DomainObject.Predmet.SudioniciListNaziv_1">
      <item>FINANCIJSKA AGENCIJA, RC RIJEKA, PODRUŽNICA PULA, PULA</item>
      <item>ŠUMSKI DIJAMANT d.o.o. POREČ</item>
      <item>Odvj. Darko Vekić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ŠUMSKI DIJAMANT d.o.o. POREČ, OIB 37993983152, Mugeba/bb,52440 Poreč</item>
      <item>Odvj. Darko Vekić, Trg slobode 13,52440 Poreč</item>
    </izvorni_sadrzaj>
    <derivirana_varijabla naziv="DomainObject.Predmet.SudioniciListAdressOIB_1">
      <item>FINANCIJSKA AGENCIJA, RC RIJEKA, PODRUŽNICA PULA, PULA, OIB 85821130368, Ulica grada Vukovara 70,10000 Zagreb</item>
      <item>ŠUMSKI DIJAMANT d.o.o. POREČ, OIB 37993983152, Mugeba/bb,52440 Poreč</item>
      <item>Odvj. Darko Vekić, Trg slobode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37993983152</item>
      <item>, OIB null</item>
    </izvorni_sadrzaj>
    <derivirana_varijabla naziv="DomainObject.Predmet.SudioniciListNazivOIB_1">
      <item>, OIB 85821130368</item>
      <item>, OIB 37993983152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5214</properties:Characters>
  <properties:Lines>111</properties:Lines>
  <properties:Paragraphs>28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2016-05-05T07:34:00Z</dcterms:created>
  <dc:creator>Mihaela Kaligari</dc:creator>
  <dc:description/>
  <cp:keywords/>
  <cp:lastModifiedBy>Sanja Lakošeljac</cp:lastModifiedBy>
  <cp:lastPrinted>2016-05-05T07:59:00Z</cp:lastPrinted>
  <dcterms:modified xmlns:xsi="http://www.w3.org/2001/XMLSchema-instance" xsi:type="dcterms:W3CDTF">2016-05-06T08:03:00Z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