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9455" w14:paraId="9469455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E41715" w:rsidRPr="00E41715">
        <w:t>Broj: 2/St-1662/2016-</w:t>
      </w:r>
      <w:r w:rsidR="00E41715">
        <w:t>15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0B1A49" w:rsidRPr="000B1A49">
        <w:t>SUPER ŽIVOT d.o.o., OIB: 06230256447 sa sjedištem u Andrije Štampara 31, Slavonski Brod</w:t>
      </w:r>
      <w:r w:rsidRPr="00F62B0D">
        <w:t xml:space="preserve">, dana </w:t>
      </w:r>
      <w:r w:rsidR="000B1A49">
        <w:t>17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37210F">
        <w:rPr>
          <w:b/>
        </w:rPr>
        <w:t>1662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6120CC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7323B8">
        <w:t>198</w:t>
      </w:r>
      <w:r>
        <w:t xml:space="preserve"> dana u iznosu od </w:t>
      </w:r>
      <w:r w:rsidR="007323B8">
        <w:t>46.359,55</w:t>
      </w:r>
      <w:r w:rsidR="006120CC">
        <w:t xml:space="preserve"> </w:t>
      </w:r>
      <w:r>
        <w:t>k</w:t>
      </w:r>
      <w:r w:rsidR="003C642F">
        <w:t>n</w:t>
      </w:r>
      <w:r w:rsidR="006B4AA5">
        <w:t xml:space="preserve">, te da </w:t>
      </w:r>
      <w:r w:rsidR="007323B8">
        <w:t>šest</w:t>
      </w:r>
      <w:r w:rsidR="006B4AA5">
        <w:t xml:space="preserve"> zaposlen</w:t>
      </w:r>
      <w:r w:rsidR="007323B8">
        <w:t>ih</w:t>
      </w:r>
      <w:r w:rsidR="006B4AA5">
        <w:t xml:space="preserve"> osob</w:t>
      </w:r>
      <w:r w:rsidR="007323B8">
        <w:t>a</w:t>
      </w:r>
      <w:r w:rsidR="006B4AA5">
        <w:t>.</w:t>
      </w:r>
    </w:p>
    <w:p w:rsidRDefault="00B379F8" w:rsidP="00C051D3" w:rsidR="00F564FD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CC4CE7">
        <w:t>17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C638BD" w:rsidRPr="00C638BD">
        <w:t>SUPER ŽIVOT d.o.o., OIB: 06230256447 sa sjedištem u Andrije Štampara 31, Slavonski Brod</w:t>
      </w:r>
      <w:r w:rsidR="008E789E">
        <w:t xml:space="preserve">, na koje </w:t>
      </w:r>
      <w:r w:rsidR="00D65C73">
        <w:t xml:space="preserve">ročište nitko nije pristupio. </w:t>
      </w:r>
      <w:r w:rsidR="00C638BD">
        <w:t xml:space="preserve"> </w:t>
      </w:r>
    </w:p>
    <w:p w:rsidRDefault="00C638BD" w:rsidP="00C051D3" w:rsidR="00C638BD">
      <w:pPr>
        <w:pStyle w:val="Bezproreda"/>
        <w:jc w:val="both"/>
      </w:pPr>
    </w:p>
    <w:p w:rsidRDefault="006120CC" w:rsidP="006120CC" w:rsidR="00F60231">
      <w:pPr>
        <w:pStyle w:val="Bezproreda"/>
        <w:jc w:val="both"/>
      </w:pPr>
      <w:r>
        <w:lastRenderedPageBreak/>
        <w:t xml:space="preserve">Iz podataka koje je </w:t>
      </w:r>
      <w:r w:rsidR="00F60231">
        <w:t xml:space="preserve">pribavio sud od Min. financija, Porezne uprave, Područni ured Sl. Brod, ZK odjela </w:t>
      </w:r>
      <w:r w:rsidR="008B6D15">
        <w:t xml:space="preserve">i CVH d.d. </w:t>
      </w:r>
      <w:r w:rsidR="00F60231">
        <w:t>proizlazi da dužnik nema nepokretne i pokretne imovine, vrijednosnih papira, dividende, udj</w:t>
      </w:r>
      <w:r>
        <w:t xml:space="preserve">ela, a na dan </w:t>
      </w:r>
      <w:r w:rsidR="005717DE">
        <w:t>27</w:t>
      </w:r>
      <w:r>
        <w:t xml:space="preserve">. </w:t>
      </w:r>
      <w:r w:rsidR="00BD3DB1">
        <w:t>lipnja</w:t>
      </w:r>
      <w:r>
        <w:t xml:space="preserve"> 201</w:t>
      </w:r>
      <w:r w:rsidR="00BD3DB1">
        <w:t>8</w:t>
      </w:r>
      <w:r>
        <w:t xml:space="preserve">. u očevidniku redoslijeda osnova za plaćanje ima neizvršene osnove za plaćanje u neprekinutom razdoblju od </w:t>
      </w:r>
      <w:r w:rsidR="005717DE">
        <w:t>198</w:t>
      </w:r>
      <w:r>
        <w:t xml:space="preserve"> dana, ukupan iznos </w:t>
      </w:r>
      <w:r w:rsidR="005717DE">
        <w:t>46.359,55</w:t>
      </w:r>
      <w:r w:rsidR="00D65C73">
        <w:t xml:space="preserve"> </w:t>
      </w:r>
      <w:r>
        <w:t>kn</w:t>
      </w:r>
      <w:r w:rsidR="00657D47">
        <w:t xml:space="preserve"> što je vidljivo iz  potvrde FINE od </w:t>
      </w:r>
      <w:r w:rsidR="005717DE">
        <w:t>27</w:t>
      </w:r>
      <w:r w:rsidR="00657D47">
        <w:t>. lipnja 2018</w:t>
      </w:r>
      <w:r>
        <w:t>.</w:t>
      </w:r>
      <w:r w:rsidR="00BD3DB1">
        <w:t xml:space="preserve">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065377">
        <w:t>17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D65C73" w:rsidP="00D44DD0" w:rsidR="00D65C73"/>
    <w:p w:rsidRDefault="00D65C73" w:rsidP="00D44DD0" w:rsidR="00D65C73"/>
    <w:p w:rsidRDefault="00D65C73" w:rsidP="00D44DD0" w:rsidR="00D65C73"/>
    <w:p w:rsidRDefault="00AD1AE5" w:rsidP="00D44DD0" w:rsidR="00AD1AE5"/>
    <w:p w:rsidRDefault="00D96C0F" w:rsidR="00D96C0F"/>
    <w:sectPr w:rsidR="00D96C0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FF7" w:rsidP="00B670D0" w:rsidR="00642FF7">
      <w:r>
        <w:separator/>
      </w:r>
    </w:p>
  </w:endnote>
  <w:endnote w:id="0" w:type="continuationSeparator">
    <w:p w:rsidRDefault="00642FF7" w:rsidP="00B670D0" w:rsidR="00642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7AC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FF7" w:rsidP="00B670D0" w:rsidR="00642FF7">
      <w:r>
        <w:separator/>
      </w:r>
    </w:p>
  </w:footnote>
  <w:footnote w:id="0" w:type="continuationSeparator">
    <w:p w:rsidRDefault="00642FF7" w:rsidP="00B670D0" w:rsidR="00642FF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427AF"/>
    <w:rsid w:val="00065377"/>
    <w:rsid w:val="000B1A49"/>
    <w:rsid w:val="000E5CE0"/>
    <w:rsid w:val="00164AC1"/>
    <w:rsid w:val="0017264E"/>
    <w:rsid w:val="001A1972"/>
    <w:rsid w:val="001A30EE"/>
    <w:rsid w:val="001D347D"/>
    <w:rsid w:val="001E1312"/>
    <w:rsid w:val="00221771"/>
    <w:rsid w:val="002512B6"/>
    <w:rsid w:val="0029706D"/>
    <w:rsid w:val="002B0020"/>
    <w:rsid w:val="002E0070"/>
    <w:rsid w:val="0030130A"/>
    <w:rsid w:val="003041BF"/>
    <w:rsid w:val="0032533A"/>
    <w:rsid w:val="00364A4A"/>
    <w:rsid w:val="0037210F"/>
    <w:rsid w:val="00375D24"/>
    <w:rsid w:val="003C642F"/>
    <w:rsid w:val="003D1D1C"/>
    <w:rsid w:val="003E1701"/>
    <w:rsid w:val="003F76F7"/>
    <w:rsid w:val="00410A95"/>
    <w:rsid w:val="00442C15"/>
    <w:rsid w:val="004A2BCA"/>
    <w:rsid w:val="004A5890"/>
    <w:rsid w:val="00527AED"/>
    <w:rsid w:val="00531227"/>
    <w:rsid w:val="0054608D"/>
    <w:rsid w:val="005717DE"/>
    <w:rsid w:val="005C0794"/>
    <w:rsid w:val="005E386F"/>
    <w:rsid w:val="00603160"/>
    <w:rsid w:val="006120CC"/>
    <w:rsid w:val="006201AB"/>
    <w:rsid w:val="00642FF7"/>
    <w:rsid w:val="00657D47"/>
    <w:rsid w:val="00673C7E"/>
    <w:rsid w:val="00696188"/>
    <w:rsid w:val="006B4AA5"/>
    <w:rsid w:val="006D1270"/>
    <w:rsid w:val="007323B8"/>
    <w:rsid w:val="007D38EE"/>
    <w:rsid w:val="00814209"/>
    <w:rsid w:val="008457AC"/>
    <w:rsid w:val="008615C6"/>
    <w:rsid w:val="00867E27"/>
    <w:rsid w:val="008830B2"/>
    <w:rsid w:val="008B31A7"/>
    <w:rsid w:val="008B6D15"/>
    <w:rsid w:val="008E16A0"/>
    <w:rsid w:val="008E789E"/>
    <w:rsid w:val="00934CC2"/>
    <w:rsid w:val="009715A6"/>
    <w:rsid w:val="00976418"/>
    <w:rsid w:val="00996BF6"/>
    <w:rsid w:val="009D18ED"/>
    <w:rsid w:val="009E05F8"/>
    <w:rsid w:val="00A12314"/>
    <w:rsid w:val="00A84704"/>
    <w:rsid w:val="00AD1AE5"/>
    <w:rsid w:val="00AD4D23"/>
    <w:rsid w:val="00B02A35"/>
    <w:rsid w:val="00B379F8"/>
    <w:rsid w:val="00B46E44"/>
    <w:rsid w:val="00B5784E"/>
    <w:rsid w:val="00B670D0"/>
    <w:rsid w:val="00B82C69"/>
    <w:rsid w:val="00BB1DD2"/>
    <w:rsid w:val="00BD3DB1"/>
    <w:rsid w:val="00BE08ED"/>
    <w:rsid w:val="00BE2C35"/>
    <w:rsid w:val="00C045F8"/>
    <w:rsid w:val="00C051D3"/>
    <w:rsid w:val="00C638BD"/>
    <w:rsid w:val="00C724A8"/>
    <w:rsid w:val="00CA7E15"/>
    <w:rsid w:val="00CC4CE7"/>
    <w:rsid w:val="00CD450E"/>
    <w:rsid w:val="00CF0205"/>
    <w:rsid w:val="00D14E97"/>
    <w:rsid w:val="00D44DD0"/>
    <w:rsid w:val="00D65C73"/>
    <w:rsid w:val="00D66A5C"/>
    <w:rsid w:val="00D92EFE"/>
    <w:rsid w:val="00D96C0F"/>
    <w:rsid w:val="00DD2614"/>
    <w:rsid w:val="00DE21C2"/>
    <w:rsid w:val="00E15625"/>
    <w:rsid w:val="00E41715"/>
    <w:rsid w:val="00E70871"/>
    <w:rsid w:val="00E92E12"/>
    <w:rsid w:val="00EA3C05"/>
    <w:rsid w:val="00EE6A06"/>
    <w:rsid w:val="00F15C74"/>
    <w:rsid w:val="00F21319"/>
    <w:rsid w:val="00F564FD"/>
    <w:rsid w:val="00F60231"/>
    <w:rsid w:val="00F62B0D"/>
    <w:rsid w:val="00F64018"/>
    <w:rsid w:val="00F705DB"/>
    <w:rsid w:val="00FC2BE0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</izvorni_sadrzaj>
    <derivirana_varijabla naziv="DomainObject.Predmet.Opis_1">čl. 444.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St-1662/2016</izvorni_sadrzaj>
    <derivirana_varijabla naziv="DomainObject.Predmet.OznakaBroj_1">St-1662/2016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ŽIVOT d.o.o. za trgovinu i usluge</izvorni_sadrzaj>
    <derivirana_varijabla naziv="DomainObject.Predmet.ProtustrankaFormated_1">  SUPER ŽIVOT d.o.o. za trgovinu i usluge</derivirana_varijabla>
  </DomainObject.Predmet.ProtustrankaFormated>
  <DomainObject.Predmet.ProtustrankaFormatedOIB>
    <izvorni_sadrzaj>  SUPER ŽIVOT d.o.o. za trgovinu i usluge, OIB 06230256447</izvorni_sadrzaj>
    <derivirana_varijabla naziv="DomainObject.Predmet.ProtustrankaFormatedOIB_1">  SUPER ŽIVOT d.o.o. za trgovinu i usluge, OIB 06230256447</derivirana_varijabla>
  </DomainObject.Predmet.ProtustrankaFormatedOIB>
  <DomainObject.Predmet.ProtustrankaFormatedWithAdress>
    <izvorni_sadrzaj> SUPER ŽIVOT d.o.o. za trgovinu i usluge, Andrije Štampara 31, 35000 Slavonski Brod</izvorni_sadrzaj>
    <derivirana_varijabla naziv="DomainObject.Predmet.ProtustrankaFormatedWithAdress_1"> SUPER ŽIVOT d.o.o. za trgovinu i usluge, Andrije Štampara 31, 35000 Slavonski Brod</derivirana_varijabla>
  </DomainObject.Predmet.ProtustrankaFormatedWithAdress>
  <DomainObject.Predmet.ProtustrankaFormatedWithAdressOIB>
    <izvorni_sadrzaj> SUPER ŽIVOT d.o.o. za trgovinu i usluge, OIB 06230256447, Andrije Štampara 31, 35000 Slavonski Brod</izvorni_sadrzaj>
    <derivirana_varijabla naziv="DomainObject.Predmet.ProtustrankaFormatedWithAdressOIB_1"> SUPER ŽIVOT d.o.o. za trgovinu i usluge, OIB 06230256447, Andrije Štampara 31, 35000 Slavonski Brod</derivirana_varijabla>
  </DomainObject.Predmet.ProtustrankaFormatedWithAdressOIB>
  <DomainObject.Predmet.ProtustrankaWithAdress>
    <izvorni_sadrzaj>SUPER ŽIVOT d.o.o. za trgovinu i usluge Andrije Štampara 31, 35000 Slavonski Brod</izvorni_sadrzaj>
    <derivirana_varijabla naziv="DomainObject.Predmet.ProtustrankaWithAdress_1">SUPER ŽIVOT d.o.o. za trgovinu i usluge Andrije Štampara 31, 35000 Slavonski Brod</derivirana_varijabla>
  </DomainObject.Predmet.ProtustrankaWithAdress>
  <DomainObject.Predmet.ProtustrankaWithAdressOIB>
    <izvorni_sadrzaj>SUPER ŽIVOT d.o.o. za trgovinu i usluge, OIB 06230256447, Andrije Štampara 31, 35000 Slavonski Brod</izvorni_sadrzaj>
    <derivirana_varijabla naziv="DomainObject.Predmet.ProtustrankaWithAdressOIB_1">SUPER ŽIVOT d.o.o. za trgovinu i usluge, OIB 06230256447, Andrije Štampara 31, 35000 Slavonski Brod</derivirana_varijabla>
  </DomainObject.Predmet.ProtustrankaWithAdressOIB>
  <DomainObject.Predmet.ProtustrankaNazivFormated>
    <izvorni_sadrzaj>SUPER ŽIVOT d.o.o. za trgovinu i usluge</izvorni_sadrzaj>
    <derivirana_varijabla naziv="DomainObject.Predmet.ProtustrankaNazivFormated_1">SUPER ŽIVOT d.o.o. za trgovinu i usluge</derivirana_varijabla>
  </DomainObject.Predmet.ProtustrankaNazivFormated>
  <DomainObject.Predmet.ProtustrankaNazivFormatedOIB>
    <izvorni_sadrzaj>SUPER ŽIVOT d.o.o. za trgovinu i usluge, OIB 06230256447</izvorni_sadrzaj>
    <derivirana_varijabla naziv="DomainObject.Predmet.ProtustrankaNazivFormatedOIB_1">SUPER ŽIVOT d.o.o. za trgovinu i usluge, OIB 06230256447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46359.55</izvorni_sadrzaj>
    <derivirana_varijabla naziv="DomainObject.Predmet.TrenutnaVrijednost_1">46359.55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ŽIVOT d.o.o. za trgovinu i usluge</item>
    </izvorni_sadrzaj>
    <derivirana_varijabla naziv="DomainObject.Predmet.ProtuStrankaListFormated_1">
      <item>SUPER ŽIVOT d.o.o. za trgovinu i usluge</item>
    </derivirana_varijabla>
  </DomainObject.Predmet.ProtuStrankaListFormated>
  <DomainObject.Predmet.ProtuStrankaListFormatedOIB>
    <izvorni_sadrzaj>
      <item>SUPER ŽIVOT d.o.o. za trgovinu i usluge, OIB 06230256447</item>
    </izvorni_sadrzaj>
    <derivirana_varijabla naziv="DomainObject.Predmet.ProtuStrankaListFormatedOIB_1">
      <item>SUPER ŽIVOT d.o.o. za trgovinu i usluge, OIB 06230256447</item>
    </derivirana_varijabla>
  </DomainObject.Predmet.ProtuStrankaListFormatedOIB>
  <DomainObject.Predmet.ProtuStrankaListFormatedWithAdress>
    <izvorni_sadrzaj>
      <item>SUPER ŽIVOT d.o.o. za trgovinu i usluge, Andrije Štampara 31, 35000 Slavonski Brod</item>
    </izvorni_sadrzaj>
    <derivirana_varijabla naziv="DomainObject.Predmet.ProtuStrankaListFormatedWithAdress_1">
      <item>SUPER ŽIVOT d.o.o. za trgovinu i usluge, Andrije Štampara 31, 35000 Slavonski Brod</item>
    </derivirana_varijabla>
  </DomainObject.Predmet.ProtuStrankaListFormatedWithAdress>
  <DomainObject.Predmet.ProtuStrankaListFormatedWithAdressOIB>
    <izvorni_sadrzaj>
      <item>SUPER ŽIVOT d.o.o. za trgovinu i usluge, OIB 06230256447, Andrije Štampara 31, 35000 Slavonski Brod</item>
    </izvorni_sadrzaj>
    <derivirana_varijabla naziv="DomainObject.Predmet.ProtuStrankaListFormatedWithAdressOIB_1">
      <item>SUPER ŽIVOT d.o.o. za trgovinu i usluge, OIB 06230256447, Andrije Štampara 31, 35000 Slavonski Brod</item>
    </derivirana_varijabla>
  </DomainObject.Predmet.ProtuStrankaListFormatedWithAdressOIB>
  <DomainObject.Predmet.ProtuStrankaListNazivFormated>
    <izvorni_sadrzaj>
      <item>SUPER ŽIVOT d.o.o. za trgovinu i usluge</item>
    </izvorni_sadrzaj>
    <derivirana_varijabla naziv="DomainObject.Predmet.ProtuStrankaListNazivFormated_1">
      <item>SUPER ŽIVOT d.o.o. za trgovinu i usluge</item>
    </derivirana_varijabla>
  </DomainObject.Predmet.ProtuStrankaListNazivFormated>
  <DomainObject.Predmet.ProtuStrankaListNazivFormatedOIB>
    <izvorni_sadrzaj>
      <item>SUPER ŽIVOT d.o.o. za trgovinu i usluge, OIB 06230256447</item>
    </izvorni_sadrzaj>
    <derivirana_varijabla naziv="DomainObject.Predmet.ProtuStrankaListNazivFormatedOIB_1">
      <item>SUPER ŽIVOT d.o.o. za trgovinu i usluge, OIB 06230256447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ŽIVOT d.o.o. za trgovinu i usluge</izvorni_sadrzaj>
    <derivirana_varijabla naziv="DomainObject.Predmet.ProtustrankaIDrugi_1">SUPER ŽIVOT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SUPER ŽIVOT d.o.o. za trgovinu i usluge, OIB 06230256447, Andrije Štampara 31, 35000 Slavonski Brod</izvorni_sadrzaj>
    <derivirana_varijabla naziv="DomainObject.Predmet.ProtustrankaIDrugiAdressOIB_1">SUPER ŽIVOT d.o.o. za trgovinu i usluge, OIB 06230256447, Andrije Štampara 31,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ŽIVOT d.o.o. za trgovinu i usluge</item>
    </izvorni_sadrzaj>
    <derivirana_varijabla naziv="DomainObject.Predmet.SudioniciListNaziv_1">
      <item>Financijska agencija</item>
      <item>SUPER ŽIVOT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SUPER ŽIVOT d.o.o. za trgovinu i usluge, OIB 06230256447, Andrije Štampara 31,35000 Slavonski Brod</item>
    </izvorni_sadrzaj>
    <derivirana_varijabla naziv="DomainObject.Predmet.SudioniciListAdressOIB_1">
      <item>Financijska agencija, OIB 85821130368, Ulica grada Vukovara 70,10000 Zagreb</item>
      <item>SUPER ŽIVOT d.o.o. za trgovinu i usluge, OIB 06230256447, Andrije Štampara 31,35000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06230256447</item>
    </izvorni_sadrzaj>
    <derivirana_varijabla naziv="DomainObject.Predmet.SudioniciListNazivOIB_1">
      <item>, OIB 85821130368</item>
      <item>, OIB 06230256447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705ED-DD22-491D-98E0-2F9CE7442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474</properties:Words>
  <properties:Characters>2288</properties:Characters>
  <properties:Lines>94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2018-09-17T06:32:00Z</dcterms:created>
  <dc:creator>wsadmin</dc:creator>
  <cp:lastModifiedBy>wsadmin</cp:lastModifiedBy>
  <cp:lastPrinted>2018-09-13T09:20:00Z</cp:lastPrinted>
  <dcterms:modified xmlns:xsi="http://www.w3.org/2001/XMLSchema-instance" xsi:type="dcterms:W3CDTF">2018-09-17T06:40:00Z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St-1662-2016 17.09.2018..docx)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