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15d7" w14:paraId="c7215d7" w:rsidRDefault="00EB1A0F" w:rsidR="00EB1A0F" w:rsidRPr="001F6C8F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1F6C8F" w:rsidP="001F6C8F" w:rsidR="001F6C8F" w:rsidRPr="001F6C8F">
      <w:pPr>
        <w:ind w:firstLine="708"/>
        <w:rPr>
          <w:lang w:val="hr-HR"/>
        </w:rPr>
      </w:pPr>
      <w:r w:rsidRPr="001F6C8F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C8F" w:rsidP="001F6C8F" w:rsidR="001F6C8F" w:rsidRPr="001F6C8F">
      <w:pPr>
        <w:rPr>
          <w:lang w:val="hr-HR"/>
        </w:rPr>
      </w:pPr>
      <w:r w:rsidRPr="001F6C8F">
        <w:rPr>
          <w:rFonts w:eastAsia="MS Mincho"/>
          <w:szCs w:val="24"/>
          <w:lang w:val="hr-HR"/>
        </w:rPr>
        <w:t>REPUBLIKA HRVATSKA</w:t>
      </w:r>
    </w:p>
    <w:p w:rsidRDefault="001F6C8F" w:rsidP="001F6C8F" w:rsidR="001F6C8F" w:rsidRPr="001F6C8F">
      <w:pPr>
        <w:rPr>
          <w:lang w:val="hr-HR"/>
        </w:rPr>
      </w:pPr>
      <w:r w:rsidRPr="001F6C8F">
        <w:rPr>
          <w:rFonts w:eastAsia="MS Mincho"/>
          <w:szCs w:val="24"/>
          <w:lang w:val="hr-HR"/>
        </w:rPr>
        <w:t>TRGOVAČKI SUD U RIJECI</w:t>
      </w:r>
    </w:p>
    <w:p w:rsidRDefault="001F6C8F" w:rsidP="001F6C8F" w:rsidR="001F6C8F" w:rsidRPr="001F6C8F">
      <w:pPr>
        <w:rPr>
          <w:rFonts w:eastAsia="MS Mincho"/>
          <w:szCs w:val="24"/>
          <w:lang w:val="hr-HR"/>
        </w:rPr>
      </w:pPr>
      <w:r w:rsidRPr="001F6C8F">
        <w:rPr>
          <w:rFonts w:eastAsia="MS Mincho"/>
          <w:szCs w:val="24"/>
          <w:lang w:val="hr-HR"/>
        </w:rPr>
        <w:t xml:space="preserve">      Rijeka, Zadarska 1 i 3</w:t>
      </w:r>
    </w:p>
    <w:p w:rsidRDefault="00EB1A0F" w:rsidR="00EB1A0F" w:rsidRPr="001F6C8F">
      <w:pPr>
        <w:jc w:val="both"/>
        <w:rPr>
          <w:lang w:val="hr-HR"/>
        </w:rPr>
      </w:pPr>
    </w:p>
    <w:p w:rsidRDefault="00EB1A0F" w:rsidR="00EB1A0F" w:rsidRPr="001F6C8F">
      <w:pPr>
        <w:jc w:val="both"/>
        <w:rPr>
          <w:lang w:val="hr-HR"/>
        </w:rPr>
      </w:pPr>
    </w:p>
    <w:p w:rsidRDefault="005B0360" w:rsidR="005B0360" w:rsidRPr="001F6C8F">
      <w:pPr>
        <w:jc w:val="right"/>
        <w:rPr>
          <w:lang w:val="hr-HR"/>
        </w:rPr>
      </w:pPr>
    </w:p>
    <w:p w:rsidRDefault="002840DA" w:rsidP="002840DA" w:rsidR="008B29D5" w:rsidRPr="001F6C8F">
      <w:pPr>
        <w:jc w:val="center"/>
        <w:rPr>
          <w:lang w:val="hr-HR"/>
        </w:rPr>
      </w:pPr>
      <w:r w:rsidRPr="001F6C8F">
        <w:rPr>
          <w:lang w:val="hr-HR"/>
        </w:rPr>
        <w:t>R E P U B L I K A   H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R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V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A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T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S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K</w:t>
      </w:r>
      <w:r w:rsidR="00EB1A0F" w:rsidRPr="001F6C8F">
        <w:rPr>
          <w:lang w:val="hr-HR"/>
        </w:rPr>
        <w:t xml:space="preserve"> </w:t>
      </w:r>
      <w:r w:rsidRPr="001F6C8F">
        <w:rPr>
          <w:lang w:val="hr-HR"/>
        </w:rPr>
        <w:t>A</w:t>
      </w:r>
    </w:p>
    <w:p w:rsidRDefault="00426147" w:rsidP="00365EA9" w:rsidR="00426147" w:rsidRPr="001F6C8F">
      <w:pPr>
        <w:jc w:val="center"/>
        <w:rPr>
          <w:lang w:val="hr-HR"/>
        </w:rPr>
      </w:pPr>
    </w:p>
    <w:p w:rsidRDefault="00365EA9" w:rsidP="00365EA9" w:rsidR="00365EA9" w:rsidRPr="001F6C8F">
      <w:pPr>
        <w:jc w:val="center"/>
        <w:rPr>
          <w:lang w:val="hr-HR"/>
        </w:rPr>
      </w:pPr>
      <w:r w:rsidRPr="001F6C8F">
        <w:rPr>
          <w:lang w:val="hr-HR"/>
        </w:rPr>
        <w:t xml:space="preserve">R J E Š E N J E </w:t>
      </w:r>
    </w:p>
    <w:p w:rsidRDefault="00E1144A" w:rsidP="00365EA9" w:rsidR="00E1144A" w:rsidRPr="001F6C8F">
      <w:pPr>
        <w:jc w:val="center"/>
        <w:rPr>
          <w:lang w:val="hr-HR"/>
        </w:rPr>
      </w:pPr>
    </w:p>
    <w:p w:rsidRDefault="00EB4268" w:rsidP="00365EA9" w:rsidR="00EB4268" w:rsidRPr="001F6C8F">
      <w:pPr>
        <w:jc w:val="center"/>
        <w:rPr>
          <w:lang w:val="hr-HR"/>
        </w:rPr>
      </w:pPr>
    </w:p>
    <w:p w:rsidRDefault="00EB4268" w:rsidP="00860EEF" w:rsidR="00555BED" w:rsidRPr="001F6C8F">
      <w:pPr>
        <w:ind w:firstLine="720"/>
        <w:jc w:val="both"/>
        <w:rPr>
          <w:szCs w:val="24"/>
          <w:lang w:val="hr-HR"/>
        </w:rPr>
      </w:pPr>
      <w:r w:rsidRPr="001F6C8F">
        <w:rPr>
          <w:bCs/>
          <w:szCs w:val="24"/>
          <w:lang w:val="hr-HR"/>
        </w:rPr>
        <w:t xml:space="preserve">Trgovački sud u Rijeci, po </w:t>
      </w:r>
      <w:r w:rsidR="002840DA" w:rsidRPr="001F6C8F">
        <w:rPr>
          <w:bCs/>
          <w:szCs w:val="24"/>
          <w:lang w:val="hr-HR"/>
        </w:rPr>
        <w:t xml:space="preserve">stečajnom sucu </w:t>
      </w:r>
      <w:r w:rsidRPr="001F6C8F">
        <w:rPr>
          <w:bCs/>
          <w:szCs w:val="24"/>
          <w:lang w:val="hr-HR"/>
        </w:rPr>
        <w:t>Liljani Ugrin</w:t>
      </w:r>
      <w:r w:rsidR="002840DA" w:rsidRPr="001F6C8F">
        <w:rPr>
          <w:bCs/>
          <w:szCs w:val="24"/>
          <w:lang w:val="hr-HR"/>
        </w:rPr>
        <w:t>,</w:t>
      </w:r>
      <w:r w:rsidRPr="001F6C8F">
        <w:rPr>
          <w:bCs/>
          <w:szCs w:val="24"/>
          <w:lang w:val="hr-HR"/>
        </w:rPr>
        <w:t xml:space="preserve"> </w:t>
      </w:r>
      <w:r w:rsidR="002840DA" w:rsidRPr="001F6C8F">
        <w:rPr>
          <w:bCs/>
          <w:szCs w:val="24"/>
          <w:lang w:val="hr-HR"/>
        </w:rPr>
        <w:t xml:space="preserve">odlučujući </w:t>
      </w:r>
      <w:r w:rsidR="00697A14" w:rsidRPr="001F6C8F">
        <w:rPr>
          <w:bCs/>
          <w:szCs w:val="24"/>
          <w:lang w:val="hr-HR"/>
        </w:rPr>
        <w:t xml:space="preserve">povodom </w:t>
      </w:r>
      <w:r w:rsidR="002840DA" w:rsidRPr="001F6C8F">
        <w:rPr>
          <w:bCs/>
          <w:szCs w:val="24"/>
          <w:lang w:val="hr-HR"/>
        </w:rPr>
        <w:t>prijedlog</w:t>
      </w:r>
      <w:r w:rsidR="00697A14" w:rsidRPr="001F6C8F">
        <w:rPr>
          <w:bCs/>
          <w:szCs w:val="24"/>
          <w:lang w:val="hr-HR"/>
        </w:rPr>
        <w:t>a</w:t>
      </w:r>
      <w:r w:rsidR="002840DA" w:rsidRPr="001F6C8F">
        <w:rPr>
          <w:bCs/>
          <w:szCs w:val="24"/>
          <w:lang w:val="hr-HR"/>
        </w:rPr>
        <w:t xml:space="preserve"> FINANCIJSKE AGENCIJE </w:t>
      </w:r>
      <w:r w:rsidR="00454DCE" w:rsidRPr="001F6C8F">
        <w:rPr>
          <w:bCs/>
          <w:szCs w:val="24"/>
          <w:lang w:val="hr-HR"/>
        </w:rPr>
        <w:t xml:space="preserve">u prethodnom postupku radi utvrđivanja uvjeta za </w:t>
      </w:r>
      <w:r w:rsidRPr="001F6C8F">
        <w:rPr>
          <w:szCs w:val="24"/>
          <w:lang w:val="hr-HR"/>
        </w:rPr>
        <w:t xml:space="preserve">otvaranje stečajnog postupka nad dužnikom </w:t>
      </w:r>
      <w:r w:rsidR="006116DC" w:rsidRPr="001F6C8F">
        <w:rPr>
          <w:szCs w:val="24"/>
          <w:lang w:eastAsia="en-US" w:val="hr-HR"/>
        </w:rPr>
        <w:t xml:space="preserve">BETALGIS usluga obrade metala društvo s ograničenom odgovornošću </w:t>
      </w:r>
      <w:r w:rsidR="001F6C8F">
        <w:rPr>
          <w:szCs w:val="24"/>
          <w:lang w:eastAsia="en-US" w:val="hr-HR"/>
        </w:rPr>
        <w:t>Malinska, Vantačići, Žubra 68/A</w:t>
      </w:r>
      <w:r w:rsidR="006116DC" w:rsidRPr="001F6C8F">
        <w:rPr>
          <w:szCs w:val="24"/>
          <w:lang w:eastAsia="en-US" w:val="hr-HR"/>
        </w:rPr>
        <w:t xml:space="preserve"> ( MBS 040067983 - OIB 69392613546 )</w:t>
      </w:r>
      <w:r w:rsidR="00E826F7" w:rsidRPr="001F6C8F">
        <w:rPr>
          <w:bCs/>
          <w:szCs w:val="24"/>
          <w:lang w:val="hr-HR"/>
        </w:rPr>
        <w:t xml:space="preserve"> </w:t>
      </w:r>
      <w:r w:rsidRPr="001F6C8F">
        <w:rPr>
          <w:bCs/>
          <w:szCs w:val="24"/>
          <w:lang w:val="hr-HR"/>
        </w:rPr>
        <w:t>dana</w:t>
      </w:r>
      <w:r w:rsidR="00555BED" w:rsidRPr="001F6C8F">
        <w:rPr>
          <w:szCs w:val="24"/>
          <w:lang w:val="hr-HR"/>
        </w:rPr>
        <w:t xml:space="preserve"> </w:t>
      </w:r>
      <w:r w:rsidR="001F6C8F">
        <w:rPr>
          <w:szCs w:val="24"/>
          <w:lang w:val="hr-HR"/>
        </w:rPr>
        <w:t>24</w:t>
      </w:r>
      <w:r w:rsidR="00860EEF" w:rsidRPr="001F6C8F">
        <w:rPr>
          <w:szCs w:val="24"/>
          <w:lang w:val="hr-HR"/>
        </w:rPr>
        <w:t xml:space="preserve">. </w:t>
      </w:r>
      <w:r w:rsidR="006116DC" w:rsidRPr="001F6C8F">
        <w:rPr>
          <w:szCs w:val="24"/>
          <w:lang w:val="hr-HR"/>
        </w:rPr>
        <w:t xml:space="preserve">studenog </w:t>
      </w:r>
      <w:r w:rsidR="00860EEF" w:rsidRPr="001F6C8F">
        <w:rPr>
          <w:szCs w:val="24"/>
          <w:lang w:val="hr-HR"/>
        </w:rPr>
        <w:t xml:space="preserve">2015. </w:t>
      </w:r>
    </w:p>
    <w:p w:rsidRDefault="002840DA" w:rsidP="00860EEF" w:rsidR="002840DA" w:rsidRPr="001F6C8F">
      <w:pPr>
        <w:ind w:firstLine="720"/>
        <w:jc w:val="both"/>
        <w:rPr>
          <w:szCs w:val="24"/>
          <w:lang w:val="hr-HR"/>
        </w:rPr>
      </w:pPr>
    </w:p>
    <w:p w:rsidRDefault="00860EEF" w:rsidP="00860EEF" w:rsidR="00860EEF" w:rsidRPr="001F6C8F">
      <w:pPr>
        <w:ind w:firstLine="720"/>
        <w:jc w:val="both"/>
        <w:rPr>
          <w:szCs w:val="24"/>
          <w:lang w:val="hr-HR"/>
        </w:rPr>
      </w:pPr>
    </w:p>
    <w:p w:rsidRDefault="00365EA9" w:rsidP="00365EA9" w:rsidR="00365EA9" w:rsidRPr="001F6C8F">
      <w:pPr>
        <w:jc w:val="center"/>
        <w:rPr>
          <w:lang w:val="hr-HR"/>
        </w:rPr>
      </w:pPr>
      <w:r w:rsidRPr="001F6C8F">
        <w:rPr>
          <w:lang w:val="hr-HR"/>
        </w:rPr>
        <w:t xml:space="preserve">r  i  j e š i o      j e </w:t>
      </w:r>
    </w:p>
    <w:p w:rsidRDefault="00365EA9" w:rsidP="00365EA9" w:rsidR="00365EA9" w:rsidRPr="001F6C8F">
      <w:pPr>
        <w:rPr>
          <w:lang w:val="hr-HR"/>
        </w:rPr>
      </w:pPr>
    </w:p>
    <w:p w:rsidRDefault="002C2816" w:rsidP="00365EA9" w:rsidR="002C2816" w:rsidRPr="001F6C8F">
      <w:pPr>
        <w:rPr>
          <w:lang w:val="hr-HR"/>
        </w:rPr>
      </w:pPr>
    </w:p>
    <w:p w:rsidRDefault="00262ADE" w:rsidP="00454DCE" w:rsidR="00FB4DB2" w:rsidRPr="001F6C8F">
      <w:pPr>
        <w:pStyle w:val="Bezproreda"/>
        <w:jc w:val="both"/>
        <w:rPr>
          <w:color w:val="000000"/>
          <w:lang w:val="hr-HR"/>
        </w:rPr>
      </w:pPr>
      <w:r w:rsidRPr="001F6C8F">
        <w:rPr>
          <w:color w:val="000000"/>
          <w:lang w:val="hr-HR"/>
        </w:rPr>
        <w:t>I</w:t>
      </w:r>
      <w:r w:rsidR="00FB4DB2" w:rsidRPr="001F6C8F">
        <w:rPr>
          <w:color w:val="000000"/>
          <w:lang w:val="hr-HR"/>
        </w:rPr>
        <w:t xml:space="preserve">. </w:t>
      </w:r>
      <w:r w:rsidR="00C27115" w:rsidRPr="001F6C8F">
        <w:rPr>
          <w:color w:val="000000"/>
          <w:lang w:val="hr-HR"/>
        </w:rPr>
        <w:t xml:space="preserve">     </w:t>
      </w:r>
      <w:r w:rsidR="001F6C8F">
        <w:rPr>
          <w:color w:val="000000"/>
          <w:lang w:val="hr-HR"/>
        </w:rPr>
        <w:t xml:space="preserve">   </w:t>
      </w:r>
      <w:r w:rsidR="00FB4DB2" w:rsidRPr="001F6C8F">
        <w:rPr>
          <w:color w:val="000000"/>
          <w:lang w:val="hr-HR"/>
        </w:rPr>
        <w:t xml:space="preserve">Pozivaju se osobe koje imaju pravni </w:t>
      </w:r>
      <w:r w:rsidR="007E6944" w:rsidRPr="001F6C8F">
        <w:rPr>
          <w:color w:val="000000"/>
          <w:szCs w:val="24"/>
          <w:lang w:val="hr-HR"/>
        </w:rPr>
        <w:t xml:space="preserve">interes za provedbom stečajnoga postupaka </w:t>
      </w:r>
      <w:r w:rsidR="00FB4DB2" w:rsidRPr="001F6C8F">
        <w:rPr>
          <w:color w:val="000000"/>
          <w:lang w:val="hr-HR"/>
        </w:rPr>
        <w:t xml:space="preserve">nad </w:t>
      </w:r>
      <w:r w:rsidR="00555BED" w:rsidRPr="001F6C8F">
        <w:rPr>
          <w:lang w:val="hr-HR"/>
        </w:rPr>
        <w:t xml:space="preserve">dužnikom </w:t>
      </w:r>
      <w:r w:rsidR="006116DC" w:rsidRPr="001F6C8F">
        <w:rPr>
          <w:szCs w:val="24"/>
          <w:lang w:eastAsia="en-US" w:val="hr-HR"/>
        </w:rPr>
        <w:t>BETALGIS usluga obrade metala društvo s ograničenom odgovornošću M</w:t>
      </w:r>
      <w:r w:rsidR="001F6C8F">
        <w:rPr>
          <w:szCs w:val="24"/>
          <w:lang w:eastAsia="en-US" w:val="hr-HR"/>
        </w:rPr>
        <w:t xml:space="preserve">alinska, Vantačići, Žubra 68/A </w:t>
      </w:r>
      <w:r w:rsidR="006116DC" w:rsidRPr="001F6C8F">
        <w:rPr>
          <w:szCs w:val="24"/>
          <w:lang w:eastAsia="en-US" w:val="hr-HR"/>
        </w:rPr>
        <w:t>( MBS 040067983 - OIB 69392613546 )</w:t>
      </w:r>
      <w:r w:rsidR="00B75A0E" w:rsidRPr="001F6C8F">
        <w:rPr>
          <w:lang w:val="hr-HR"/>
        </w:rPr>
        <w:t xml:space="preserve"> </w:t>
      </w:r>
      <w:r w:rsidR="001D7199" w:rsidRPr="001F6C8F">
        <w:rPr>
          <w:color w:val="000000"/>
          <w:szCs w:val="24"/>
          <w:lang w:val="hr-HR"/>
        </w:rPr>
        <w:t xml:space="preserve">da u roku od 15 dana, </w:t>
      </w:r>
      <w:r w:rsidR="001D7199" w:rsidRPr="001F6C8F">
        <w:rPr>
          <w:color w:val="000000"/>
          <w:lang w:val="hr-HR"/>
        </w:rPr>
        <w:t xml:space="preserve">od dana objave </w:t>
      </w:r>
      <w:r w:rsidR="002C10E1" w:rsidRPr="001F6C8F">
        <w:rPr>
          <w:color w:val="000000"/>
          <w:lang w:val="hr-HR"/>
        </w:rPr>
        <w:t xml:space="preserve">ovog </w:t>
      </w:r>
      <w:r w:rsidR="001D7199" w:rsidRPr="001F6C8F">
        <w:rPr>
          <w:color w:val="000000"/>
          <w:lang w:val="hr-HR"/>
        </w:rPr>
        <w:t xml:space="preserve">rješenja </w:t>
      </w:r>
      <w:r w:rsidR="001D7199" w:rsidRPr="001F6C8F">
        <w:rPr>
          <w:color w:val="000000"/>
          <w:szCs w:val="24"/>
          <w:lang w:val="hr-HR"/>
        </w:rPr>
        <w:t>na mrežnoj stranici e-Oglasna ploča suda, uplate predujam</w:t>
      </w:r>
      <w:r w:rsidR="00846C26" w:rsidRPr="001F6C8F">
        <w:rPr>
          <w:color w:val="000000"/>
          <w:szCs w:val="24"/>
          <w:lang w:val="hr-HR"/>
        </w:rPr>
        <w:t xml:space="preserve"> </w:t>
      </w:r>
      <w:r w:rsidR="001F6C8F">
        <w:rPr>
          <w:color w:val="000000"/>
          <w:szCs w:val="24"/>
          <w:lang w:val="hr-HR"/>
        </w:rPr>
        <w:t xml:space="preserve">u iznosu do </w:t>
      </w:r>
      <w:r w:rsidR="001D7199" w:rsidRPr="001F6C8F">
        <w:rPr>
          <w:color w:val="000000"/>
          <w:szCs w:val="24"/>
          <w:lang w:val="hr-HR"/>
        </w:rPr>
        <w:t>20.000,00 kn</w:t>
      </w:r>
      <w:r w:rsidR="00846C26" w:rsidRPr="001F6C8F">
        <w:rPr>
          <w:color w:val="000000"/>
          <w:szCs w:val="24"/>
          <w:lang w:val="hr-HR"/>
        </w:rPr>
        <w:t>,</w:t>
      </w:r>
      <w:r w:rsidR="001D7199" w:rsidRPr="001F6C8F">
        <w:rPr>
          <w:color w:val="000000"/>
          <w:szCs w:val="24"/>
          <w:lang w:val="hr-HR"/>
        </w:rPr>
        <w:t xml:space="preserve"> za namirenje troškova prethodnoga i otvorenoga stečajnog postupka</w:t>
      </w:r>
      <w:r w:rsidR="00354DAD" w:rsidRPr="001F6C8F">
        <w:rPr>
          <w:color w:val="000000"/>
          <w:lang w:val="hr-HR"/>
        </w:rPr>
        <w:t xml:space="preserve">, </w:t>
      </w:r>
      <w:r w:rsidR="00FB4DB2" w:rsidRPr="001F6C8F">
        <w:rPr>
          <w:color w:val="000000"/>
          <w:lang w:val="hr-HR"/>
        </w:rPr>
        <w:t xml:space="preserve">na depozit ovoga suda </w:t>
      </w:r>
      <w:r w:rsidR="00B25CA6" w:rsidRPr="001F6C8F">
        <w:rPr>
          <w:color w:val="000000"/>
          <w:lang w:val="hr-HR"/>
        </w:rPr>
        <w:t xml:space="preserve">IBAN </w:t>
      </w:r>
      <w:r w:rsidR="00B4298B" w:rsidRPr="001F6C8F">
        <w:rPr>
          <w:lang w:eastAsia="en-US" w:val="hr-HR"/>
        </w:rPr>
        <w:t xml:space="preserve">HR59 23900011300002703 </w:t>
      </w:r>
      <w:r w:rsidR="00FB4DB2" w:rsidRPr="001F6C8F">
        <w:rPr>
          <w:color w:val="000000"/>
          <w:lang w:val="hr-HR"/>
        </w:rPr>
        <w:t xml:space="preserve">s pozivom na broj </w:t>
      </w:r>
      <w:r w:rsidR="006116DC" w:rsidRPr="001F6C8F">
        <w:rPr>
          <w:color w:val="000000"/>
          <w:lang w:val="hr-HR"/>
        </w:rPr>
        <w:t>60</w:t>
      </w:r>
      <w:r w:rsidR="006C186A" w:rsidRPr="001F6C8F">
        <w:rPr>
          <w:color w:val="000000"/>
          <w:lang w:val="hr-HR"/>
        </w:rPr>
        <w:t xml:space="preserve"> 1</w:t>
      </w:r>
      <w:r w:rsidR="006116DC" w:rsidRPr="001F6C8F">
        <w:rPr>
          <w:color w:val="000000"/>
          <w:lang w:val="hr-HR"/>
        </w:rPr>
        <w:t>5</w:t>
      </w:r>
      <w:r w:rsidR="001D7199" w:rsidRPr="001F6C8F">
        <w:rPr>
          <w:color w:val="000000"/>
          <w:lang w:val="hr-HR"/>
        </w:rPr>
        <w:t>,</w:t>
      </w:r>
      <w:r w:rsidR="00FB4DB2" w:rsidRPr="001F6C8F">
        <w:rPr>
          <w:color w:val="000000"/>
          <w:lang w:val="hr-HR"/>
        </w:rPr>
        <w:t xml:space="preserve"> te da u istom roku potvrdu o uplati dostave u sudski spis.</w:t>
      </w:r>
    </w:p>
    <w:p w:rsidRDefault="007E6944" w:rsidP="00454DCE" w:rsidR="007E6944" w:rsidRPr="001F6C8F">
      <w:pPr>
        <w:pStyle w:val="Bezproreda"/>
        <w:jc w:val="both"/>
        <w:rPr>
          <w:color w:val="000000"/>
          <w:lang w:val="hr-HR"/>
        </w:rPr>
      </w:pPr>
    </w:p>
    <w:p w:rsidRDefault="007E6944" w:rsidP="007E6944" w:rsidR="007E6944" w:rsidRPr="001F6C8F">
      <w:pPr>
        <w:jc w:val="both"/>
        <w:rPr>
          <w:color w:val="000000"/>
          <w:szCs w:val="24"/>
          <w:lang w:val="hr-HR"/>
        </w:rPr>
      </w:pPr>
      <w:r w:rsidRPr="001F6C8F">
        <w:rPr>
          <w:color w:val="000000"/>
          <w:szCs w:val="24"/>
          <w:lang w:val="hr-HR"/>
        </w:rPr>
        <w:t xml:space="preserve"> II.      Ukoliko pozvane osobe ne uplate predujam sud će </w:t>
      </w:r>
      <w:r w:rsidR="004C259A" w:rsidRPr="001F6C8F">
        <w:rPr>
          <w:color w:val="000000"/>
          <w:szCs w:val="24"/>
          <w:lang w:val="hr-HR"/>
        </w:rPr>
        <w:t>donijeti rješenje o otvaranju i zaključenju stečajnoga postupka.</w:t>
      </w:r>
    </w:p>
    <w:p w:rsidRDefault="004C259A" w:rsidP="007E6944" w:rsidR="004C259A" w:rsidRPr="001F6C8F">
      <w:pPr>
        <w:jc w:val="both"/>
        <w:rPr>
          <w:color w:val="000000"/>
          <w:szCs w:val="24"/>
          <w:lang w:val="hr-HR"/>
        </w:rPr>
      </w:pPr>
    </w:p>
    <w:p w:rsidRDefault="004543C4" w:rsidP="00FB4DB2" w:rsidR="00A61D06" w:rsidRPr="001F6C8F">
      <w:pPr>
        <w:jc w:val="center"/>
        <w:rPr>
          <w:lang w:val="hr-HR"/>
        </w:rPr>
      </w:pPr>
      <w:r w:rsidRPr="001F6C8F">
        <w:rPr>
          <w:lang w:val="hr-HR"/>
        </w:rPr>
        <w:t xml:space="preserve">Obrazloženje </w:t>
      </w:r>
    </w:p>
    <w:p w:rsidRDefault="004543C4" w:rsidP="004543C4" w:rsidR="004543C4" w:rsidRPr="001F6C8F">
      <w:pPr>
        <w:jc w:val="both"/>
        <w:rPr>
          <w:lang w:val="hr-HR"/>
        </w:rPr>
      </w:pPr>
    </w:p>
    <w:p w:rsidRDefault="004543C4" w:rsidP="004543C4" w:rsidR="004543C4" w:rsidRPr="001F6C8F">
      <w:pPr>
        <w:jc w:val="both"/>
        <w:rPr>
          <w:lang w:val="hr-HR"/>
        </w:rPr>
      </w:pPr>
    </w:p>
    <w:p w:rsidRDefault="004543C4" w:rsidP="0023074A" w:rsidR="00860EEF" w:rsidRPr="001F6C8F">
      <w:pPr>
        <w:ind w:firstLine="720"/>
        <w:jc w:val="both"/>
        <w:rPr>
          <w:lang w:val="hr-HR"/>
        </w:rPr>
      </w:pPr>
      <w:r w:rsidRPr="001F6C8F">
        <w:rPr>
          <w:lang w:val="hr-HR"/>
        </w:rPr>
        <w:t xml:space="preserve">Tijekom prethodnog postupka radi utvrđivanja uvjeta za otvaranje stečajnog postupka </w:t>
      </w:r>
      <w:r w:rsidR="00555BED" w:rsidRPr="001F6C8F">
        <w:rPr>
          <w:lang w:val="hr-HR"/>
        </w:rPr>
        <w:t>dužnikom</w:t>
      </w:r>
      <w:r w:rsidR="002840DA" w:rsidRPr="001F6C8F">
        <w:rPr>
          <w:szCs w:val="24"/>
          <w:lang w:val="hr-HR"/>
        </w:rPr>
        <w:t>,</w:t>
      </w:r>
      <w:r w:rsidR="00231AB5" w:rsidRPr="001F6C8F">
        <w:rPr>
          <w:szCs w:val="24"/>
          <w:lang w:val="hr-HR"/>
        </w:rPr>
        <w:t xml:space="preserve"> </w:t>
      </w:r>
      <w:r w:rsidR="006116DC" w:rsidRPr="001F6C8F">
        <w:rPr>
          <w:szCs w:val="24"/>
          <w:lang w:val="hr-HR"/>
        </w:rPr>
        <w:t xml:space="preserve">dužnik je </w:t>
      </w:r>
      <w:r w:rsidR="00231AB5" w:rsidRPr="001F6C8F">
        <w:rPr>
          <w:lang w:val="hr-HR"/>
        </w:rPr>
        <w:t>podni</w:t>
      </w:r>
      <w:r w:rsidR="006116DC" w:rsidRPr="001F6C8F">
        <w:rPr>
          <w:lang w:val="hr-HR"/>
        </w:rPr>
        <w:t xml:space="preserve">o financijska izvješća </w:t>
      </w:r>
      <w:r w:rsidR="002B5427" w:rsidRPr="001F6C8F">
        <w:rPr>
          <w:lang w:val="hr-HR"/>
        </w:rPr>
        <w:t xml:space="preserve">dužnika </w:t>
      </w:r>
      <w:r w:rsidR="001F6C8F">
        <w:rPr>
          <w:lang w:val="hr-HR"/>
        </w:rPr>
        <w:t xml:space="preserve">( list 34 do 56 spisa ) </w:t>
      </w:r>
      <w:r w:rsidR="006116DC" w:rsidRPr="001F6C8F">
        <w:rPr>
          <w:lang w:val="hr-HR"/>
        </w:rPr>
        <w:t xml:space="preserve">iz kojeg proizlazi da dužnik nema imovine. </w:t>
      </w:r>
    </w:p>
    <w:p w:rsidRDefault="006116DC" w:rsidP="0023074A" w:rsidR="006116DC" w:rsidRPr="001F6C8F">
      <w:pPr>
        <w:ind w:firstLine="720"/>
        <w:jc w:val="both"/>
        <w:rPr>
          <w:lang w:val="hr-HR"/>
        </w:rPr>
      </w:pPr>
    </w:p>
    <w:p w:rsidRDefault="00846C26" w:rsidP="0023074A" w:rsidR="00846C26" w:rsidRPr="001F6C8F">
      <w:pPr>
        <w:ind w:firstLine="720"/>
        <w:jc w:val="both"/>
        <w:rPr>
          <w:lang w:val="hr-HR"/>
        </w:rPr>
      </w:pPr>
      <w:r w:rsidRPr="001F6C8F">
        <w:rPr>
          <w:lang w:val="hr-HR"/>
        </w:rPr>
        <w:t xml:space="preserve">Odredbama članka 132. stavak 1. do 3. u vezi s člankom 441. stavak 2. Stečajnog zakona („Narodne novine“ broj 71/15; u daljnjem tekstu SZ/15) </w:t>
      </w:r>
      <w:r w:rsidRPr="001F6C8F">
        <w:rPr>
          <w:bCs/>
          <w:lang w:val="hr-HR"/>
        </w:rPr>
        <w:t>propisano je da ak</w:t>
      </w:r>
      <w:r w:rsidRPr="001F6C8F">
        <w:rPr>
          <w:lang w:val="hr-HR"/>
        </w:rPr>
        <w:t xml:space="preserve">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od dana objave rješenja na mrežnoj stranici e-Oglasna ploča suda uplate predujam za </w:t>
      </w:r>
      <w:r w:rsidRPr="001F6C8F">
        <w:rPr>
          <w:lang w:val="hr-HR"/>
        </w:rPr>
        <w:lastRenderedPageBreak/>
        <w:t>namirenje troškova prethodnoga i otvorenoga stečajnog postupka, time da će sud, ako pozvane osobe ne predujme traženi iznos, donijeti rješenje o otvaranju i zaključenju stečajnoga postupka.</w:t>
      </w:r>
    </w:p>
    <w:p w:rsidRDefault="00846C26" w:rsidP="0023074A" w:rsidR="00846C26" w:rsidRPr="001F6C8F">
      <w:pPr>
        <w:ind w:firstLine="720"/>
        <w:jc w:val="both"/>
        <w:rPr>
          <w:lang w:val="hr-HR"/>
        </w:rPr>
      </w:pPr>
    </w:p>
    <w:p w:rsidRDefault="00846C26" w:rsidP="0023074A" w:rsidR="00846C26" w:rsidRPr="001F6C8F">
      <w:pPr>
        <w:ind w:firstLine="720"/>
        <w:jc w:val="both"/>
        <w:rPr>
          <w:lang w:val="hr-HR"/>
        </w:rPr>
      </w:pPr>
      <w:r w:rsidRPr="001F6C8F">
        <w:rPr>
          <w:lang w:val="hr-HR"/>
        </w:rPr>
        <w:t xml:space="preserve">Kako iz dokumentacije koja priliježi spisu proizlazi da dužnik nema imovine koja bi ušla u stečajnu masu valjalo je temeljem navedene odredbe članka 132. stavak 1. </w:t>
      </w:r>
      <w:r w:rsidR="002B5427" w:rsidRPr="001F6C8F">
        <w:rPr>
          <w:lang w:val="hr-HR"/>
        </w:rPr>
        <w:t xml:space="preserve">do </w:t>
      </w:r>
      <w:r w:rsidRPr="001F6C8F">
        <w:rPr>
          <w:lang w:val="hr-HR"/>
        </w:rPr>
        <w:t xml:space="preserve">3. </w:t>
      </w:r>
      <w:r w:rsidR="002B5427" w:rsidRPr="001F6C8F">
        <w:rPr>
          <w:lang w:val="hr-HR"/>
        </w:rPr>
        <w:t xml:space="preserve">u vezi s člankom 441. stavak 2. </w:t>
      </w:r>
      <w:r w:rsidRPr="001F6C8F">
        <w:rPr>
          <w:lang w:val="hr-HR"/>
        </w:rPr>
        <w:t>SZ/15 odlučiti kao u izreci ovog rješenja.</w:t>
      </w:r>
    </w:p>
    <w:p w:rsidRDefault="00846C26" w:rsidP="0023074A" w:rsidR="00846C26" w:rsidRPr="001F6C8F">
      <w:pPr>
        <w:ind w:firstLine="720"/>
        <w:jc w:val="both"/>
        <w:rPr>
          <w:lang w:val="hr-HR"/>
        </w:rPr>
      </w:pPr>
    </w:p>
    <w:p w:rsidRDefault="00846C26" w:rsidP="0023074A" w:rsidR="00846C26" w:rsidRPr="001F6C8F">
      <w:pPr>
        <w:ind w:firstLine="720"/>
        <w:jc w:val="both"/>
        <w:rPr>
          <w:lang w:val="hr-HR"/>
        </w:rPr>
      </w:pPr>
    </w:p>
    <w:p w:rsidRDefault="001F6C8F" w:rsidP="002840DA" w:rsidR="004543C4" w:rsidRPr="001F6C8F">
      <w:pPr>
        <w:jc w:val="center"/>
        <w:rPr>
          <w:lang w:val="hr-HR"/>
        </w:rPr>
      </w:pPr>
      <w:r>
        <w:rPr>
          <w:lang w:val="hr-HR"/>
        </w:rPr>
        <w:t>U Rijeci</w:t>
      </w:r>
      <w:r w:rsidR="00FB4DB2" w:rsidRPr="001F6C8F">
        <w:rPr>
          <w:lang w:val="hr-HR"/>
        </w:rPr>
        <w:t xml:space="preserve">, </w:t>
      </w:r>
      <w:r>
        <w:rPr>
          <w:szCs w:val="24"/>
          <w:lang w:val="hr-HR"/>
        </w:rPr>
        <w:t>24</w:t>
      </w:r>
      <w:r w:rsidR="00846C26" w:rsidRPr="001F6C8F">
        <w:rPr>
          <w:szCs w:val="24"/>
          <w:lang w:val="hr-HR"/>
        </w:rPr>
        <w:t>. studenog 2015</w:t>
      </w:r>
      <w:r w:rsidR="00510087" w:rsidRPr="001F6C8F">
        <w:rPr>
          <w:lang w:val="hr-HR"/>
        </w:rPr>
        <w:t>.</w:t>
      </w:r>
    </w:p>
    <w:p w:rsidRDefault="004543C4" w:rsidP="004543C4" w:rsidR="004543C4" w:rsidRPr="001F6C8F">
      <w:pPr>
        <w:ind w:firstLine="720"/>
        <w:jc w:val="center"/>
        <w:rPr>
          <w:lang w:val="hr-HR"/>
        </w:rPr>
      </w:pPr>
    </w:p>
    <w:p w:rsidRDefault="004543C4" w:rsidP="004543C4" w:rsidR="004543C4" w:rsidRPr="001F6C8F">
      <w:pPr>
        <w:ind w:firstLine="720"/>
        <w:jc w:val="center"/>
        <w:rPr>
          <w:lang w:val="hr-HR"/>
        </w:rPr>
      </w:pPr>
    </w:p>
    <w:p w:rsidRDefault="004543C4" w:rsidP="004543C4" w:rsidR="00FB4DB2" w:rsidRPr="001F6C8F">
      <w:pPr>
        <w:ind w:firstLine="720"/>
        <w:jc w:val="center"/>
        <w:rPr>
          <w:lang w:val="hr-HR"/>
        </w:rPr>
      </w:pPr>
      <w:r w:rsidRPr="001F6C8F">
        <w:rPr>
          <w:lang w:val="hr-HR"/>
        </w:rPr>
        <w:t xml:space="preserve">                                                                                               </w:t>
      </w:r>
      <w:r w:rsidR="00FB4DB2" w:rsidRPr="001F6C8F">
        <w:rPr>
          <w:lang w:val="hr-HR"/>
        </w:rPr>
        <w:t>Stečajni sudac</w:t>
      </w:r>
    </w:p>
    <w:p w:rsidRDefault="00FB4DB2" w:rsidP="00FB4DB2" w:rsidR="00FB4DB2" w:rsidRPr="001F6C8F">
      <w:pPr>
        <w:ind w:firstLine="720"/>
        <w:jc w:val="right"/>
        <w:rPr>
          <w:lang w:val="hr-HR"/>
        </w:rPr>
      </w:pPr>
    </w:p>
    <w:p w:rsidRDefault="00454DCE" w:rsidP="00454DCE" w:rsidR="00FB4DB2" w:rsidRPr="001F6C8F">
      <w:pPr>
        <w:ind w:firstLine="720"/>
        <w:jc w:val="center"/>
        <w:rPr>
          <w:lang w:val="hr-HR"/>
        </w:rPr>
      </w:pPr>
      <w:r w:rsidRPr="001F6C8F">
        <w:rPr>
          <w:lang w:val="hr-HR"/>
        </w:rPr>
        <w:t xml:space="preserve">                                                                                              </w:t>
      </w:r>
      <w:r w:rsidR="00FB4DB2" w:rsidRPr="001F6C8F">
        <w:rPr>
          <w:lang w:val="hr-HR"/>
        </w:rPr>
        <w:t>Liljana Ugrin</w:t>
      </w:r>
    </w:p>
    <w:p w:rsidRDefault="00FB4DB2" w:rsidP="00FB4DB2" w:rsidR="00FB4DB2" w:rsidRPr="001F6C8F">
      <w:pPr>
        <w:ind w:firstLine="720"/>
        <w:jc w:val="both"/>
        <w:rPr>
          <w:lang w:val="hr-HR"/>
        </w:rPr>
      </w:pPr>
    </w:p>
    <w:p w:rsidRDefault="004737AC" w:rsidP="00FB4DB2" w:rsidR="004737AC" w:rsidRPr="001F6C8F">
      <w:pPr>
        <w:jc w:val="both"/>
        <w:rPr>
          <w:lang w:val="hr-HR"/>
        </w:rPr>
      </w:pPr>
    </w:p>
    <w:p w:rsidRDefault="00FB4DB2" w:rsidP="00FB4DB2" w:rsidR="00FB4DB2" w:rsidRPr="001F6C8F">
      <w:pPr>
        <w:jc w:val="both"/>
        <w:rPr>
          <w:lang w:val="hr-HR"/>
        </w:rPr>
      </w:pPr>
      <w:r w:rsidRPr="001F6C8F">
        <w:rPr>
          <w:lang w:val="hr-HR"/>
        </w:rPr>
        <w:t>POUKA O PRAVNOM LIJEKU</w:t>
      </w:r>
    </w:p>
    <w:p w:rsidRDefault="00C27115" w:rsidP="00FB4DB2" w:rsidR="00C27115" w:rsidRPr="001F6C8F">
      <w:pPr>
        <w:ind w:firstLine="720"/>
        <w:jc w:val="both"/>
        <w:rPr>
          <w:lang w:val="hr-HR"/>
        </w:rPr>
      </w:pPr>
    </w:p>
    <w:p w:rsidRDefault="00FB4DB2" w:rsidP="00D92A9B" w:rsidR="00D92A9B" w:rsidRPr="001F6C8F">
      <w:pPr>
        <w:jc w:val="both"/>
        <w:rPr>
          <w:lang w:val="hr-HR"/>
        </w:rPr>
      </w:pPr>
      <w:r w:rsidRPr="001F6C8F">
        <w:rPr>
          <w:lang w:val="hr-HR"/>
        </w:rPr>
        <w:t xml:space="preserve">Protiv ovog rješenja </w:t>
      </w:r>
      <w:r w:rsidR="00C27115" w:rsidRPr="001F6C8F">
        <w:rPr>
          <w:lang w:val="hr-HR"/>
        </w:rPr>
        <w:t xml:space="preserve">nezadovoljna stranka može izjaviti žalbu u roku </w:t>
      </w:r>
      <w:r w:rsidR="00D92A9B" w:rsidRPr="001F6C8F">
        <w:rPr>
          <w:lang w:val="hr-HR"/>
        </w:rPr>
        <w:t xml:space="preserve">osam dana od proteka osmoga dana od dana objave u </w:t>
      </w:r>
      <w:r w:rsidR="00454DCE" w:rsidRPr="001F6C8F">
        <w:rPr>
          <w:lang w:val="hr-HR"/>
        </w:rPr>
        <w:t>”</w:t>
      </w:r>
      <w:r w:rsidR="00D92A9B" w:rsidRPr="001F6C8F">
        <w:rPr>
          <w:lang w:val="hr-HR"/>
        </w:rPr>
        <w:t>Narodnim novinama</w:t>
      </w:r>
      <w:r w:rsidR="00454DCE" w:rsidRPr="001F6C8F">
        <w:rPr>
          <w:lang w:val="hr-HR"/>
        </w:rPr>
        <w:t>“</w:t>
      </w:r>
      <w:r w:rsidRPr="001F6C8F">
        <w:rPr>
          <w:lang w:val="hr-HR"/>
        </w:rPr>
        <w:t xml:space="preserve"> ( članak </w:t>
      </w:r>
      <w:r w:rsidR="00D92A9B" w:rsidRPr="001F6C8F">
        <w:rPr>
          <w:lang w:val="hr-HR"/>
        </w:rPr>
        <w:t>9. stavak 1. i članak 11</w:t>
      </w:r>
      <w:r w:rsidRPr="001F6C8F">
        <w:rPr>
          <w:lang w:val="hr-HR"/>
        </w:rPr>
        <w:t xml:space="preserve">. stavak </w:t>
      </w:r>
      <w:r w:rsidR="00D92A9B" w:rsidRPr="001F6C8F">
        <w:rPr>
          <w:lang w:val="hr-HR"/>
        </w:rPr>
        <w:t>4</w:t>
      </w:r>
      <w:r w:rsidRPr="001F6C8F">
        <w:rPr>
          <w:lang w:val="hr-HR"/>
        </w:rPr>
        <w:t xml:space="preserve">. SZ ). </w:t>
      </w:r>
      <w:r w:rsidR="00D92A9B" w:rsidRPr="001F6C8F">
        <w:rPr>
          <w:lang w:val="hr-HR"/>
        </w:rPr>
        <w:t>Žalba se podnosi ovom sudu u dva istovjetna primjerka, a o žalbi odlučuje Visoki trgovački sud Republike Hrvatske u Zagrebu.</w:t>
      </w:r>
    </w:p>
    <w:p w:rsidRDefault="00FB4DB2" w:rsidP="00D92A9B" w:rsidR="00FB4DB2" w:rsidRPr="001F6C8F">
      <w:pPr>
        <w:ind w:firstLine="720"/>
        <w:jc w:val="both"/>
        <w:rPr>
          <w:lang w:val="hr-HR"/>
        </w:rPr>
      </w:pPr>
    </w:p>
    <w:p w:rsidRDefault="009500C7" w:rsidP="00D92A9B" w:rsidR="009500C7" w:rsidRPr="001F6C8F">
      <w:pPr>
        <w:ind w:firstLine="720"/>
        <w:jc w:val="both"/>
        <w:rPr>
          <w:lang w:val="hr-HR"/>
        </w:rPr>
      </w:pPr>
    </w:p>
    <w:p w:rsidRDefault="002840DA" w:rsidP="00D92A9B" w:rsidR="002840DA" w:rsidRPr="001F6C8F">
      <w:pPr>
        <w:ind w:firstLine="720"/>
        <w:jc w:val="both"/>
        <w:rPr>
          <w:lang w:val="hr-HR"/>
        </w:rPr>
      </w:pPr>
    </w:p>
    <w:p w:rsidRDefault="00846C26" w:rsidP="00D92A9B" w:rsidR="00846C26" w:rsidRPr="001F6C8F">
      <w:pPr>
        <w:ind w:firstLine="720"/>
        <w:jc w:val="both"/>
        <w:rPr>
          <w:lang w:val="hr-HR"/>
        </w:rPr>
      </w:pPr>
    </w:p>
    <w:p w:rsidRDefault="00846C26" w:rsidP="00D92A9B" w:rsidR="00846C26" w:rsidRPr="001F6C8F">
      <w:pPr>
        <w:ind w:firstLine="720"/>
        <w:jc w:val="both"/>
        <w:rPr>
          <w:lang w:val="hr-HR"/>
        </w:rPr>
      </w:pPr>
    </w:p>
    <w:p w:rsidRDefault="009500C7" w:rsidP="001F6C8F" w:rsidR="009500C7" w:rsidRPr="001F6C8F">
      <w:pPr>
        <w:pStyle w:val="stecaj-kraj"/>
        <w:jc w:val="both"/>
      </w:pPr>
      <w:r w:rsidRPr="001F6C8F">
        <w:t>DNA</w:t>
      </w:r>
    </w:p>
    <w:p w:rsidRDefault="009500C7" w:rsidP="001F6C8F" w:rsidR="002840DA" w:rsidRPr="001F6C8F">
      <w:pPr>
        <w:pStyle w:val="stecaj-kraj"/>
        <w:jc w:val="both"/>
        <w:rPr>
          <w:color w:val="000000"/>
        </w:rPr>
      </w:pPr>
      <w:r w:rsidRPr="001F6C8F">
        <w:t xml:space="preserve">Rješenje objaviti  </w:t>
      </w:r>
      <w:r w:rsidR="002840DA" w:rsidRPr="001F6C8F">
        <w:rPr>
          <w:color w:val="000000"/>
        </w:rPr>
        <w:t xml:space="preserve">na mrežnoj stranici e-Oglasnoj ploči suda </w:t>
      </w:r>
    </w:p>
    <w:p w:rsidRDefault="009500C7" w:rsidP="001F6C8F" w:rsidR="00FB4DB2" w:rsidRPr="001F6C8F">
      <w:pPr>
        <w:pStyle w:val="stecaj-kraj"/>
        <w:jc w:val="both"/>
      </w:pPr>
      <w:r w:rsidRPr="001F6C8F">
        <w:t>U Rijeci,</w:t>
      </w:r>
      <w:r w:rsidR="00006A18" w:rsidRPr="001F6C8F">
        <w:t xml:space="preserve"> </w:t>
      </w:r>
      <w:r w:rsidR="001F6C8F">
        <w:t>24</w:t>
      </w:r>
      <w:r w:rsidR="00846C26" w:rsidRPr="001F6C8F">
        <w:t>. studenog 2015</w:t>
      </w:r>
      <w:r w:rsidRPr="001F6C8F">
        <w:t>.</w:t>
      </w:r>
      <w:r w:rsidR="00454DCE" w:rsidRPr="001F6C8F">
        <w:t xml:space="preserve"> </w:t>
      </w:r>
    </w:p>
    <w:sectPr w:rsidSect="001F6C8F" w:rsidR="00FB4DB2" w:rsidRPr="001F6C8F">
      <w:headerReference w:type="default" r:id="rId9"/>
      <w:footerReference w:type="default" r:id="rId10"/>
      <w:pgSz w:h="16840" w:w="11907"/>
      <w:pgMar w:gutter="0" w:footer="720" w:header="720" w:left="1418" w:bottom="1418" w:right="1418" w:top="170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6C2" w:rsidR="00FA46C2">
      <w:r>
        <w:separator/>
      </w:r>
    </w:p>
  </w:endnote>
  <w:endnote w:id="0" w:type="continuationSeparator">
    <w:p w:rsidRDefault="00FA46C2" w:rsidR="00FA4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7999121"/>
      <w:docPartObj>
        <w:docPartGallery w:val="Page Numbers (Bottom of Page)"/>
        <w:docPartUnique/>
      </w:docPartObj>
    </w:sdtPr>
    <w:sdtEndPr/>
    <w:sdtContent>
      <w:p w:rsidRDefault="001F6C8F" w:rsidR="001F6C8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637" w:rsidRPr="00D4363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F6C8F" w:rsidR="001F6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6C2" w:rsidR="00FA46C2">
      <w:r>
        <w:separator/>
      </w:r>
    </w:p>
  </w:footnote>
  <w:footnote w:id="0" w:type="continuationSeparator">
    <w:p w:rsidRDefault="00FA46C2" w:rsidR="00FA4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r w:rsidRPr="00454DCE">
      <w:t xml:space="preserve">Posl.broj </w:t>
    </w:r>
    <w:r w:rsidR="00231AB5" w:rsidRPr="00A15F9E">
      <w:t>7 St-</w:t>
    </w:r>
    <w:r w:rsidR="00846C26">
      <w:t>60</w:t>
    </w:r>
    <w:r w:rsidR="00231AB5" w:rsidRPr="00A15F9E">
      <w:t>/1</w:t>
    </w:r>
    <w:r w:rsidR="00846C26">
      <w:t>5</w:t>
    </w:r>
    <w:r w:rsidR="00231AB5">
      <w:t>-</w:t>
    </w:r>
    <w:r w:rsidR="00846C26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37B"/>
    <w:rsid w:val="001A060A"/>
    <w:rsid w:val="001C6F8A"/>
    <w:rsid w:val="001D4F2D"/>
    <w:rsid w:val="001D7199"/>
    <w:rsid w:val="001F6C8F"/>
    <w:rsid w:val="0020002A"/>
    <w:rsid w:val="0022554D"/>
    <w:rsid w:val="0023074A"/>
    <w:rsid w:val="00230B3A"/>
    <w:rsid w:val="00231AB5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63E2B"/>
    <w:rsid w:val="00670789"/>
    <w:rsid w:val="0068114A"/>
    <w:rsid w:val="00694ED6"/>
    <w:rsid w:val="00697A14"/>
    <w:rsid w:val="006A1A24"/>
    <w:rsid w:val="006A64F7"/>
    <w:rsid w:val="006A7113"/>
    <w:rsid w:val="006B44BA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6C26"/>
    <w:rsid w:val="00852F6A"/>
    <w:rsid w:val="00860EEF"/>
    <w:rsid w:val="008715F3"/>
    <w:rsid w:val="008B29D5"/>
    <w:rsid w:val="008B5487"/>
    <w:rsid w:val="008F1009"/>
    <w:rsid w:val="008F1CEA"/>
    <w:rsid w:val="00911F4E"/>
    <w:rsid w:val="00912C17"/>
    <w:rsid w:val="00921A43"/>
    <w:rsid w:val="009225F8"/>
    <w:rsid w:val="00927098"/>
    <w:rsid w:val="009500C7"/>
    <w:rsid w:val="00951D6D"/>
    <w:rsid w:val="00957AB1"/>
    <w:rsid w:val="00973CC8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29"/>
    <w:rsid w:val="00AC7AEF"/>
    <w:rsid w:val="00AD06BB"/>
    <w:rsid w:val="00AE4B9B"/>
    <w:rsid w:val="00B25CA6"/>
    <w:rsid w:val="00B35A1D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D5A88"/>
    <w:rsid w:val="00D43637"/>
    <w:rsid w:val="00D92A9B"/>
    <w:rsid w:val="00D932F9"/>
    <w:rsid w:val="00DD7131"/>
    <w:rsid w:val="00DF1FD6"/>
    <w:rsid w:val="00E00236"/>
    <w:rsid w:val="00E00A93"/>
    <w:rsid w:val="00E1144A"/>
    <w:rsid w:val="00E17483"/>
    <w:rsid w:val="00E20432"/>
    <w:rsid w:val="00E21A37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73905"/>
    <w:rsid w:val="00F752FC"/>
    <w:rsid w:val="00F9284E"/>
    <w:rsid w:val="00F95A2B"/>
    <w:rsid w:val="00FA46C2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1F6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6C8F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F6C8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3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1F6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6C8F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F6C8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3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BETALGIS d.o.o.  Malinska</izvorni_sadrzaj>
    <derivirana_varijabla naziv="DomainObject.Predmet.ProtustrankaFormated_1">  BETALGIS d.o.o.  Malinska</derivirana_varijabla>
  </DomainObject.Predmet.ProtustrankaFormated>
  <DomainObject.Predmet.ProtustrankaFormatedOIB>
    <izvorni_sadrzaj>  BETALGIS d.o.o.  Malinska, OIB 69392613546</izvorni_sadrzaj>
    <derivirana_varijabla naziv="DomainObject.Predmet.ProtustrankaFormatedOIB_1">  BETALGIS d.o.o.  Malinska, OIB 69392613546</derivirana_varijabla>
  </DomainObject.Predmet.ProtustrankaFormatedOIB>
  <DomainObject.Predmet.ProtustrankaFormatedWithAdress>
    <izvorni_sadrzaj> BETALGIS d.o.o.  Malinska, Žubra 68a, 51511 Malinska</izvorni_sadrzaj>
    <derivirana_varijabla naziv="DomainObject.Predmet.ProtustrankaFormatedWithAdress_1"> BETALGIS d.o.o.  Malinska, Žubra 68a, 51511 Malinska</derivirana_varijabla>
  </DomainObject.Predmet.ProtustrankaFormatedWithAdress>
  <DomainObject.Predmet.ProtustrankaFormatedWithAdressOIB>
    <izvorni_sadrzaj> BETALGIS d.o.o.  Malinska, OIB 69392613546, Žubra 68a, 51511 Malinska</izvorni_sadrzaj>
    <derivirana_varijabla naziv="DomainObject.Predmet.ProtustrankaFormatedWithAdressOIB_1"> BETALGIS d.o.o.  Malinska, OIB 69392613546, Žubra 68a, 51511 Malinska</derivirana_varijabla>
  </DomainObject.Predmet.ProtustrankaFormatedWithAdressOIB>
  <DomainObject.Predmet.ProtustrankaWithAdress>
    <izvorni_sadrzaj>BETALGIS d.o.o.  Malinska Žubra 68a, 51511 Malinska</izvorni_sadrzaj>
    <derivirana_varijabla naziv="DomainObject.Predmet.ProtustrankaWithAdress_1">BETALGIS d.o.o.  Malinska Žubra 68a, 51511 Malinska</derivirana_varijabla>
  </DomainObject.Predmet.ProtustrankaWithAdress>
  <DomainObject.Predmet.ProtustrankaWithAdressOIB>
    <izvorni_sadrzaj>BETALGIS d.o.o.  Malinska, OIB 69392613546, Žubra 68a, 51511 Malinska</izvorni_sadrzaj>
    <derivirana_varijabla naziv="DomainObject.Predmet.ProtustrankaWithAdressOIB_1">BETALGIS d.o.o.  Malinska, OIB 69392613546, Žubra 68a, 51511 Malinska</derivirana_varijabla>
  </DomainObject.Predmet.ProtustrankaWithAdressOIB>
  <DomainObject.Predmet.ProtustrankaNazivFormated>
    <izvorni_sadrzaj>BETALGIS d.o.o.  Malinska</izvorni_sadrzaj>
    <derivirana_varijabla naziv="DomainObject.Predmet.ProtustrankaNazivFormated_1">BETALGIS d.o.o.  Malinska</derivirana_varijabla>
  </DomainObject.Predmet.ProtustrankaNazivFormated>
  <DomainObject.Predmet.ProtustrankaNazivFormatedOIB>
    <izvorni_sadrzaj>BETALGIS d.o.o.  Malinska, OIB 69392613546</izvorni_sadrzaj>
    <derivirana_varijabla naziv="DomainObject.Predmet.ProtustrankaNazivFormatedOIB_1">BETALGIS d.o.o.  Malinska, OIB 69392613546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BETALGIS d.o.o.  Malinska</item>
    </izvorni_sadrzaj>
    <derivirana_varijabla naziv="DomainObject.Predmet.ProtuStrankaListFormated_1">
      <item>BETALGIS d.o.o.  Malinska</item>
    </derivirana_varijabla>
  </DomainObject.Predmet.ProtuStrankaListFormated>
  <DomainObject.Predmet.ProtuStrankaListFormatedOIB>
    <izvorni_sadrzaj>
      <item>BETALGIS d.o.o.  Malinska, OIB 69392613546</item>
    </izvorni_sadrzaj>
    <derivirana_varijabla naziv="DomainObject.Predmet.ProtuStrankaListFormatedOIB_1">
      <item>BETALGIS d.o.o.  Malinska, OIB 69392613546</item>
    </derivirana_varijabla>
  </DomainObject.Predmet.ProtuStrankaListFormatedOIB>
  <DomainObject.Predmet.ProtuStrankaListFormatedWithAdress>
    <izvorni_sadrzaj>
      <item>BETALGIS d.o.o.  Malinska, Žubra 68a, 51511 Malinska</item>
    </izvorni_sadrzaj>
    <derivirana_varijabla naziv="DomainObject.Predmet.ProtuStrankaListFormatedWithAdress_1">
      <item>BETALGIS d.o.o.  Malinska, Žubra 68a, 51511 Malinska</item>
    </derivirana_varijabla>
  </DomainObject.Predmet.ProtuStrankaListFormatedWithAdress>
  <DomainObject.Predmet.ProtuStrankaListFormatedWithAdressOIB>
    <izvorni_sadrzaj>
      <item>BETALGIS d.o.o.  Malinska, OIB 69392613546, Žubra 68a, 51511 Malinska</item>
    </izvorni_sadrzaj>
    <derivirana_varijabla naziv="DomainObject.Predmet.ProtuStrankaListFormatedWithAdressOIB_1">
      <item>BETALGIS d.o.o.  Malinska, OIB 69392613546, Žubra 68a, 51511 Malinska</item>
    </derivirana_varijabla>
  </DomainObject.Predmet.ProtuStrankaListFormatedWithAdressOIB>
  <DomainObject.Predmet.ProtuStrankaListNazivFormated>
    <izvorni_sadrzaj>
      <item>BETALGIS d.o.o.  Malinska</item>
    </izvorni_sadrzaj>
    <derivirana_varijabla naziv="DomainObject.Predmet.ProtuStrankaListNazivFormated_1">
      <item>BETALGIS d.o.o.  Malinska</item>
    </derivirana_varijabla>
  </DomainObject.Predmet.ProtuStrankaListNazivFormated>
  <DomainObject.Predmet.ProtuStrankaListNazivFormatedOIB>
    <izvorni_sadrzaj>
      <item>BETALGIS d.o.o.  Malinska, OIB 69392613546</item>
    </izvorni_sadrzaj>
    <derivirana_varijabla naziv="DomainObject.Predmet.ProtuStrankaListNazivFormatedOIB_1">
      <item>BETALGIS d.o.o.  Malinska, OIB 69392613546</item>
    </derivirana_varijabla>
  </DomainObject.Predmet.ProtuStrankaListNazivFormatedOIB>
  <DomainObject.Predmet.OstaliListFormated>
    <izvorni_sadrzaj>
      <item>Ivan Samaržija</item>
    </izvorni_sadrzaj>
    <derivirana_varijabla naziv="DomainObject.Predmet.OstaliListFormated_1">
      <item>Ivan Samaržija</item>
    </derivirana_varijabla>
  </DomainObject.Predmet.OstaliListFormated>
  <DomainObject.Predmet.OstaliListFormatedOIB>
    <izvorni_sadrzaj>
      <item>Ivan Samaržija</item>
    </izvorni_sadrzaj>
    <derivirana_varijabla naziv="DomainObject.Predmet.OstaliListFormatedOIB_1">
      <item>Ivan Samaržija</item>
    </derivirana_varijabla>
  </DomainObject.Predmet.OstaliListFormatedOIB>
  <DomainObject.Predmet.OstaliListFormatedWithAdress>
    <izvorni_sadrzaj>
      <item>Ivan Samaržija, Bujki 6, Mladenići, 51216 Viškovo</item>
    </izvorni_sadrzaj>
    <derivirana_varijabla naziv="DomainObject.Predmet.OstaliListFormatedWithAdress_1">
      <item>Ivan Samaržija, Bujki 6, Mladenići, 51216 Viškovo</item>
    </derivirana_varijabla>
  </DomainObject.Predmet.OstaliListFormatedWithAdress>
  <DomainObject.Predmet.OstaliListFormatedWithAdressOIB>
    <izvorni_sadrzaj>
      <item>Ivan Samaržija, Bujki 6, Mladenići, 51216 Viškovo</item>
    </izvorni_sadrzaj>
    <derivirana_varijabla naziv="DomainObject.Predmet.OstaliListFormatedWithAdressOIB_1">
      <item>Ivan Samaržija, Bujki 6, Mladenići, 51216 Viškovo</item>
    </derivirana_varijabla>
  </DomainObject.Predmet.OstaliListFormatedWithAdressOIB>
  <DomainObject.Predmet.OstaliListNazivFormated>
    <izvorni_sadrzaj>
      <item>Ivan Samaržija</item>
    </izvorni_sadrzaj>
    <derivirana_varijabla naziv="DomainObject.Predmet.OstaliListNazivFormated_1">
      <item>Ivan Samaržija</item>
    </derivirana_varijabla>
  </DomainObject.Predmet.OstaliListNazivFormated>
  <DomainObject.Predmet.OstaliListNazivFormatedOIB>
    <izvorni_sadrzaj>
      <item>Ivan Samaržija</item>
    </izvorni_sadrzaj>
    <derivirana_varijabla naziv="DomainObject.Predmet.OstaliListNazivFormatedOIB_1">
      <item>Ivan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BETALGIS d.o.o.  Malinska</izvorni_sadrzaj>
    <derivirana_varijabla naziv="DomainObject.Predmet.ProtustrankaIDrugi_1">BETALGIS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BETALGIS d.o.o.  Malinska, OIB 69392613546, Žubra 68a, 51511 Malinska</izvorni_sadrzaj>
    <derivirana_varijabla naziv="DomainObject.Predmet.ProtustrankaIDrugiAdressOIB_1">BETALGIS d.o.o.  Malinska, OIB 69392613546, Žubra 68a,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BETALGIS d.o.o.  Malinska</item>
      <item>Ivan Samaržija</item>
    </izvorni_sadrzaj>
    <derivirana_varijabla naziv="DomainObject.Predmet.SudioniciListNaziv_1">
      <item>FINA  Rijeka</item>
      <item>BETALGIS d.o.o.  Malinska</item>
      <item>Ivan Samaržija</item>
    </derivirana_varijabla>
  </DomainObject.Predmet.SudioniciListNaziv>
  <DomainObject.Predmet.SudioniciListAdressOIB>
    <izvorni_sadrzaj>
      <item>FINA  Rijeka, OIB 85821130368, Frana Kurelca 8,51000 Rijeka</item>
      <item>BETALGIS d.o.o.  Malinska, OIB 69392613546, Žubra 68a,51511 Malinska</item>
      <item>Ivan Samaržija, Bujki 6, Mladenići,51216 Viškovo</item>
    </izvorni_sadrzaj>
    <derivirana_varijabla naziv="DomainObject.Predmet.SudioniciListAdressOIB_1">
      <item>FINA  Rijeka, OIB 85821130368, Frana Kurelca 8,51000 Rijeka</item>
      <item>BETALGIS d.o.o.  Malinska, OIB 69392613546, Žubra 68a,51511 Malinska</item>
      <item>Ivan Samaržija, Bujki 6, Mladenići,51216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69392613546</item>
      <item>, OIB null</item>
    </izvorni_sadrzaj>
    <derivirana_varijabla naziv="DomainObject.Predmet.SudioniciListNazivOIB_1">
      <item>, OIB 85821130368</item>
      <item>, OIB 69392613546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468</properties:Words>
  <properties:Characters>2376</properties:Characters>
  <properties:Lines>78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2015-11-24T08:27:00Z</dcterms:created>
  <dc:creator>T SUD</dc:creator>
  <cp:lastModifiedBy>Sonja Krapić</cp:lastModifiedBy>
  <cp:lastPrinted>2015-11-24T08:31:00Z</cp:lastPrinted>
  <dcterms:modified xmlns:xsi="http://www.w3.org/2001/XMLSchema-instance" xsi:type="dcterms:W3CDTF">2015-11-24T08:42:00Z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