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7999" w14:paraId="9887999" w:rsidRDefault="00A87DD2" w:rsidP="00910611" w:rsidR="00A87DD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87DD2" w:rsidP="00910611" w:rsidR="00A87DD2">
      <w:r>
        <w:rPr>
          <w:rFonts w:eastAsia="MS Mincho"/>
        </w:rPr>
        <w:t>REPUBLIKA HRVATSKA</w:t>
      </w:r>
    </w:p>
    <w:p w:rsidRDefault="00A87DD2" w:rsidP="00910611" w:rsidR="00A87DD2">
      <w:r>
        <w:rPr>
          <w:rFonts w:eastAsia="MS Mincho"/>
        </w:rPr>
        <w:t>TRGOVAČKI SUD U RIJECI</w:t>
      </w:r>
    </w:p>
    <w:p w:rsidRDefault="00A87DD2" w:rsidR="00A87DD2"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82BD8">
        <w:rPr>
          <w:bCs/>
        </w:rPr>
        <w:t>AWEX</w:t>
      </w:r>
      <w:r w:rsidR="00A82BD8">
        <w:t xml:space="preserve"> društvo s ograničenom odgovornošću za zračni prijevoz i usluge Kastav, Brestovice 39, OIB: 87483416862, MBS: 040287641</w:t>
      </w:r>
      <w:r>
        <w:t xml:space="preserve">, dana </w:t>
      </w:r>
      <w:r w:rsidR="00611706">
        <w:t>2</w:t>
      </w:r>
      <w:r w:rsidR="00A82BD8">
        <w:t>7</w:t>
      </w:r>
      <w:r w:rsidR="006E76AC">
        <w:t>. rujna</w:t>
      </w:r>
      <w:r>
        <w:t xml:space="preserve">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A82BD8">
        <w:t>Marijanu Tuškanu, OIB: 51253443680, Rijeka, Hegedušićeva 1  i Damiru Čišiću, OIB: 43669776181, Omišalj, Bjanižov 5</w:t>
      </w:r>
      <w:r w:rsidRPr="00364B32">
        <w:t>, osob</w:t>
      </w:r>
      <w:r w:rsidR="00D757D2">
        <w:t>ama</w:t>
      </w:r>
      <w:r w:rsidRPr="00364B32">
        <w:t xml:space="preserve"> ovlašten</w:t>
      </w:r>
      <w:r w:rsidR="00D757D2">
        <w:t>im</w:t>
      </w:r>
      <w:r w:rsidRPr="00364B32">
        <w:t xml:space="preserve"> za zastupanje dužnika </w:t>
      </w:r>
      <w:r w:rsidR="00A82BD8">
        <w:rPr>
          <w:bCs/>
        </w:rPr>
        <w:t>AWEX</w:t>
      </w:r>
      <w:r w:rsidR="00A82BD8">
        <w:t xml:space="preserve"> društvo s ograničenom odgovornošću za zračni prijevoz i usluge Kastav, Brestovice 39, OIB: 87483416862, MBS: 040287641</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A82BD8">
        <w:t>228-2017</w:t>
      </w:r>
      <w:r w:rsidR="00ED4AC7" w:rsidRPr="00364B32">
        <w:rPr>
          <w:b/>
        </w:rPr>
        <w:t>.</w:t>
      </w:r>
      <w:r w:rsidR="00ED4AC7" w:rsidRPr="00364B32">
        <w:t xml:space="preserve"> Potvrdu o uplati dostaviti će pri tome ovom sudu uz poziv na posl. br. 14 St-</w:t>
      </w:r>
      <w:r w:rsidR="00A82BD8">
        <w:t>228/2017</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A82BD8">
        <w:t>Marijanu Tuškanu, OIB: 51253443680, Rijeka, Hegedušićeva 1  i Damiru Čišiću, OIB: 43669776181, Omišalj, Bjanižov 5</w:t>
      </w:r>
      <w:r w:rsidR="00364B32" w:rsidRPr="00364B32">
        <w:t xml:space="preserve">, </w:t>
      </w:r>
      <w:r w:rsidRPr="00364B32">
        <w:t>osob</w:t>
      </w:r>
      <w:r w:rsidR="00D757D2">
        <w:t>ama</w:t>
      </w:r>
      <w:r w:rsidRPr="00364B32">
        <w:t xml:space="preserve"> ovlašten</w:t>
      </w:r>
      <w:r w:rsidR="00D757D2">
        <w:t>im</w:t>
      </w:r>
      <w:r w:rsidRPr="00364B32">
        <w:t xml:space="preserve"> za zastupanje dužnika </w:t>
      </w:r>
      <w:r w:rsidR="00A82BD8">
        <w:rPr>
          <w:bCs/>
        </w:rPr>
        <w:t>AWEX</w:t>
      </w:r>
      <w:r w:rsidR="00A82BD8">
        <w:t xml:space="preserve"> društvo s ograničenom odgovornošću za zračni prijevoz i usluge Kastav, Brestovice 39, OIB: 87483416862, MBS: 040287641</w:t>
      </w:r>
      <w:r w:rsidRPr="00364B32">
        <w:t xml:space="preserve">, kao obvezniku plaćanja, da u roku od osam dana od dostave ovog rješenja plati iznos od </w:t>
      </w:r>
      <w:r w:rsidR="00EF6F33" w:rsidRPr="00087C78">
        <w:rPr>
          <w:b/>
        </w:rPr>
        <w:t>5.</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A82BD8">
        <w:t>228-2017</w:t>
      </w:r>
      <w:r w:rsidR="00174EFE" w:rsidRPr="00364B32">
        <w:t>. Potvrdu o uplati dostaviti će pri tome ovom sudu uz poziv na posl. br. 14 St-</w:t>
      </w:r>
      <w:r w:rsidR="00A82BD8">
        <w:t>228/2017</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w:t>
      </w:r>
      <w:r w:rsidR="00D757D2">
        <w:rPr>
          <w:bCs/>
        </w:rPr>
        <w:t>ci</w:t>
      </w:r>
      <w:r w:rsidRPr="00364B32">
        <w:rPr>
          <w:bCs/>
        </w:rPr>
        <w:t xml:space="preserve"> plaćanja ima</w:t>
      </w:r>
      <w:r w:rsidR="00D757D2">
        <w:rPr>
          <w:bCs/>
        </w:rPr>
        <w:t>ju račune koji se vode pod njiho</w:t>
      </w:r>
      <w:r w:rsidRPr="00364B32">
        <w:rPr>
          <w:bCs/>
        </w:rPr>
        <w:t>vim osobnim identifikacijskim broje</w:t>
      </w:r>
      <w:r w:rsidR="00D757D2">
        <w:rPr>
          <w:bCs/>
        </w:rPr>
        <w:t>vi</w:t>
      </w:r>
      <w:r w:rsidRPr="00364B32">
        <w:rPr>
          <w:bCs/>
        </w:rPr>
        <w:t>m</w:t>
      </w:r>
      <w:r w:rsidR="00D757D2">
        <w:rPr>
          <w:bCs/>
        </w:rPr>
        <w:t>a</w:t>
      </w:r>
      <w:r w:rsidRPr="00364B32">
        <w:rPr>
          <w:bCs/>
        </w:rPr>
        <w:t xml:space="preserve"> (</w:t>
      </w:r>
      <w:r w:rsidR="00364B32" w:rsidRPr="00364B32">
        <w:t xml:space="preserve">OIB: </w:t>
      </w:r>
      <w:r w:rsidR="00A82BD8">
        <w:t>51253443680</w:t>
      </w:r>
      <w:r w:rsidR="00D757D2">
        <w:t xml:space="preserve"> i OIB: </w:t>
      </w:r>
      <w:r w:rsidR="00A82BD8">
        <w:t>43669776181</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Nalaže se Financijskoj agenciji izdati nalog bankama kod kojih obvezni</w:t>
      </w:r>
      <w:r w:rsidR="00D757D2">
        <w:rPr>
          <w:bCs/>
        </w:rPr>
        <w:t>ci plaćanja predujma vode</w:t>
      </w:r>
      <w:r w:rsidRPr="00364B32">
        <w:rPr>
          <w:bCs/>
        </w:rPr>
        <w:t xml:space="preserve"> svoje račune ili ima</w:t>
      </w:r>
      <w:r w:rsidR="00D757D2">
        <w:rPr>
          <w:bCs/>
        </w:rPr>
        <w:t>ju</w:t>
      </w:r>
      <w:r w:rsidRPr="00364B32">
        <w:rPr>
          <w:bCs/>
        </w:rPr>
        <w:t xml:space="preserve">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A82BD8">
        <w:t>228-2017</w:t>
      </w:r>
      <w:r w:rsidRPr="00364B32">
        <w:rPr>
          <w:b/>
        </w:rPr>
        <w:t xml:space="preserve">, </w:t>
      </w:r>
      <w:r w:rsidRPr="00364B32">
        <w:t>a</w:t>
      </w:r>
      <w:r w:rsidR="007F36C6" w:rsidRPr="00364B32">
        <w:t xml:space="preserve"> </w:t>
      </w:r>
      <w:r w:rsidR="00EF6F33" w:rsidRPr="00087C78">
        <w:rPr>
          <w:b/>
        </w:rPr>
        <w:t>5.</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A82BD8">
        <w:t>228-2017</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A82BD8">
        <w:t xml:space="preserve">228/2017-10 </w:t>
      </w:r>
      <w:r w:rsidRPr="00364B32">
        <w:t xml:space="preserve">od </w:t>
      </w:r>
      <w:r w:rsidR="008C595E">
        <w:t>2</w:t>
      </w:r>
      <w:r w:rsidR="00A82BD8">
        <w:t>7</w:t>
      </w:r>
      <w:r w:rsidR="007C3068">
        <w:t>. rujna</w:t>
      </w:r>
      <w:r w:rsidR="00E660EC">
        <w:t xml:space="preserve">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8C595E">
        <w:t>2</w:t>
      </w:r>
      <w:r w:rsidR="00A82BD8">
        <w:t>7</w:t>
      </w:r>
      <w:r w:rsidR="007C3068">
        <w:t xml:space="preserve">. rujna </w:t>
      </w:r>
      <w:r w:rsidR="00211614" w:rsidRPr="00364B32">
        <w:t>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lastRenderedPageBreak/>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8C595E">
        <w:t>2</w:t>
      </w:r>
      <w:r w:rsidR="00A82BD8">
        <w:t>7</w:t>
      </w:r>
      <w:r w:rsidR="007C3068">
        <w:t xml:space="preserve">. rujna </w:t>
      </w:r>
      <w:r w:rsidRPr="00364B32">
        <w:rPr>
          <w:bCs/>
        </w:rPr>
        <w:t>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F65" w:rsidR="009B0F65">
      <w:r>
        <w:separator/>
      </w:r>
    </w:p>
  </w:endnote>
  <w:endnote w:id="0" w:type="continuationSeparator">
    <w:p w:rsidRDefault="009B0F65" w:rsidR="009B0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7DD2">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F65" w:rsidR="009B0F65">
      <w:r>
        <w:separator/>
      </w:r>
    </w:p>
  </w:footnote>
  <w:footnote w:id="0" w:type="continuationSeparator">
    <w:p w:rsidRDefault="009B0F65" w:rsidR="009B0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82BD8">
      <w:t>228/2017</w:t>
    </w:r>
    <w:r w:rsidR="008C1D06">
      <w:t>-11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1D06"/>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0F65"/>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87DD2"/>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87DD2"/>
    <w:rPr>
      <w:color w:val="808080"/>
      <w:bdr w:space="0" w:sz="0" w:color="auto" w:val="none"/>
      <w:shd w:fill="auto" w:color="auto" w:val="clear"/>
    </w:rPr>
  </w:style>
  <w:style w:customStyle="true" w:styleId="eSPISCCParagraphDefaultFont" w:type="character">
    <w:name w:val="eSPIS_CC_Paragraph Default Font"/>
    <w:basedOn w:val="Zadanifontodlomka"/>
    <w:rsid w:val="00A87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DD2"/>
    <w:rPr>
      <w:bdr w:space="0" w:sz="0" w:color="auto" w:val="none"/>
      <w:shd w:fill="FFFFCC" w:color="auto" w:val="clear"/>
      <w:lang w:val="hr-HR"/>
    </w:rPr>
  </w:style>
  <w:style w:customStyle="true" w:styleId="PozadinaSvijetloCrvena" w:type="character">
    <w:name w:val="Pozadina_SvijetloCrvena"/>
    <w:basedOn w:val="eSPISCCParagraphDefaultFont"/>
    <w:rsid w:val="00A87D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D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A87DD2"/>
    <w:rPr>
      <w:color w:val="808080"/>
      <w:bdr w:color="auto" w:space="0" w:sz="0" w:val="none"/>
      <w:shd w:color="auto" w:fill="auto" w:val="clear"/>
    </w:rPr>
  </w:style>
  <w:style w:customStyle="1" w:styleId="eSPISCCParagraphDefaultFont" w:type="character">
    <w:name w:val="eSPIS_CC_Paragraph Default Font"/>
    <w:basedOn w:val="Zadanifontodlomka"/>
    <w:rsid w:val="00A87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DD2"/>
    <w:rPr>
      <w:bdr w:color="auto" w:space="0" w:sz="0" w:val="none"/>
      <w:shd w:color="auto" w:fill="FFFFCC" w:val="clear"/>
      <w:lang w:val="hr-HR"/>
    </w:rPr>
  </w:style>
  <w:style w:customStyle="1" w:styleId="PozadinaSvijetloCrvena" w:type="character">
    <w:name w:val="Pozadina_SvijetloCrvena"/>
    <w:basedOn w:val="eSPISCCParagraphDefaultFont"/>
    <w:rsid w:val="00A87D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D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AWEX d.o.o.</izvorni_sadrzaj>
    <derivirana_varijabla naziv="DomainObject.Predmet.ProtustrankaFormated_1">  AWEX d.o.o.</derivirana_varijabla>
  </DomainObject.Predmet.ProtustrankaFormated>
  <DomainObject.Predmet.ProtustrankaFormatedOIB>
    <izvorni_sadrzaj>  AWEX d.o.o., OIB 87483416862</izvorni_sadrzaj>
    <derivirana_varijabla naziv="DomainObject.Predmet.ProtustrankaFormatedOIB_1">  AWEX d.o.o., OIB 87483416862</derivirana_varijabla>
  </DomainObject.Predmet.ProtustrankaFormatedOIB>
  <DomainObject.Predmet.ProtustrankaFormatedWithAdress>
    <izvorni_sadrzaj> AWEX d.o.o., Brestovice 39, 51215 Kastav</izvorni_sadrzaj>
    <derivirana_varijabla naziv="DomainObject.Predmet.ProtustrankaFormatedWithAdress_1"> AWEX d.o.o., Brestovice 39, 51215 Kastav</derivirana_varijabla>
  </DomainObject.Predmet.ProtustrankaFormatedWithAdress>
  <DomainObject.Predmet.ProtustrankaFormatedWithAdressOIB>
    <izvorni_sadrzaj> AWEX d.o.o., OIB 87483416862, Brestovice 39, 51215 Kastav</izvorni_sadrzaj>
    <derivirana_varijabla naziv="DomainObject.Predmet.ProtustrankaFormatedWithAdressOIB_1"> AWEX d.o.o., OIB 87483416862, Brestovice 39, 51215 Kastav</derivirana_varijabla>
  </DomainObject.Predmet.ProtustrankaFormatedWithAdressOIB>
  <DomainObject.Predmet.ProtustrankaWithAdress>
    <izvorni_sadrzaj>AWEX d.o.o. Brestovice 39, 51215 Kastav</izvorni_sadrzaj>
    <derivirana_varijabla naziv="DomainObject.Predmet.ProtustrankaWithAdress_1">AWEX d.o.o. Brestovice 39, 51215 Kastav</derivirana_varijabla>
  </DomainObject.Predmet.ProtustrankaWithAdress>
  <DomainObject.Predmet.ProtustrankaWithAdressOIB>
    <izvorni_sadrzaj>AWEX d.o.o., OIB 87483416862, Brestovice 39, 51215 Kastav</izvorni_sadrzaj>
    <derivirana_varijabla naziv="DomainObject.Predmet.ProtustrankaWithAdressOIB_1">AWEX d.o.o., OIB 87483416862, Brestovice 39, 51215 Kastav</derivirana_varijabla>
  </DomainObject.Predmet.ProtustrankaWithAdressOIB>
  <DomainObject.Predmet.ProtustrankaNazivFormated>
    <izvorni_sadrzaj>AWEX d.o.o.</izvorni_sadrzaj>
    <derivirana_varijabla naziv="DomainObject.Predmet.ProtustrankaNazivFormated_1">AWEX d.o.o.</derivirana_varijabla>
  </DomainObject.Predmet.ProtustrankaNazivFormated>
  <DomainObject.Predmet.ProtustrankaNazivFormatedOIB>
    <izvorni_sadrzaj>AWEX d.o.o., OIB 87483416862</izvorni_sadrzaj>
    <derivirana_varijabla naziv="DomainObject.Predmet.ProtustrankaNazivFormatedOIB_1">AWEX d.o.o., OIB 87483416862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AWEX d.o.o.</item>
    </izvorni_sadrzaj>
    <derivirana_varijabla naziv="DomainObject.Predmet.ProtuStrankaListFormated_1">
      <item>AWEX d.o.o.</item>
    </derivirana_varijabla>
  </DomainObject.Predmet.ProtuStrankaListFormated>
  <DomainObject.Predmet.ProtuStrankaListFormatedOIB>
    <izvorni_sadrzaj>
      <item>AWEX d.o.o., OIB 87483416862</item>
    </izvorni_sadrzaj>
    <derivirana_varijabla naziv="DomainObject.Predmet.ProtuStrankaListFormatedOIB_1">
      <item>AWEX d.o.o., OIB 87483416862</item>
    </derivirana_varijabla>
  </DomainObject.Predmet.ProtuStrankaListFormatedOIB>
  <DomainObject.Predmet.ProtuStrankaListFormatedWithAdress>
    <izvorni_sadrzaj>
      <item>AWEX d.o.o., Brestovice 39, 51215 Kastav</item>
    </izvorni_sadrzaj>
    <derivirana_varijabla naziv="DomainObject.Predmet.ProtuStrankaListFormatedWithAdress_1">
      <item>AWEX d.o.o., Brestovice 39, 51215 Kastav</item>
    </derivirana_varijabla>
  </DomainObject.Predmet.ProtuStrankaListFormatedWithAdress>
  <DomainObject.Predmet.ProtuStrankaListFormatedWithAdressOIB>
    <izvorni_sadrzaj>
      <item>AWEX d.o.o., OIB 87483416862, Brestovice 39, 51215 Kastav</item>
    </izvorni_sadrzaj>
    <derivirana_varijabla naziv="DomainObject.Predmet.ProtuStrankaListFormatedWithAdressOIB_1">
      <item>AWEX d.o.o., OIB 87483416862, Brestovice 39, 51215 Kastav</item>
    </derivirana_varijabla>
  </DomainObject.Predmet.ProtuStrankaListFormatedWithAdressOIB>
  <DomainObject.Predmet.ProtuStrankaListNazivFormated>
    <izvorni_sadrzaj>
      <item>AWEX d.o.o.</item>
    </izvorni_sadrzaj>
    <derivirana_varijabla naziv="DomainObject.Predmet.ProtuStrankaListNazivFormated_1">
      <item>AWEX d.o.o.</item>
    </derivirana_varijabla>
  </DomainObject.Predmet.ProtuStrankaListNazivFormated>
  <DomainObject.Predmet.ProtuStrankaListNazivFormatedOIB>
    <izvorni_sadrzaj>
      <item>AWEX d.o.o., OIB 87483416862</item>
    </izvorni_sadrzaj>
    <derivirana_varijabla naziv="DomainObject.Predmet.ProtuStrankaListNazivFormatedOIB_1">
      <item>AWEX d.o.o., OIB 87483416862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AWEX d.o.o.</izvorni_sadrzaj>
    <derivirana_varijabla naziv="DomainObject.Predmet.ProtustrankaIDrugi_1">AWEX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AWEX d.o.o., OIB 87483416862, Brestovice 39, 51215 Kastav</izvorni_sadrzaj>
    <derivirana_varijabla naziv="DomainObject.Predmet.ProtustrankaIDrugiAdressOIB_1">AWEX d.o.o., OIB 87483416862, Brestovice 39,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AWEX d.o.o.</item>
    </izvorni_sadrzaj>
    <derivirana_varijabla naziv="DomainObject.Predmet.SudioniciListNaziv_1">
      <item>FINA  Rijeka</item>
      <item>AWEX d.o.o.</item>
    </derivirana_varijabla>
  </DomainObject.Predmet.SudioniciListNaziv>
  <DomainObject.Predmet.SudioniciListAdressOIB>
    <izvorni_sadrzaj>
      <item>FINA  Rijeka, OIB 85821130368, Frana Kurelca 8,51000 Rijeka</item>
      <item>AWEX d.o.o., OIB 87483416862, Brestovice 39,51215 Kastav</item>
    </izvorni_sadrzaj>
    <derivirana_varijabla naziv="DomainObject.Predmet.SudioniciListAdressOIB_1">
      <item>FINA  Rijeka, OIB 85821130368, Frana Kurelca 8,51000 Rijeka</item>
      <item>AWEX d.o.o., OIB 87483416862, Brestovice 39,51215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87483416862</item>
    </izvorni_sadrzaj>
    <derivirana_varijabla naziv="DomainObject.Predmet.SudioniciListNazivOIB_1">
      <item>, OIB 85821130368</item>
      <item>, OIB 87483416862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1086</properties:Words>
  <properties:Characters>6077</properties:Characters>
  <properties:Lines>144</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2017-09-27T08:44:00Z</dcterms:created>
  <dc:creator>korlevicd</dc:creator>
  <cp:lastModifiedBy>Danijela Fumić</cp:lastModifiedBy>
  <cp:lastPrinted>2017-09-27T08:43:00Z</cp:lastPrinted>
  <dcterms:modified xmlns:xsi="http://www.w3.org/2001/XMLSchema-instance" xsi:type="dcterms:W3CDTF">2017-09-27T08:45:00Z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