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8e09" w14:paraId="cbe8e09" w:rsidRDefault="00572881" w:rsidP="00572881" w:rsidR="00572881">
      <w:pPr>
        <w15:collapsed w:val="false"/>
      </w:pPr>
      <w:bookmarkStart w:name="_GoBack" w:id="0"/>
      <w:bookmarkEnd w:id="0"/>
      <w:r>
        <w:tab/>
      </w:r>
    </w:p>
    <w:p w:rsidRDefault="00B65388" w:rsidP="00B65388" w:rsidR="00572881">
      <w:pPr>
        <w:ind w:left="5040"/>
      </w:pPr>
      <w:r>
        <w:t xml:space="preserve">            </w:t>
      </w:r>
    </w:p>
    <w:p w:rsidRDefault="00B65388" w:rsidP="00572881" w:rsidR="00572881">
      <w:pPr>
        <w:jc w:val="both"/>
      </w:pPr>
      <w:r>
        <w:t xml:space="preserve">    </w:t>
      </w:r>
      <w:r w:rsidR="00B45F21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B65388" w:rsidP="00572881" w:rsidR="00572881">
      <w:pPr>
        <w:jc w:val="both"/>
      </w:pPr>
      <w:r>
        <w:t xml:space="preserve"> 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BC3EF5">
        <w:t xml:space="preserve">                              89</w:t>
      </w:r>
      <w:r>
        <w:t>. St-</w:t>
      </w:r>
      <w:r w:rsidR="00BC3EF5">
        <w:t>4353/16</w:t>
      </w:r>
      <w:r w:rsidR="00B65388">
        <w:t>-25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BC3EF5" w:rsidP="00572881" w:rsidR="00572881">
      <w:pPr>
        <w:ind w:firstLine="720"/>
        <w:jc w:val="both"/>
      </w:pPr>
      <w:r w:rsidRPr="00BC3EF5">
        <w:t xml:space="preserve">Trgovački sud u Zagrebu, po sucu Nikolini Dorić Hadžisejdić, u stečajnom postupku nad dužnikom </w:t>
      </w:r>
      <w:r>
        <w:t>S</w:t>
      </w:r>
      <w:r w:rsidRPr="00BC3EF5">
        <w:t>tečajna masa iza K. M. INSTALACIJE d. o. o.</w:t>
      </w:r>
      <w:r>
        <w:t xml:space="preserve"> u stečaju</w:t>
      </w:r>
      <w:r w:rsidRPr="00BC3EF5">
        <w:t xml:space="preserve"> Zagreb, Ulica grada Chicaga 18</w:t>
      </w:r>
      <w:r>
        <w:t xml:space="preserve">, OIB: </w:t>
      </w:r>
      <w:r w:rsidRPr="00BC3EF5">
        <w:t>43612809044</w:t>
      </w:r>
      <w:r>
        <w:t>, 23</w:t>
      </w:r>
      <w:r w:rsidRPr="00BC3EF5">
        <w:t xml:space="preserve">. </w:t>
      </w:r>
      <w:r>
        <w:t>svibnja</w:t>
      </w:r>
      <w:r w:rsidRPr="00BC3EF5">
        <w:t xml:space="preserve"> 2018.,</w:t>
      </w:r>
      <w:r>
        <w:t xml:space="preserve"> </w:t>
      </w:r>
    </w:p>
    <w:p w:rsidRDefault="00572881" w:rsidP="00572881" w:rsidR="00572881">
      <w:pPr>
        <w:jc w:val="both"/>
      </w:pPr>
    </w:p>
    <w:p w:rsidRDefault="00572881" w:rsidP="00572881" w:rsidR="00BC3EF5">
      <w:pPr>
        <w:jc w:val="center"/>
      </w:pPr>
      <w:r>
        <w:t>r i j e š i o  j e</w:t>
      </w:r>
    </w:p>
    <w:p w:rsidRDefault="00572881" w:rsidP="00572881" w:rsidR="00572881">
      <w:pPr>
        <w:jc w:val="center"/>
      </w:pPr>
      <w:r>
        <w:t xml:space="preserve"> </w:t>
      </w:r>
    </w:p>
    <w:p w:rsidRDefault="00BC3EF5" w:rsidP="00572881" w:rsidR="00572881">
      <w:pPr>
        <w:ind w:hanging="720" w:left="720"/>
        <w:jc w:val="both"/>
      </w:pPr>
      <w:r>
        <w:t>I</w:t>
      </w:r>
      <w:r>
        <w:tab/>
      </w:r>
      <w:r w:rsidRPr="00BC3EF5">
        <w:t>Nastavlja se stečajni postupak nad dužnikom Stečajna masa iza K. M. INSTALACIJE d. o. o. u stečaju Zagreb, Ulica grada Chicaga 18</w:t>
      </w:r>
      <w:r>
        <w:t xml:space="preserve">, </w:t>
      </w:r>
      <w:r w:rsidRPr="00BC3EF5">
        <w:t>OIB: 43612809044.</w:t>
      </w:r>
    </w:p>
    <w:p w:rsidRDefault="000B5FAC" w:rsidP="00572881" w:rsidR="000B5FAC">
      <w:pPr>
        <w:ind w:hanging="720" w:left="720"/>
        <w:jc w:val="both"/>
      </w:pPr>
    </w:p>
    <w:p w:rsidRDefault="00BC3EF5" w:rsidP="00BC3EF5" w:rsidR="00572881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 xml:space="preserve">Pozivaju se vjerovnici dužnika Stečajna masa iza </w:t>
      </w:r>
      <w:r w:rsidRPr="00BC3EF5">
        <w:rPr>
          <w:rFonts w:hAnsi="Times New Roman" w:ascii="Times New Roman"/>
          <w:szCs w:val="24"/>
        </w:rPr>
        <w:t>K. M. INSTALACIJE d. o. o. u stečaju Zagreb, Ulica grada Chicaga 18, OIB: 43612809044</w:t>
      </w:r>
      <w:r w:rsidR="00572881">
        <w:rPr>
          <w:rFonts w:hAnsi="Times New Roman" w:ascii="Times New Roman"/>
          <w:szCs w:val="24"/>
          <w:lang w:val="en-GB"/>
        </w:rPr>
        <w:t xml:space="preserve">, </w:t>
      </w:r>
      <w:r w:rsidR="00572881">
        <w:rPr>
          <w:rFonts w:hAnsi="Times New Roman" w:ascii="Times New Roman"/>
          <w:szCs w:val="24"/>
        </w:rPr>
        <w:t xml:space="preserve">u roku 30 dana </w:t>
      </w:r>
      <w:r w:rsidR="00943696" w:rsidRPr="00943696">
        <w:rPr>
          <w:rFonts w:hAnsi="Times New Roman" w:ascii="Times New Roman"/>
          <w:szCs w:val="24"/>
        </w:rPr>
        <w:t>od dana objave ovog rješenja na mrežnoj stranici e-Oglasna ploča suda</w:t>
      </w:r>
      <w:r w:rsidR="00943696">
        <w:rPr>
          <w:rFonts w:hAnsi="Times New Roman" w:ascii="Times New Roman"/>
          <w:szCs w:val="24"/>
        </w:rPr>
        <w:t>,</w:t>
      </w:r>
      <w:r w:rsidR="00943696" w:rsidRPr="00943696">
        <w:rPr>
          <w:rFonts w:hAnsi="Times New Roman" w:ascii="Times New Roman"/>
          <w:szCs w:val="24"/>
        </w:rPr>
        <w:t xml:space="preserve"> </w:t>
      </w:r>
      <w:r w:rsidR="00572881">
        <w:rPr>
          <w:rFonts w:hAnsi="Times New Roman" w:ascii="Times New Roman"/>
          <w:szCs w:val="24"/>
        </w:rPr>
        <w:t>pr</w:t>
      </w:r>
      <w:r w:rsidR="000B5FAC">
        <w:rPr>
          <w:rFonts w:hAnsi="Times New Roman" w:ascii="Times New Roman"/>
          <w:szCs w:val="24"/>
        </w:rPr>
        <w:t>ijaviti svoje tražbine stečajnoj upraviteljici</w:t>
      </w:r>
      <w:r w:rsidR="00572881">
        <w:rPr>
          <w:rFonts w:hAnsi="Times New Roman" w:ascii="Times New Roman"/>
          <w:szCs w:val="24"/>
        </w:rPr>
        <w:t xml:space="preserve"> na adresu: </w:t>
      </w:r>
      <w:r w:rsidRPr="00BC3EF5">
        <w:rPr>
          <w:rFonts w:hAnsi="Times New Roman" w:ascii="Times New Roman"/>
          <w:szCs w:val="24"/>
        </w:rPr>
        <w:t>Marijana Sabljić, Zagreb, Ulica grada Chicaga 18</w:t>
      </w:r>
      <w:r w:rsidR="00572881">
        <w:rPr>
          <w:rFonts w:hAnsi="Times New Roman" w:ascii="Times New Roman"/>
          <w:szCs w:val="24"/>
        </w:rPr>
        <w:t>, u skladu s pravilima Stečajnog zakona o prijavi tražbina, na propisanom obrascu, u 2 primjerka, s ispravama iz kojih tražbina proizl</w:t>
      </w:r>
      <w:r>
        <w:rPr>
          <w:rFonts w:hAnsi="Times New Roman" w:ascii="Times New Roman"/>
          <w:szCs w:val="24"/>
        </w:rPr>
        <w:t>azi, odnosno kojima se dokazuje</w:t>
      </w:r>
      <w:r w:rsidR="00572881">
        <w:rPr>
          <w:rFonts w:hAnsi="Times New Roman" w:ascii="Times New Roman"/>
          <w:szCs w:val="24"/>
        </w:rPr>
        <w:t xml:space="preserve"> te priložiti potvrdu o uplaćenoj sudskoj pristojbi.</w:t>
      </w:r>
    </w:p>
    <w:p w:rsidRDefault="000B5FAC" w:rsidP="00BC3EF5" w:rsidR="000B5FAC">
      <w:pPr>
        <w:pStyle w:val="BodyText21"/>
        <w:textAlignment w:val="auto"/>
        <w:rPr>
          <w:rFonts w:hAnsi="Times New Roman" w:ascii="Times New Roman"/>
          <w:szCs w:val="24"/>
        </w:rPr>
      </w:pPr>
    </w:p>
    <w:p w:rsidRDefault="00457704" w:rsidP="00457704" w:rsidR="000B5FAC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</w:t>
      </w:r>
      <w:r w:rsidR="00943696">
        <w:rPr>
          <w:rFonts w:hAnsi="Times New Roman" w:ascii="Times New Roman"/>
          <w:szCs w:val="24"/>
        </w:rPr>
        <w:t>i i izlučni vjerovnici u roku</w:t>
      </w:r>
      <w:r w:rsidR="00572881">
        <w:rPr>
          <w:rFonts w:hAnsi="Times New Roman" w:ascii="Times New Roman"/>
          <w:szCs w:val="24"/>
        </w:rPr>
        <w:t xml:space="preserve"> 30 dana od dana objave ovog rješenja na mrežnoj stranici e-Oglasna ploča Trgovačkog suda u Zagrebu podneskom obavijestiti stečajnog upravitelja o postojanju svog razlučnog ili izlučnog prava.</w:t>
      </w:r>
    </w:p>
    <w:p w:rsidRDefault="00572881" w:rsidP="00457704" w:rsidR="00572881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57704" w:rsidP="00572881" w:rsidR="00572881">
      <w:pPr>
        <w:ind w:hanging="720" w:left="720"/>
        <w:jc w:val="both"/>
      </w:pPr>
      <w:r>
        <w:t>IV</w:t>
      </w:r>
      <w:r w:rsidR="00572881">
        <w:tab/>
        <w:t>Pozivaju se dužnikovi dužnici svoje obveze bez odgode ispunjavati stečajnom upravitelju za stečajnog dužnika.</w:t>
      </w:r>
    </w:p>
    <w:p w:rsidRDefault="000B5FAC" w:rsidP="00572881" w:rsidR="000B5FAC">
      <w:pPr>
        <w:ind w:hanging="720" w:left="720"/>
        <w:jc w:val="both"/>
      </w:pPr>
    </w:p>
    <w:p w:rsidRDefault="00457704" w:rsidP="00572881" w:rsidR="00572881">
      <w:pPr>
        <w:ind w:hanging="720" w:left="720"/>
        <w:jc w:val="both"/>
      </w:pPr>
      <w:r>
        <w:t>V</w:t>
      </w:r>
      <w:r w:rsidR="00572881">
        <w:tab/>
        <w:t>Određuje se ročište vjerovnika na kojem će se ispitati prijavljene tražbine (ispitno ročište) za:</w:t>
      </w:r>
    </w:p>
    <w:p w:rsidRDefault="00C45BF4" w:rsidP="00572881" w:rsidR="00572881">
      <w:pPr>
        <w:ind w:hanging="720" w:left="720"/>
        <w:jc w:val="center"/>
        <w:rPr>
          <w:b/>
        </w:rPr>
      </w:pPr>
      <w:r>
        <w:rPr>
          <w:b/>
        </w:rPr>
        <w:t>11</w:t>
      </w:r>
      <w:r w:rsidR="00572881">
        <w:rPr>
          <w:b/>
        </w:rPr>
        <w:t xml:space="preserve">. </w:t>
      </w:r>
      <w:r>
        <w:rPr>
          <w:b/>
        </w:rPr>
        <w:t>srpnja 2018. u 9:</w:t>
      </w:r>
      <w:r w:rsidR="00572881">
        <w:rPr>
          <w:b/>
        </w:rPr>
        <w:t xml:space="preserve">30 sati, </w:t>
      </w:r>
    </w:p>
    <w:p w:rsidRDefault="00B65388" w:rsidP="00572881" w:rsidR="00B65388">
      <w:pPr>
        <w:ind w:hanging="720" w:left="720"/>
        <w:jc w:val="center"/>
        <w:rPr>
          <w:b/>
        </w:rPr>
      </w:pPr>
    </w:p>
    <w:p w:rsidRDefault="00572881" w:rsidP="00572881" w:rsidR="00572881">
      <w:pPr>
        <w:ind w:firstLine="720"/>
        <w:jc w:val="both"/>
      </w:pPr>
      <w:r>
        <w:t xml:space="preserve">u zgradi Trgovačkog suda u Zagrebu, Petrinjska 8, </w:t>
      </w:r>
      <w:r w:rsidR="00C45BF4" w:rsidRPr="00C45BF4">
        <w:t>soba broj 89/II (ulična zgrada)</w:t>
      </w:r>
      <w:r>
        <w:t>.</w:t>
      </w:r>
    </w:p>
    <w:p w:rsidRDefault="000B5FAC" w:rsidP="00572881" w:rsidR="000B5FAC">
      <w:pPr>
        <w:ind w:firstLine="720"/>
        <w:jc w:val="both"/>
      </w:pPr>
    </w:p>
    <w:p w:rsidRDefault="00572881" w:rsidP="00C45BF4" w:rsidR="00572881">
      <w:pPr>
        <w:numPr>
          <w:ilvl w:val="12"/>
          <w:numId w:val="0"/>
        </w:numPr>
        <w:ind w:hanging="720" w:left="720"/>
        <w:jc w:val="both"/>
        <w:rPr>
          <w:b/>
        </w:rPr>
      </w:pPr>
      <w:r>
        <w:t>V</w:t>
      </w:r>
      <w:r w:rsidR="00457704">
        <w:t>I</w:t>
      </w:r>
      <w:r>
        <w:tab/>
        <w:t>Određuje se ročište vjerovnika na kojem će se na temelju izvješća stečajnog upravitelja odlučivati o daljnjem tijeku postupka (izvještajno ročište)</w:t>
      </w:r>
      <w:r w:rsidR="00C45BF4" w:rsidRPr="00C45BF4">
        <w:t xml:space="preserve"> za isti dan i na istom mjestu u </w:t>
      </w:r>
      <w:r w:rsidR="00C45BF4">
        <w:rPr>
          <w:b/>
        </w:rPr>
        <w:t>9:45 sati.</w:t>
      </w:r>
    </w:p>
    <w:p w:rsidRDefault="00C45BF4" w:rsidP="00C45BF4" w:rsidR="00C45BF4">
      <w:pPr>
        <w:numPr>
          <w:ilvl w:val="12"/>
          <w:numId w:val="0"/>
        </w:numPr>
        <w:ind w:hanging="720" w:left="720"/>
        <w:jc w:val="both"/>
      </w:pPr>
    </w:p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572881" w:rsidP="00572881" w:rsidR="00572881"/>
    <w:p w:rsidRDefault="00572881" w:rsidP="00C45BF4" w:rsidR="00C45BF4">
      <w:pPr>
        <w:jc w:val="both"/>
      </w:pPr>
      <w:r>
        <w:lastRenderedPageBreak/>
        <w:tab/>
      </w:r>
      <w:r w:rsidR="00C45BF4">
        <w:t>Rješenjem ovog suda</w:t>
      </w:r>
      <w:r w:rsidR="00457704">
        <w:t xml:space="preserve"> posl. br. St-4353/16-15 od 11. kolovoza 2017.</w:t>
      </w:r>
      <w:r w:rsidR="00C45BF4">
        <w:t xml:space="preserve"> istovremeno je otvoren i zaključen stečajni postupak nad dužnikom K. M. INSTALACIJE d. o. o. Zagreb, Trakošćanska 2, OIB 24563393614, koji je, potom, brisan iz sudskog registra.</w:t>
      </w:r>
    </w:p>
    <w:p w:rsidRDefault="00457704" w:rsidP="00C45BF4" w:rsidR="004F51E0">
      <w:pPr>
        <w:jc w:val="both"/>
      </w:pPr>
      <w:r>
        <w:tab/>
      </w:r>
    </w:p>
    <w:p w:rsidRDefault="004F51E0" w:rsidP="00C45BF4" w:rsidR="00572881">
      <w:pPr>
        <w:jc w:val="both"/>
      </w:pPr>
      <w:r>
        <w:tab/>
      </w:r>
      <w:r w:rsidR="00C45BF4">
        <w:t xml:space="preserve">Stečajna upraviteljica predložila je sudu nastavak postupka radi naknadne diobe obzirom da je naknadno utvrđeno da je dužnik vlasnik nekretnina upisanih u zk.ul.br. 5203 k.o. Zaprešić, i to k.č.br. 3370/6, oranica Ljudevita Vukotinovića  površine 23 m2 i k.č.br. 3370/7, oranica Ljudevita Vukotinovića površine 817 m2, sveukupno površine 840 m2. </w:t>
      </w:r>
    </w:p>
    <w:p w:rsidRDefault="00572881" w:rsidP="00572881" w:rsidR="00572881">
      <w:pPr>
        <w:ind w:firstLine="720"/>
        <w:jc w:val="both"/>
      </w:pPr>
    </w:p>
    <w:p w:rsidRDefault="00572881" w:rsidP="00457704" w:rsidR="00457704">
      <w:pPr>
        <w:ind w:firstLine="720"/>
        <w:jc w:val="both"/>
      </w:pPr>
      <w:r>
        <w:t>Pravomoćnim rješenjem ovoga suda poslovni broj St-4</w:t>
      </w:r>
      <w:r w:rsidR="00457704">
        <w:t>353/16 od 11</w:t>
      </w:r>
      <w:r>
        <w:t xml:space="preserve">. </w:t>
      </w:r>
      <w:r w:rsidR="00457704">
        <w:t>travnja 2018</w:t>
      </w:r>
      <w:r>
        <w:t xml:space="preserve">. određen je upis stečajne mase iza dužnika </w:t>
      </w:r>
      <w:r w:rsidR="00457704" w:rsidRPr="00457704">
        <w:t>K. M. INSTALACIJE d. o. o. Zagreb, Trakošćanska 2, OIB 24563393614</w:t>
      </w:r>
      <w:r w:rsidR="00457704">
        <w:t>.</w:t>
      </w:r>
    </w:p>
    <w:p w:rsidRDefault="004F51E0" w:rsidP="00457704" w:rsidR="004F51E0">
      <w:pPr>
        <w:ind w:firstLine="720"/>
        <w:jc w:val="both"/>
      </w:pPr>
    </w:p>
    <w:p w:rsidRDefault="004F51E0" w:rsidP="004F51E0" w:rsidR="004F51E0" w:rsidRPr="004F51E0">
      <w:pPr>
        <w:ind w:firstLine="720"/>
        <w:jc w:val="both"/>
      </w:pPr>
      <w:r>
        <w:t xml:space="preserve">Rješenjem ovog suda posl. br. Tt-18/18034-2 od 7. svibnja 2018. određen je upis </w:t>
      </w:r>
      <w:r w:rsidRPr="004F51E0">
        <w:t xml:space="preserve">stečajne mase iza dužnika K. M. INSTALACIJE d. o. o. </w:t>
      </w:r>
      <w:r>
        <w:t xml:space="preserve">u stečaju, </w:t>
      </w:r>
      <w:r w:rsidRPr="004F51E0">
        <w:t>Zagreb</w:t>
      </w:r>
      <w:r>
        <w:t>,</w:t>
      </w:r>
      <w:r w:rsidRPr="004F51E0">
        <w:t xml:space="preserve"> Ulica grada Chicaga 18</w:t>
      </w:r>
      <w:r>
        <w:t>.</w:t>
      </w:r>
    </w:p>
    <w:p w:rsidRDefault="00457704" w:rsidP="00457704" w:rsidR="00457704">
      <w:pPr>
        <w:ind w:firstLine="720"/>
        <w:jc w:val="both"/>
      </w:pPr>
      <w:r>
        <w:t xml:space="preserve"> </w:t>
      </w:r>
    </w:p>
    <w:p w:rsidRDefault="00457704" w:rsidP="00457704" w:rsidR="00457704">
      <w:pPr>
        <w:ind w:firstLine="720"/>
        <w:jc w:val="both"/>
      </w:pPr>
      <w:r>
        <w:t xml:space="preserve">Prema odredbi čl. 289. st. 1. </w:t>
      </w:r>
      <w:r w:rsidRPr="00457704">
        <w:t>Stečajnog zakona („Narodne</w:t>
      </w:r>
      <w:r>
        <w:t xml:space="preserve"> novine“ broj 71/15, dalje: SZ) sud će na prijedlog stečajnoga upravitelja, kojega od stečajnih vjerovnika ili po službenoj dužnosti odrediti nastavljanje postupka radi naknadne diobe ako se nakon završnoga ročišta: </w:t>
      </w:r>
    </w:p>
    <w:p w:rsidRDefault="00457704" w:rsidP="00457704" w:rsidR="00457704">
      <w:pPr>
        <w:ind w:firstLine="720"/>
        <w:jc w:val="both"/>
      </w:pPr>
      <w:r>
        <w:t xml:space="preserve">1. ostvare pretpostavke da se zadržani iznosi podijele stečajnim vjerovnicima </w:t>
      </w:r>
    </w:p>
    <w:p w:rsidRDefault="00457704" w:rsidP="00457704" w:rsidR="00457704">
      <w:pPr>
        <w:ind w:firstLine="720"/>
        <w:jc w:val="both"/>
      </w:pPr>
      <w:r>
        <w:t xml:space="preserve">2. iznosi koji su isplaćeni iz stečajne mase vrate u masu </w:t>
      </w:r>
    </w:p>
    <w:p w:rsidRDefault="00457704" w:rsidP="00457704" w:rsidR="00457704">
      <w:pPr>
        <w:ind w:firstLine="720"/>
        <w:jc w:val="both"/>
      </w:pPr>
      <w:r>
        <w:t xml:space="preserve">3. pronađe imovina koja ulazi u stečajnu masu. </w:t>
      </w:r>
    </w:p>
    <w:p w:rsidRDefault="00457704" w:rsidP="00457704" w:rsidR="00457704">
      <w:pPr>
        <w:ind w:firstLine="720"/>
        <w:jc w:val="both"/>
      </w:pPr>
    </w:p>
    <w:p w:rsidRDefault="00457704" w:rsidP="00457704" w:rsidR="00572881">
      <w:pPr>
        <w:ind w:firstLine="720"/>
        <w:jc w:val="both"/>
      </w:pPr>
      <w:r>
        <w:t>S obzirom na to da je u konkretnom slučaju pronađena imovina koja ulazi u stečajnu masu – navedene nekretnine u podnesku stečajne upraviteljice, sud je ocijenio da su ispunjeni uvjeti iz čl. 289. st. 1. t. 3. SZ-a za nastavak stečajnog postupka. Zbog toga je, uzevši u obzir navedeno, na temelju odredbe čl. 289. st. 1. SZ-a, odlučeno kao u točki I izreke ovog rješenja.</w:t>
      </w:r>
    </w:p>
    <w:p w:rsidRDefault="00457704" w:rsidP="00572881" w:rsidR="00457704">
      <w:pPr>
        <w:tabs>
          <w:tab w:pos="0" w:val="left"/>
        </w:tabs>
        <w:jc w:val="both"/>
      </w:pPr>
    </w:p>
    <w:p w:rsidRDefault="00572881" w:rsidP="00572881" w:rsidR="00572881">
      <w:pPr>
        <w:tabs>
          <w:tab w:pos="0" w:val="left"/>
        </w:tabs>
        <w:jc w:val="both"/>
      </w:pPr>
      <w:r>
        <w:tab/>
        <w:t xml:space="preserve">Prema odredbi čl. 133. st. 5. SZ-a, ako se ispune pretpostavke za nastavljanje postupka radi naknadne diobe iz čl. 289. stavak 1. SZ-a (kao u konkretnom slučaju)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572881">
      <w:pPr>
        <w:tabs>
          <w:tab w:pos="0" w:val="left"/>
        </w:tabs>
        <w:jc w:val="both"/>
      </w:pPr>
      <w:r>
        <w:tab/>
        <w:t>S obzirom na to da u stečajnom postupku</w:t>
      </w:r>
      <w:r w:rsidR="00457704">
        <w:t xml:space="preserve"> koji je zaključen sukladno odredbi čl. 132. st. 2. SZ-a</w:t>
      </w:r>
      <w:r>
        <w:t xml:space="preserve"> stečajni vjerovnici nisu prijavili svoje tražbine, to su u skladu s odredbama čl. 133. st. 5. u vezi s čl. 289. SZ-a, pozvani prijaviti svoje tražbine stečajnom upravitelju (točka I</w:t>
      </w:r>
      <w:r w:rsidR="00457704">
        <w:t>I</w:t>
      </w:r>
      <w:r>
        <w:t>. izreke ovog rješenja).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572881">
      <w:pPr>
        <w:tabs>
          <w:tab w:pos="0" w:val="left"/>
        </w:tabs>
        <w:jc w:val="both"/>
      </w:pPr>
      <w:r>
        <w:tab/>
        <w:t>Razlučni i izlučni vjerovnici pozvani su, u točki I</w:t>
      </w:r>
      <w:r w:rsidR="00457704">
        <w:t>I</w:t>
      </w:r>
      <w:r>
        <w:t>I. izreke ovog rješenja, obavijestiti stečajnog upravitelja o svojim razlučnim i izlučnim pravima (čl. 129. st. 1. podstavak 5. u vezi s čl. 133. st. 5. i čl. 289. SZ).</w:t>
      </w:r>
    </w:p>
    <w:p w:rsidRDefault="00572881" w:rsidP="00572881" w:rsidR="00572881">
      <w:pPr>
        <w:tabs>
          <w:tab w:pos="0" w:val="left"/>
        </w:tabs>
        <w:jc w:val="both"/>
      </w:pPr>
    </w:p>
    <w:p w:rsidRDefault="000B5FAC" w:rsidP="00572881" w:rsidR="00572881">
      <w:pPr>
        <w:tabs>
          <w:tab w:pos="0" w:val="left"/>
        </w:tabs>
        <w:jc w:val="both"/>
      </w:pPr>
      <w:r>
        <w:tab/>
        <w:t>Odluka iz točke IV</w:t>
      </w:r>
      <w:r w:rsidR="00572881">
        <w:t>. izreke ovog rješenja temelji se na odredbi čl. 129. st. 1. podstavak 6. u vezi s čl. 133. st. 5. i čl. 289.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0B5FAC" w:rsidP="00572881" w:rsidR="00572881">
      <w:pPr>
        <w:tabs>
          <w:tab w:pos="0" w:val="left"/>
        </w:tabs>
        <w:jc w:val="both"/>
      </w:pPr>
      <w:r>
        <w:lastRenderedPageBreak/>
        <w:tab/>
        <w:t xml:space="preserve">Odluka iz točke </w:t>
      </w:r>
      <w:r w:rsidR="00572881">
        <w:t>V. izreke ovog rješenja temelji se na odredbi čl. 133. st. 5. u vezi s odredbama čl. 130. SZ-a, a odluka iz točke V</w:t>
      </w:r>
      <w:r>
        <w:t>I</w:t>
      </w:r>
      <w:r w:rsidR="00572881">
        <w:t>. izreke ovog rješenja na odredbi čl. 133. st. 6. u vezi s odredbama čl.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0B5FAC" w:rsidP="00572881" w:rsidR="00572881">
      <w:pPr>
        <w:numPr>
          <w:ilvl w:val="12"/>
          <w:numId w:val="0"/>
        </w:numPr>
        <w:jc w:val="center"/>
      </w:pPr>
      <w:r>
        <w:t>U Zagrebu 23</w:t>
      </w:r>
      <w:r w:rsidR="00572881">
        <w:t>. s</w:t>
      </w:r>
      <w:r>
        <w:t>vibnja</w:t>
      </w:r>
      <w:r w:rsidR="00572881">
        <w:t xml:space="preserve"> 2018.</w:t>
      </w:r>
    </w:p>
    <w:p w:rsidRDefault="00572881" w:rsidP="00572881" w:rsidR="00572881">
      <w:pPr>
        <w:numPr>
          <w:ilvl w:val="12"/>
          <w:numId w:val="0"/>
        </w:numPr>
      </w:pPr>
    </w:p>
    <w:p w:rsidRDefault="00B65388" w:rsidP="00572881" w:rsidR="00572881">
      <w:pPr>
        <w:ind w:firstLine="720" w:left="5040"/>
        <w:jc w:val="center"/>
      </w:pPr>
      <w:r>
        <w:t xml:space="preserve">                                      </w:t>
      </w:r>
      <w:r w:rsidR="00572881">
        <w:t>SUDAC</w:t>
      </w:r>
    </w:p>
    <w:p w:rsidRDefault="00AC6BCE" w:rsidP="000B5FAC" w:rsidR="00572881">
      <w:pPr>
        <w:ind w:firstLine="720" w:left="5040"/>
        <w:jc w:val="center"/>
      </w:pPr>
      <w:r>
        <w:t xml:space="preserve">  </w:t>
      </w:r>
      <w:r w:rsidR="00B65388">
        <w:t xml:space="preserve"> </w:t>
      </w:r>
      <w:r w:rsidR="000B5FAC">
        <w:t>Nikolina Dorić Hadžisejdić</w:t>
      </w:r>
      <w:r>
        <w:t>, v.r.</w:t>
      </w:r>
    </w:p>
    <w:p w:rsidRDefault="00B65388" w:rsidP="00572881" w:rsidR="00B65388">
      <w:pPr>
        <w:overflowPunct w:val="false"/>
        <w:autoSpaceDE w:val="false"/>
        <w:autoSpaceDN w:val="false"/>
        <w:adjustRightInd w:val="false"/>
        <w:textAlignment w:val="baseline"/>
      </w:pPr>
    </w:p>
    <w:p w:rsidRDefault="00B65388" w:rsidP="00572881" w:rsidR="00B65388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rješenja, nezadovoljna stranka može uložiti žalbu Visokom trgovačkom s</w:t>
      </w:r>
      <w:r w:rsidR="000B5FAC">
        <w:t>udu Republike Hrvatske u roku</w:t>
      </w:r>
      <w:r>
        <w:t xml:space="preserve"> 8 dana od dostave rješenja, a ulaže se putem ovog suda u 2 primjerka za sud i po 1 za svaku protivnu stranku. 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B65388" w:rsidP="00572881" w:rsidR="00B65388">
      <w:pPr>
        <w:pStyle w:val="Tijeloteksta"/>
        <w:ind w:left="0"/>
        <w:rPr>
          <w:rFonts w:hAnsi="Times New Roman" w:ascii="Times New Roman"/>
          <w:szCs w:val="24"/>
        </w:rPr>
      </w:pPr>
    </w:p>
    <w:p w:rsidRDefault="00AC6BCE" w:rsidP="007B64C7" w:rsidR="00AC6BCE">
      <w:pPr>
        <w:ind w:firstLine="708" w:left="3540"/>
        <w:jc w:val="right"/>
      </w:pPr>
      <w:r>
        <w:t>Za točnost otpravka-ovlašteni službenik:</w:t>
      </w:r>
    </w:p>
    <w:p w:rsidRDefault="00AC6BCE" w:rsidP="007B64C7" w:rsidR="00AC6BCE">
      <w:pPr>
        <w:ind w:firstLine="708" w:left="3540"/>
        <w:jc w:val="right"/>
      </w:pPr>
      <w:r>
        <w:t xml:space="preserve">                                       Valentina Gabud</w:t>
      </w:r>
    </w:p>
    <w:p w:rsidRDefault="00572881" w:rsidP="00572881" w:rsidR="00572881">
      <w:pPr>
        <w:ind w:left="360"/>
      </w:pPr>
    </w:p>
    <w:p w:rsidRDefault="00572881" w:rsidP="00572881" w:rsidR="00572881">
      <w:pPr>
        <w:ind w:left="360"/>
      </w:pPr>
    </w:p>
    <w:p w:rsidRDefault="006C2C72" w:rsidP="00572881" w:rsidR="006C2C72" w:rsidRPr="00572881"/>
    <w:sectPr w:rsidSect="00B65388" w:rsidR="006C2C72" w:rsidRP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B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C45BF4">
      <w:t>4353/16</w:t>
    </w:r>
    <w:r w:rsidR="00B65388">
      <w:t>-25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388" w:rsidR="00B65388">
    <w:pPr>
      <w:pStyle w:val="Zaglavlje"/>
    </w:pPr>
    <w:r>
      <w:rPr>
        <w:noProof/>
      </w:rPr>
      <w:t xml:space="preserve">            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5FAC"/>
    <w:rsid w:val="000B7516"/>
    <w:rsid w:val="000C7D9E"/>
    <w:rsid w:val="000D325D"/>
    <w:rsid w:val="000E49B6"/>
    <w:rsid w:val="000E54BD"/>
    <w:rsid w:val="000E6A83"/>
    <w:rsid w:val="000F7391"/>
    <w:rsid w:val="00104558"/>
    <w:rsid w:val="00112845"/>
    <w:rsid w:val="001149A6"/>
    <w:rsid w:val="00132F51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7B3C"/>
    <w:rsid w:val="00211C82"/>
    <w:rsid w:val="002144F0"/>
    <w:rsid w:val="00233E8D"/>
    <w:rsid w:val="00257849"/>
    <w:rsid w:val="00263D21"/>
    <w:rsid w:val="002647F1"/>
    <w:rsid w:val="00265143"/>
    <w:rsid w:val="002B4AB3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0C5A"/>
    <w:rsid w:val="003D2BC5"/>
    <w:rsid w:val="003D63E6"/>
    <w:rsid w:val="003D6E2A"/>
    <w:rsid w:val="003E325E"/>
    <w:rsid w:val="003F5BD7"/>
    <w:rsid w:val="00404A40"/>
    <w:rsid w:val="00415BE6"/>
    <w:rsid w:val="00416197"/>
    <w:rsid w:val="004321CB"/>
    <w:rsid w:val="00441A2F"/>
    <w:rsid w:val="00442DDA"/>
    <w:rsid w:val="00457704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4B15"/>
    <w:rsid w:val="004D4B8E"/>
    <w:rsid w:val="004E5469"/>
    <w:rsid w:val="004E60CA"/>
    <w:rsid w:val="004F022B"/>
    <w:rsid w:val="004F4486"/>
    <w:rsid w:val="004F51E0"/>
    <w:rsid w:val="0051075D"/>
    <w:rsid w:val="005303C5"/>
    <w:rsid w:val="00535795"/>
    <w:rsid w:val="00551E28"/>
    <w:rsid w:val="00552537"/>
    <w:rsid w:val="00561343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503C6"/>
    <w:rsid w:val="0065656B"/>
    <w:rsid w:val="00665A43"/>
    <w:rsid w:val="00670EFE"/>
    <w:rsid w:val="00674BDB"/>
    <w:rsid w:val="006944F6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21E63"/>
    <w:rsid w:val="00776DE7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31B70"/>
    <w:rsid w:val="008479C3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43696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A32BBB"/>
    <w:rsid w:val="00A36243"/>
    <w:rsid w:val="00A47153"/>
    <w:rsid w:val="00A5198B"/>
    <w:rsid w:val="00A553F2"/>
    <w:rsid w:val="00A63480"/>
    <w:rsid w:val="00A658C0"/>
    <w:rsid w:val="00A77C29"/>
    <w:rsid w:val="00AC6BCE"/>
    <w:rsid w:val="00AD128B"/>
    <w:rsid w:val="00AD608A"/>
    <w:rsid w:val="00AF59B2"/>
    <w:rsid w:val="00B20CE9"/>
    <w:rsid w:val="00B27D3D"/>
    <w:rsid w:val="00B316F2"/>
    <w:rsid w:val="00B35FF6"/>
    <w:rsid w:val="00B42BFD"/>
    <w:rsid w:val="00B45F21"/>
    <w:rsid w:val="00B50150"/>
    <w:rsid w:val="00B639DE"/>
    <w:rsid w:val="00B65388"/>
    <w:rsid w:val="00BB5EDE"/>
    <w:rsid w:val="00BC1BB8"/>
    <w:rsid w:val="00BC1EB9"/>
    <w:rsid w:val="00BC3EF5"/>
    <w:rsid w:val="00BD37FE"/>
    <w:rsid w:val="00BE64CD"/>
    <w:rsid w:val="00BF06B4"/>
    <w:rsid w:val="00C071DF"/>
    <w:rsid w:val="00C07DA5"/>
    <w:rsid w:val="00C1723C"/>
    <w:rsid w:val="00C23347"/>
    <w:rsid w:val="00C40D3E"/>
    <w:rsid w:val="00C42ADA"/>
    <w:rsid w:val="00C45BF4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5239"/>
    <w:rsid w:val="00D708BD"/>
    <w:rsid w:val="00D77959"/>
    <w:rsid w:val="00DA2F7B"/>
    <w:rsid w:val="00DA755E"/>
    <w:rsid w:val="00DB5821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656ED"/>
    <w:rsid w:val="00E96AD2"/>
    <w:rsid w:val="00EB6CC8"/>
    <w:rsid w:val="00EC1F7C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  <item>Marijana Sabljić</item>
    </izvorni_sadrzaj>
    <derivirana_varijabla naziv="DomainObject.Predmet.OstaliListFormated_1">
      <item>Mladen Kelemen punomoćnik sudionika u postupku K.M. INSTALACIJE d.o.o.</item>
      <item>Marijana Sabljić</item>
    </derivirana_varijabla>
  </DomainObject.Predmet.OstaliListFormated>
  <DomainObject.Predmet.OstaliListFormatedOIB>
    <izvorni_sadrzaj>
      <item>Mladen Kelemen, OIB 66057239027 punomoćnik sudionika u postupku K.M. INSTALACIJE d.o.o.</item>
      <item>Marijana Sabljić, OIB 67071032106</item>
    </izvorni_sadrzaj>
    <derivirana_varijabla naziv="DomainObject.Predmet.OstaliListFormatedOIB_1">
      <item>Mladen Kelemen, OIB 66057239027 punomoćnik sudionika u postupku K.M. INSTALACIJE d.o.o.</item>
      <item>Marijana Sabljić, OIB 67071032106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  <item>Marijana Sabljić, Ulica Grada Chicaga 18, 10000 Zagreb</item>
    </izvorni_sadrzaj>
    <derivirana_varijabla naziv="DomainObject.Predmet.OstaliListFormatedWithAdress_1">
      <item>Mladen Kelemen, Trakoščanska 2, 10000 Zagreb punomoćnik sudionika u postupku K.M. INSTALACIJE d.o.o.</item>
      <item>Marijana Sabljić, Ulica Grada Chicaga 18, 10000 Zagreb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  <item>Marijana Sabljić, OIB 67071032106, Ulica Grada Chicaga 18, 10000 Zagreb</item>
    </izvorni_sadrzaj>
    <derivirana_varijabla naziv="DomainObject.Predmet.OstaliListFormatedWithAdressOIB_1">
      <item>Mladen Kelemen, OIB 66057239027, Trakoščanska 2, 10000 Zagreb punomoćnik sudionika u postupku K.M. INSTALACIJE d.o.o.</item>
      <item>Marijana Sabljić, OIB 67071032106, Ulica Grada Chicaga 18, 10000 Zagreb</item>
    </derivirana_varijabla>
  </DomainObject.Predmet.OstaliListFormatedWithAdressOIB>
  <DomainObject.Predmet.OstaliListNazivFormated>
    <izvorni_sadrzaj>
      <item>Mladen Kelemen</item>
      <item>Marijana Sabljić</item>
    </izvorni_sadrzaj>
    <derivirana_varijabla naziv="DomainObject.Predmet.OstaliListNazivFormated_1">
      <item>Mladen Kelemen</item>
      <item>Marijana Sabljić</item>
    </derivirana_varijabla>
  </DomainObject.Predmet.OstaliListNazivFormated>
  <DomainObject.Predmet.OstaliListNazivFormatedOIB>
    <izvorni_sadrzaj>
      <item>Mladen Kelemen, OIB 66057239027</item>
      <item>Marijana Sabljić, OIB 67071032106</item>
    </izvorni_sadrzaj>
    <derivirana_varijabla naziv="DomainObject.Predmet.OstaliListNazivFormatedOIB_1">
      <item>Mladen Kelemen, OIB 66057239027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kolovoza 2017.</izvorni_sadrzaj>
    <derivirana_varijabla naziv="DomainObject.Predmet.OdlukaRjesenje.DatumDonosenjaOdluke_1">11. kolovoza 2017.</derivirana_varijabla>
  </DomainObject.Predmet.OdlukaRjesenje.DatumDonosenjaOdluke>
  <DomainObject.Predmet.OdlukaRjesenje.DatumPravomocnosti>
    <izvorni_sadrzaj>31. kolovoza 2017.</izvorni_sadrzaj>
    <derivirana_varijabla naziv="DomainObject.Predmet.OdlukaRjesenje.DatumPravomocnosti_1">31. kolovoza 2017.</derivirana_varijabla>
  </DomainObject.Predmet.OdlukaRjesenje.DatumPravomocnosti>
  <DomainObject.Predmet.OdlukaRjesenje.Oznaka>
    <izvorni_sadrzaj>St-4353/2016-15</izvorni_sadrzaj>
    <derivirana_varijabla naziv="DomainObject.Predmet.OdlukaRjesenje.Oznaka_1">St-4353/2016-15</derivirana_varijabla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  <item>vjerovnici</item>
      <item>Marijana Sabljić</item>
    </izvorni_sadrzaj>
    <derivirana_varijabla naziv="DomainObject.Predmet.SudioniciListNaziv_1">
      <item>FINA Regionalni centar Zagreb</item>
      <item>K.M. INSTALACIJE d.o.o.</item>
      <item>Mladen Kelemen</item>
      <item>Mladen Kelemen</item>
      <item>vjerovnici</item>
      <item>Marijana Sabljić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  <item>vjerovnici</item>
      <item>Marijana Sabljić, OIB 67071032106, Ulica Grada Chicaga 18,10000 Zagreb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  <item>vjerovnici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  <item>, OIB null</item>
      <item>, OIB 67071032106</item>
    </izvorni_sadrzaj>
    <derivirana_varijabla naziv="DomainObject.Predmet.SudioniciListNazivOIB_1">
      <item>, OIB 85821130368</item>
      <item>, OIB 24563393614</item>
      <item>, OIB 66057239027</item>
      <item>, OIB 66057239027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4576</properties:Characters>
  <properties:Lines>116</properties:Lines>
  <properties:Paragraphs>38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2018-05-23T08:27:00Z</cp:lastPrinted>
  <dcterms:modified xmlns:xsi="http://www.w3.org/2001/XMLSchema-instance" xsi:type="dcterms:W3CDTF">2018-05-23T08:27:00Z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(2. Rješenje_nastavak postupka i poziv vjerovnicima prijaviti tražbine_čl.133.st.5.i 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