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c416f" w14:paraId="cbc416f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79026F" w:rsidRPr="0079026F">
        <w:rPr>
          <w:rFonts w:hAnsi="Times New Roman" w:ascii="Times New Roman"/>
          <w:szCs w:val="24"/>
          <w:lang w:val="hr-HR"/>
        </w:rPr>
        <w:t>KRALJEV RAJ - Dom za odrasle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9026F">
        <w:rPr>
          <w:rFonts w:hAnsi="Times New Roman" w:ascii="Times New Roman"/>
          <w:szCs w:val="24"/>
          <w:lang w:val="hr-HR"/>
        </w:rPr>
        <w:t xml:space="preserve">Jastrebarsko, </w:t>
      </w:r>
      <w:r w:rsidR="0079026F" w:rsidRPr="0079026F">
        <w:rPr>
          <w:rFonts w:hAnsi="Times New Roman" w:ascii="Times New Roman"/>
          <w:szCs w:val="24"/>
          <w:lang w:val="hr-HR"/>
        </w:rPr>
        <w:t>Izimje/</w:t>
      </w:r>
      <w:r w:rsidR="0079026F">
        <w:rPr>
          <w:rFonts w:hAnsi="Times New Roman" w:ascii="Times New Roman"/>
          <w:szCs w:val="24"/>
          <w:lang w:val="hr-HR"/>
        </w:rPr>
        <w:t xml:space="preserve">bb,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79026F">
        <w:rPr>
          <w:rFonts w:hAnsi="Times New Roman" w:ascii="Times New Roman"/>
          <w:szCs w:val="24"/>
          <w:lang w:val="hr-HR"/>
        </w:rPr>
        <w:t xml:space="preserve"> </w:t>
      </w:r>
      <w:r w:rsidR="0079026F" w:rsidRPr="0079026F">
        <w:rPr>
          <w:rFonts w:hAnsi="Times New Roman" w:ascii="Times New Roman"/>
          <w:szCs w:val="24"/>
          <w:lang w:val="hr-HR"/>
        </w:rPr>
        <w:t>85841262516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FB7AA4">
        <w:rPr>
          <w:rFonts w:hAnsi="Times New Roman" w:ascii="Times New Roman"/>
          <w:szCs w:val="24"/>
          <w:lang w:val="hr-HR"/>
        </w:rPr>
        <w:t xml:space="preserve">10. ožujka 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79026F" w:rsidRPr="0079026F">
        <w:rPr>
          <w:rFonts w:hAnsi="Times New Roman" w:ascii="Times New Roman"/>
          <w:szCs w:val="24"/>
          <w:lang w:val="hr-HR"/>
        </w:rPr>
        <w:t>KRALJEV RAJ - Dom za odrasle</w:t>
      </w:r>
      <w:r w:rsidR="0079026F" w:rsidRPr="003A09E3">
        <w:rPr>
          <w:rFonts w:hAnsi="Times New Roman" w:ascii="Times New Roman"/>
          <w:szCs w:val="24"/>
          <w:lang w:val="hr-HR"/>
        </w:rPr>
        <w:t xml:space="preserve">, </w:t>
      </w:r>
      <w:r w:rsidR="0079026F">
        <w:rPr>
          <w:rFonts w:hAnsi="Times New Roman" w:ascii="Times New Roman"/>
          <w:szCs w:val="24"/>
          <w:lang w:val="hr-HR"/>
        </w:rPr>
        <w:t xml:space="preserve"> Jastrebarsko, </w:t>
      </w:r>
      <w:r w:rsidR="0079026F" w:rsidRPr="0079026F">
        <w:rPr>
          <w:rFonts w:hAnsi="Times New Roman" w:ascii="Times New Roman"/>
          <w:szCs w:val="24"/>
          <w:lang w:val="hr-HR"/>
        </w:rPr>
        <w:t>Izimje/</w:t>
      </w:r>
      <w:r w:rsidR="0079026F">
        <w:rPr>
          <w:rFonts w:hAnsi="Times New Roman" w:ascii="Times New Roman"/>
          <w:szCs w:val="24"/>
          <w:lang w:val="hr-HR"/>
        </w:rPr>
        <w:t>bb</w:t>
      </w:r>
      <w:r w:rsidR="000F2BDD" w:rsidRPr="003A09E3">
        <w:rPr>
          <w:rFonts w:hAnsi="Times New Roman" w:ascii="Times New Roman"/>
          <w:szCs w:val="24"/>
          <w:lang w:val="hr-HR"/>
        </w:rPr>
        <w:t>, OIB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79026F" w:rsidRPr="0079026F">
        <w:rPr>
          <w:rFonts w:hAnsi="Times New Roman" w:ascii="Times New Roman"/>
          <w:szCs w:val="24"/>
          <w:lang w:val="hr-HR"/>
        </w:rPr>
        <w:t>85841262516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 xml:space="preserve">iznosih </w:t>
      </w:r>
      <w:r w:rsidR="0079026F">
        <w:rPr>
          <w:rFonts w:hAnsi="Times New Roman" w:ascii="Times New Roman"/>
          <w:lang w:val="hr-HR"/>
        </w:rPr>
        <w:t>1.354,89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AA32F0">
        <w:rPr>
          <w:rFonts w:hAnsi="Times New Roman" w:ascii="Times New Roman"/>
          <w:lang w:val="hr-HR"/>
        </w:rPr>
        <w:t>1</w:t>
      </w:r>
      <w:r w:rsidR="00FB7AA4">
        <w:rPr>
          <w:rFonts w:hAnsi="Times New Roman" w:ascii="Times New Roman"/>
          <w:lang w:val="hr-HR"/>
        </w:rPr>
        <w:t>0</w:t>
      </w:r>
      <w:r w:rsidR="00AA32F0">
        <w:rPr>
          <w:rFonts w:hAnsi="Times New Roman" w:ascii="Times New Roman"/>
          <w:lang w:val="hr-HR"/>
        </w:rPr>
        <w:t xml:space="preserve">. </w:t>
      </w:r>
      <w:r w:rsidR="00FB7AA4">
        <w:rPr>
          <w:rFonts w:hAnsi="Times New Roman" w:ascii="Times New Roman"/>
          <w:lang w:val="hr-HR"/>
        </w:rPr>
        <w:t>ožujka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79026F">
        <w:rPr>
          <w:rFonts w:hAnsi="Times New Roman" w:ascii="Times New Roman"/>
          <w:lang w:val="hr-HR"/>
        </w:rPr>
        <w:t>,v.r.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9026F" w:rsidP="0079026F" w:rsidR="0079026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>Za točnost otpravka – ovlašten službenik</w:t>
      </w:r>
    </w:p>
    <w:p w:rsidRDefault="0079026F" w:rsidP="0079026F" w:rsidR="0079026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r>
        <w:rPr>
          <w:rFonts w:hAnsi="Times New Roman" w:ascii="Times New Roman"/>
        </w:rPr>
        <w:t>Anđelka Mandarić</w:t>
      </w:r>
    </w:p>
    <w:p w:rsidRDefault="0079026F" w:rsidP="0079026F" w:rsidR="0079026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75E9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D72630">
      <w:rPr>
        <w:rFonts w:hAnsi="Times New Roman" w:ascii="Times New Roman"/>
        <w:lang w:val="hr-HR"/>
      </w:rPr>
      <w:t>8</w:t>
    </w:r>
    <w:r w:rsidR="0079026F">
      <w:rPr>
        <w:rFonts w:hAnsi="Times New Roman" w:ascii="Times New Roman"/>
        <w:lang w:val="hr-HR"/>
      </w:rPr>
      <w:t>876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79026F">
      <w:rPr>
        <w:rFonts w:hAnsi="Times New Roman" w:ascii="Times New Roman"/>
        <w:lang w:val="hr-HR"/>
      </w:rPr>
      <w:t>8876/</w:t>
    </w:r>
    <w:r w:rsidR="0041229F">
      <w:rPr>
        <w:rFonts w:hAnsi="Times New Roman" w:ascii="Times New Roman"/>
        <w:lang w:val="hr-HR"/>
      </w:rPr>
      <w:t>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3A09E3"/>
    <w:rsid w:val="0041229F"/>
    <w:rsid w:val="0042162E"/>
    <w:rsid w:val="00434F97"/>
    <w:rsid w:val="00460EA8"/>
    <w:rsid w:val="00532B71"/>
    <w:rsid w:val="005940E9"/>
    <w:rsid w:val="006356C5"/>
    <w:rsid w:val="00643D1A"/>
    <w:rsid w:val="007233AB"/>
    <w:rsid w:val="007619B4"/>
    <w:rsid w:val="0079026F"/>
    <w:rsid w:val="007A29F9"/>
    <w:rsid w:val="007E6906"/>
    <w:rsid w:val="00840E3D"/>
    <w:rsid w:val="0092664D"/>
    <w:rsid w:val="00997BA9"/>
    <w:rsid w:val="009F0AE2"/>
    <w:rsid w:val="00A640C3"/>
    <w:rsid w:val="00A95334"/>
    <w:rsid w:val="00AA32F0"/>
    <w:rsid w:val="00AB7883"/>
    <w:rsid w:val="00AF40B4"/>
    <w:rsid w:val="00B03169"/>
    <w:rsid w:val="00B75E9F"/>
    <w:rsid w:val="00C85395"/>
    <w:rsid w:val="00CE2165"/>
    <w:rsid w:val="00CF2939"/>
    <w:rsid w:val="00D03710"/>
    <w:rsid w:val="00D44D4F"/>
    <w:rsid w:val="00D46151"/>
    <w:rsid w:val="00D72630"/>
    <w:rsid w:val="00D955F3"/>
    <w:rsid w:val="00DB29D2"/>
    <w:rsid w:val="00DB4528"/>
    <w:rsid w:val="00E64C98"/>
    <w:rsid w:val="00EE5750"/>
    <w:rsid w:val="00F11DE5"/>
    <w:rsid w:val="00F61A6A"/>
    <w:rsid w:val="00F62A72"/>
    <w:rsid w:val="00F667BC"/>
    <w:rsid w:val="00F80AD9"/>
    <w:rsid w:val="00F84D4C"/>
    <w:rsid w:val="00FB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5E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E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E9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E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E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5E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E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E9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E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E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8876</izvorni_sadrzaj>
    <derivirana_varijabla naziv="DomainObject.Predmet.Broj_1">8876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St-8876/2015</izvorni_sadrzaj>
    <derivirana_varijabla naziv="DomainObject.Predmet.OznakaBroj_1">St-8876/2015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KRALJEV RAJ - Dom za odrasle osobe /starije i nemoćne/</izvorni_sadrzaj>
    <derivirana_varijabla naziv="DomainObject.Predmet.ProtustrankaFormated_1">  KRALJEV RAJ - Dom za odrasle osobe /starije i nemoćne/</derivirana_varijabla>
  </DomainObject.Predmet.ProtustrankaFormated>
  <DomainObject.Predmet.ProtustrankaFormatedOIB>
    <izvorni_sadrzaj>  KRALJEV RAJ - Dom za odrasle osobe /starije i nemoćne/, OIB 85841262516</izvorni_sadrzaj>
    <derivirana_varijabla naziv="DomainObject.Predmet.ProtustrankaFormatedOIB_1">  KRALJEV RAJ - Dom za odrasle osobe /starije i nemoćne/, OIB 85841262516</derivirana_varijabla>
  </DomainObject.Predmet.ProtustrankaFormatedOIB>
  <DomainObject.Predmet.ProtustrankaFormatedWithAdress>
    <izvorni_sadrzaj> KRALJEV RAJ - Dom za odrasle osobe /starije i nemoćne/, Izimje/bb, 10450 Jastrebarsko</izvorni_sadrzaj>
    <derivirana_varijabla naziv="DomainObject.Predmet.ProtustrankaFormatedWithAdress_1"> KRALJEV RAJ - Dom za odrasle osobe /starije i nemoćne/, Izimje/bb, 10450 Jastrebarsko</derivirana_varijabla>
  </DomainObject.Predmet.ProtustrankaFormatedWithAdress>
  <DomainObject.Predmet.ProtustrankaFormatedWithAdressOIB>
    <izvorni_sadrzaj> KRALJEV RAJ - Dom za odrasle osobe /starije i nemoćne/, OIB 85841262516, Izimje/bb, 10450 Jastrebarsko</izvorni_sadrzaj>
    <derivirana_varijabla naziv="DomainObject.Predmet.ProtustrankaFormatedWithAdressOIB_1"> KRALJEV RAJ - Dom za odrasle osobe /starije i nemoćne/, OIB 85841262516, Izimje/bb, 10450 Jastrebarsko</derivirana_varijabla>
  </DomainObject.Predmet.ProtustrankaFormatedWithAdressOIB>
  <DomainObject.Predmet.ProtustrankaWithAdress>
    <izvorni_sadrzaj>KRALJEV RAJ - Dom za odrasle osobe /starije i nemoćne/ Izimje/bb, 10450 Jastrebarsko</izvorni_sadrzaj>
    <derivirana_varijabla naziv="DomainObject.Predmet.ProtustrankaWithAdress_1">KRALJEV RAJ - Dom za odrasle osobe /starije i nemoćne/ Izimje/bb, 10450 Jastrebarsko</derivirana_varijabla>
  </DomainObject.Predmet.ProtustrankaWithAdress>
  <DomainObject.Predmet.ProtustrankaWithAdressOIB>
    <izvorni_sadrzaj>KRALJEV RAJ - Dom za odrasle osobe /starije i nemoćne/, OIB 85841262516, Izimje/bb, 10450 Jastrebarsko</izvorni_sadrzaj>
    <derivirana_varijabla naziv="DomainObject.Predmet.ProtustrankaWithAdressOIB_1">KRALJEV RAJ - Dom za odrasle osobe /starije i nemoćne/, OIB 85841262516, Izimje/bb, 10450 Jastrebarsko</derivirana_varijabla>
  </DomainObject.Predmet.ProtustrankaWithAdressOIB>
  <DomainObject.Predmet.ProtustrankaNazivFormated>
    <izvorni_sadrzaj>KRALJEV RAJ - Dom za odrasle osobe /starije i nemoćne/</izvorni_sadrzaj>
    <derivirana_varijabla naziv="DomainObject.Predmet.ProtustrankaNazivFormated_1">KRALJEV RAJ - Dom za odrasle osobe /starije i nemoćne/</derivirana_varijabla>
  </DomainObject.Predmet.ProtustrankaNazivFormated>
  <DomainObject.Predmet.ProtustrankaNazivFormatedOIB>
    <izvorni_sadrzaj>KRALJEV RAJ - Dom za odrasle osobe /starije i nemoćne/, OIB 85841262516</izvorni_sadrzaj>
    <derivirana_varijabla naziv="DomainObject.Predmet.ProtustrankaNazivFormatedOIB_1">KRALJEV RAJ - Dom za odrasle osobe /starije i nemoćne/, OIB 85841262516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KRALJEV RAJ - Dom za odrasle osobe /starije i nemoćne/</item>
    </izvorni_sadrzaj>
    <derivirana_varijabla naziv="DomainObject.Predmet.ProtuStrankaListFormated_1">
      <item>KRALJEV RAJ - Dom za odrasle osobe /starije i nemoćne/</item>
    </derivirana_varijabla>
  </DomainObject.Predmet.ProtuStrankaListFormated>
  <DomainObject.Predmet.ProtuStrankaListFormatedOIB>
    <izvorni_sadrzaj>
      <item>KRALJEV RAJ - Dom za odrasle osobe /starije i nemoćne/, OIB 85841262516</item>
    </izvorni_sadrzaj>
    <derivirana_varijabla naziv="DomainObject.Predmet.ProtuStrankaListFormatedOIB_1">
      <item>KRALJEV RAJ - Dom za odrasle osobe /starije i nemoćne/, OIB 85841262516</item>
    </derivirana_varijabla>
  </DomainObject.Predmet.ProtuStrankaListFormatedOIB>
  <DomainObject.Predmet.ProtuStrankaListFormatedWithAdress>
    <izvorni_sadrzaj>
      <item>KRALJEV RAJ - Dom za odrasle osobe /starije i nemoćne/, Izimje/bb, 10450 Jastrebarsko</item>
    </izvorni_sadrzaj>
    <derivirana_varijabla naziv="DomainObject.Predmet.ProtuStrankaListFormatedWithAdress_1">
      <item>KRALJEV RAJ - Dom za odrasle osobe /starije i nemoćne/, Izimje/bb, 10450 Jastrebarsko</item>
    </derivirana_varijabla>
  </DomainObject.Predmet.ProtuStrankaListFormatedWithAdress>
  <DomainObject.Predmet.ProtuStrankaListFormatedWithAdressOIB>
    <izvorni_sadrzaj>
      <item>KRALJEV RAJ - Dom za odrasle osobe /starije i nemoćne/, OIB 85841262516, Izimje/bb, 10450 Jastrebarsko</item>
    </izvorni_sadrzaj>
    <derivirana_varijabla naziv="DomainObject.Predmet.ProtuStrankaListFormatedWithAdressOIB_1">
      <item>KRALJEV RAJ - Dom za odrasle osobe /starije i nemoćne/, OIB 85841262516, Izimje/bb, 10450 Jastrebarsko</item>
    </derivirana_varijabla>
  </DomainObject.Predmet.ProtuStrankaListFormatedWithAdressOIB>
  <DomainObject.Predmet.ProtuStrankaListNazivFormated>
    <izvorni_sadrzaj>
      <item>KRALJEV RAJ - Dom za odrasle osobe /starije i nemoćne/</item>
    </izvorni_sadrzaj>
    <derivirana_varijabla naziv="DomainObject.Predmet.ProtuStrankaListNazivFormated_1">
      <item>KRALJEV RAJ - Dom za odrasle osobe /starije i nemoćne/</item>
    </derivirana_varijabla>
  </DomainObject.Predmet.ProtuStrankaListNazivFormated>
  <DomainObject.Predmet.ProtuStrankaListNazivFormatedOIB>
    <izvorni_sadrzaj>
      <item>KRALJEV RAJ - Dom za odrasle osobe /starije i nemoćne/, OIB 85841262516</item>
    </izvorni_sadrzaj>
    <derivirana_varijabla naziv="DomainObject.Predmet.ProtuStrankaListNazivFormatedOIB_1">
      <item>KRALJEV RAJ - Dom za odrasle osobe /starije i nemoćne/, OIB 85841262516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KRALJEV RAJ - Dom za odrasle osobe /starije i nemoćne/</izvorni_sadrzaj>
    <derivirana_varijabla naziv="DomainObject.Predmet.ProtustrankaIDrugi_1">KRALJEV RAJ - Dom za odrasle osobe /starije i nemoćne/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KRALJEV RAJ - Dom za odrasle osobe /starije i nemoćne/, OIB 85841262516, Izimje/bb, 10450 Jastrebarsko</izvorni_sadrzaj>
    <derivirana_varijabla naziv="DomainObject.Predmet.ProtustrankaIDrugiAdressOIB_1">KRALJEV RAJ - Dom za odrasle osobe /starije i nemoćne/, OIB 85841262516, Izimje/bb,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KRALJEV RAJ - Dom za odrasle osobe /starije i nemoćne/</item>
    </izvorni_sadrzaj>
    <derivirana_varijabla naziv="DomainObject.Predmet.SudioniciListNaziv_1">
      <item>FINA Regionalni centar Zagreb</item>
      <item>KRALJEV RAJ - Dom za odrasle osobe /starije i nemoćne/</item>
    </derivirana_varijabla>
  </DomainObject.Predmet.SudioniciListNaziv>
  <DomainObject.Predmet.SudioniciListAdressOIB>
    <izvorni_sadrzaj>
      <item>FINA Regionalni centar Zagreb, OIB 85821130368, Trg svibanjskih žrtava 1995. 1,10000 Zagreb</item>
      <item>KRALJEV RAJ - Dom za odrasle osobe /starije i nemoćne/, OIB 85841262516, Izimje/bb,10450 Jastrebarsko</item>
    </izvorni_sadrzaj>
    <derivirana_varijabla naziv="DomainObject.Predmet.SudioniciListAdressOIB_1">
      <item>FINA Regionalni centar Zagreb, OIB 85821130368, Trg svibanjskih žrtava 1995. 1,10000 Zagreb</item>
      <item>KRALJEV RAJ - Dom za odrasle osobe /starije i nemoćne/, OIB 85841262516, Izimje/bb,10450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85841262516</item>
    </izvorni_sadrzaj>
    <derivirana_varijabla naziv="DomainObject.Predmet.SudioniciListNazivOIB_1">
      <item>, OIB 85821130368</item>
      <item>, OIB 85841262516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337</properties:Words>
  <properties:Characters>1774</properties:Characters>
  <properties:Lines>48</properties:Lines>
  <properties:Paragraphs>17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2016-03-09T13:05:00Z</dcterms:created>
  <dc:creator>Anđelka Mandarić</dc:creator>
  <cp:lastModifiedBy>Anđelka Mandarić</cp:lastModifiedBy>
  <cp:lastPrinted>2016-03-10T09:15:00Z</cp:lastPrinted>
  <dcterms:modified xmlns:xsi="http://www.w3.org/2001/XMLSchema-instance" xsi:type="dcterms:W3CDTF">2016-03-11T10:09:00Z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