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fb049" w14:paraId="bffb049" w:rsidRDefault="00F80C27" w:rsidP="00910611" w:rsidR="00F80C2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0C27" w:rsidP="00910611" w:rsidR="00F80C27">
      <w:r>
        <w:rPr>
          <w:rFonts w:eastAsia="MS Mincho"/>
        </w:rPr>
        <w:t>REPUBLIKA HRVATSKA</w:t>
      </w:r>
    </w:p>
    <w:p w:rsidRDefault="00F80C27" w:rsidP="00910611" w:rsidR="00F80C27">
      <w:r>
        <w:rPr>
          <w:rFonts w:eastAsia="MS Mincho"/>
        </w:rPr>
        <w:t>TRGOVAČKI SUD U RIJECI</w:t>
      </w:r>
    </w:p>
    <w:p w:rsidRDefault="00F80C27" w:rsidR="00F80C2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80C27" w:rsidP="00910611" w:rsidR="00F80C27" w:rsidRPr="00910611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E60747" w:rsidP="001851D8" w:rsidR="0061436B">
      <w:pPr>
        <w:jc w:val="both"/>
        <w:rPr>
          <w:rFonts w:cs="Arial"/>
        </w:rPr>
      </w:pPr>
      <w:r w:rsidRPr="00E60747">
        <w:rPr>
          <w:rFonts w:cs="Arial"/>
        </w:rPr>
        <w:tab/>
        <w:t xml:space="preserve">Trgovački sud u Rijeci, po sucu pojedincu Danieli Korlević, odlučujući o </w:t>
      </w:r>
      <w:r>
        <w:rPr>
          <w:rFonts w:cs="Arial"/>
        </w:rPr>
        <w:t>prijedlogu</w:t>
      </w:r>
      <w:r w:rsidRPr="00E60747">
        <w:rPr>
          <w:rFonts w:cs="Arial"/>
        </w:rPr>
        <w:t xml:space="preserve"> predlagatelja </w:t>
      </w:r>
      <w:r>
        <w:rPr>
          <w:rFonts w:cs="Arial"/>
        </w:rPr>
        <w:t>SBERBANK d.d. (ranije Volksbank d.d.) Zagreb, Varšavska 9, OIB 78427478695</w:t>
      </w:r>
      <w:r w:rsidRPr="00E60747">
        <w:rPr>
          <w:rFonts w:cs="Arial"/>
        </w:rPr>
        <w:t>,</w:t>
      </w:r>
      <w:r>
        <w:rPr>
          <w:rFonts w:cs="Arial"/>
        </w:rPr>
        <w:t xml:space="preserve"> kojeg zastupaju punomoćnici iz Odvjetničkog društva Eterović i Šarac iz Zagreba, Palmotićeva 68</w:t>
      </w:r>
      <w:r w:rsidRPr="00E60747">
        <w:rPr>
          <w:rFonts w:cs="Arial"/>
        </w:rPr>
        <w:t xml:space="preserve"> za </w:t>
      </w:r>
      <w:r>
        <w:rPr>
          <w:rFonts w:cs="Arial"/>
        </w:rPr>
        <w:t>otvaranje</w:t>
      </w:r>
      <w:r w:rsidRPr="00E60747">
        <w:rPr>
          <w:rFonts w:cs="Arial"/>
        </w:rPr>
        <w:t xml:space="preserve"> stečajnog postupka nad dužnikom trgovačkim društvom </w:t>
      </w:r>
      <w:r w:rsidRPr="00E60747">
        <w:rPr>
          <w:rFonts w:cs="Arial"/>
          <w:b/>
        </w:rPr>
        <w:t>DDD APARTMANI d.o.o. za trgovinu i usluge Opatija, A. Štangera 19, OIB 33418541459</w:t>
      </w:r>
      <w:r w:rsidRPr="00E60747">
        <w:rPr>
          <w:rFonts w:cs="Arial"/>
        </w:rPr>
        <w:t xml:space="preserve">, dana 17. </w:t>
      </w:r>
      <w:r>
        <w:rPr>
          <w:rFonts w:cs="Arial"/>
        </w:rPr>
        <w:t>lipnja</w:t>
      </w:r>
      <w:r w:rsidRPr="00E60747">
        <w:rPr>
          <w:rFonts w:cs="Arial"/>
        </w:rPr>
        <w:t xml:space="preserve"> 2016. godine</w:t>
      </w:r>
    </w:p>
    <w:p w:rsidRDefault="00E60747" w:rsidP="001851D8" w:rsidR="00E60747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E60747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E60747" w:rsidRPr="00E60747">
        <w:rPr>
          <w:rFonts w:cs="Arial"/>
          <w:b/>
        </w:rPr>
        <w:t>DDD APARTMANI d.o.o. za trgovinu i usluge Opatija, A. Štangera 19, OIB 33418541459</w:t>
      </w:r>
      <w:r w:rsidR="00367E18">
        <w:rPr>
          <w:rFonts w:cs="Arial"/>
          <w:b/>
        </w:rPr>
        <w:t xml:space="preserve">. 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4D3782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22</w:t>
      </w:r>
      <w:r w:rsidR="00367E18">
        <w:rPr>
          <w:b/>
          <w:bCs/>
        </w:rPr>
        <w:t xml:space="preserve">. </w:t>
      </w:r>
      <w:r w:rsidR="008D3FDF">
        <w:rPr>
          <w:b/>
          <w:bCs/>
        </w:rPr>
        <w:t>rujna</w:t>
      </w:r>
      <w:r w:rsidR="00BF24A6" w:rsidRPr="00BF24A6">
        <w:rPr>
          <w:b/>
          <w:bCs/>
        </w:rPr>
        <w:t xml:space="preserve"> 201</w:t>
      </w:r>
      <w:r w:rsidR="002A6B0C">
        <w:rPr>
          <w:b/>
          <w:bCs/>
        </w:rPr>
        <w:t>6</w:t>
      </w:r>
      <w:r w:rsidR="00367E18">
        <w:rPr>
          <w:b/>
          <w:bCs/>
        </w:rPr>
        <w:t xml:space="preserve">. godine u </w:t>
      </w:r>
      <w:r w:rsidR="00011105">
        <w:rPr>
          <w:b/>
          <w:bCs/>
        </w:rPr>
        <w:t>11</w:t>
      </w:r>
      <w:r w:rsidR="00BF24A6" w:rsidRPr="00BF24A6">
        <w:rPr>
          <w:b/>
          <w:bCs/>
        </w:rPr>
        <w:t>:</w:t>
      </w:r>
      <w:r w:rsidR="00011105">
        <w:rPr>
          <w:b/>
          <w:bCs/>
        </w:rPr>
        <w:t>00</w:t>
      </w:r>
      <w:r w:rsidR="00BF24A6" w:rsidRPr="00BF24A6">
        <w:rPr>
          <w:b/>
          <w:bCs/>
        </w:rPr>
        <w:t xml:space="preserve">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  <w:r w:rsidR="002C6479">
        <w:t>i</w:t>
      </w:r>
    </w:p>
    <w:p w:rsidRDefault="00BF24A6" w:rsidP="00BF24A6" w:rsidR="00BF24A6">
      <w:pPr>
        <w:jc w:val="both"/>
      </w:pPr>
      <w:r w:rsidRPr="00BF24A6">
        <w:t xml:space="preserve">- pravne osobe koje za dužnika obavljaju poslove platnog prometa </w:t>
      </w:r>
    </w:p>
    <w:p w:rsidRDefault="008001BA" w:rsidP="00BF24A6" w:rsidR="008001BA" w:rsidRPr="00BF24A6">
      <w:pPr>
        <w:jc w:val="both"/>
      </w:pPr>
    </w:p>
    <w:p w:rsidRDefault="00BF24A6" w:rsidP="00944C2E" w:rsidR="004D3782">
      <w:pPr>
        <w:jc w:val="both"/>
      </w:pPr>
      <w:r w:rsidRPr="00BF24A6">
        <w:t xml:space="preserve">Na ročištu </w:t>
      </w:r>
      <w:r w:rsidR="008001BA">
        <w:t xml:space="preserve">će se </w:t>
      </w:r>
      <w:r w:rsidRPr="00BF24A6">
        <w:t xml:space="preserve">pozvane osobe </w:t>
      </w:r>
      <w:r w:rsidR="002A6B0C">
        <w:t xml:space="preserve">očitovat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 xml:space="preserve">. st.2. </w:t>
      </w:r>
      <w:r w:rsidR="00011105">
        <w:t>SZ-a</w:t>
      </w:r>
      <w:r w:rsidRPr="00BF24A6">
        <w:t>).</w:t>
      </w:r>
    </w:p>
    <w:p w:rsidRDefault="004D3782" w:rsidP="00944C2E" w:rsidR="004D3782">
      <w:pPr>
        <w:jc w:val="both"/>
      </w:pP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944C2E" w:rsidP="0074231A" w:rsidR="0074231A">
      <w:pPr>
        <w:jc w:val="both"/>
      </w:pPr>
      <w:r>
        <w:tab/>
      </w:r>
      <w:r w:rsidR="0074231A">
        <w:t xml:space="preserve">Financijska agencija, Regionalni centar Rijeka podnijela je ovome sudu 30. listopada 2015. godine zahtjev za provedbu skraćenog stečajnog postupka nad dužnikom DDD APARTMANI d.o.o. za trgovinu i usluge Opatija, A. Štangera 19, OIB 33418541459 (dalje: dužnik) temeljem čl.429. Stečajnog zakona (NN 71/15, dalje: SZ-a). </w:t>
      </w:r>
    </w:p>
    <w:p w:rsidRDefault="0074231A" w:rsidP="0074231A" w:rsidR="0074231A">
      <w:pPr>
        <w:jc w:val="both"/>
      </w:pPr>
      <w:r>
        <w:tab/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74231A" w:rsidP="0074231A" w:rsidR="0074231A">
      <w:pPr>
        <w:jc w:val="both"/>
      </w:pPr>
      <w:r>
        <w:lastRenderedPageBreak/>
        <w:tab/>
        <w:t xml:space="preserve">U zakonskom roku, dana 26. siječnja 2016. godine vjerovnik Sberbank d.d. Zagreb, Varšavska 9 (ranije Volksbank) podnio je ovome sudu prijedlog za otvaranje stečajnog postupka nad dužnikom. U prijedlogu je naveo da prema dužniku ima potraživanje u ukupnom iznosu 3.905.201,16 kn temeljem ovršne isprave Ugovora o kreditu broj 500847 kojega je vjerovnik sklopio dana 27. kolovoza 2007. godine s dužnikom kao korisnikom kredita i založnim  dužnikom i FINEX d.o.o. Slovenija, kao jamcem platcem. </w:t>
      </w:r>
    </w:p>
    <w:p w:rsidRDefault="0074231A" w:rsidP="0074231A" w:rsidR="0074231A">
      <w:pPr>
        <w:jc w:val="both"/>
      </w:pPr>
      <w:r>
        <w:tab/>
        <w:t xml:space="preserve">Prema izvodu iz poslovnih knjiga proizlazi da ukupni dospjeli dug po navedenom Ugovoru o kreditu i Aneksima ugovoru na dan 15. siječnja 2016. godine iznosi 3.905.201,16 kn. Radi osiguranja potraživanja vjerovnika, dana 27. kolovoza 2007. godine vjerovnik je s dužnikom sklopio Sporazum radi osiguranja novčane tražbine zasnivanjem založnog prava na nekretninama koje su upisane u zemljišnim knjigama, temeljem kojega je u zemljišnim knjigama uknjiženo pravo zaloga u korist vjerovnika. </w:t>
      </w:r>
    </w:p>
    <w:p w:rsidRDefault="0074231A" w:rsidP="0074231A" w:rsidR="0074231A">
      <w:pPr>
        <w:jc w:val="both"/>
      </w:pPr>
      <w:r>
        <w:tab/>
        <w:t>Dakle, dužnik je vlasnik nekretnina upisanih u zemljišnim knjigama Općinskog suda u Pagu, na kojima je u tijeku ovršni postupak koji se vodi pri Općinskom sudu u Zadru pod posl. brojem Ovr-2465/2015. Vjerovnik, ujedno i razlučni vjerovnik smatra, a imajući u vidu visinu potraživanja i tržišnu vrijednost nekretnina na kojima postoji razlučno pravo da neće biti u mogućnosti naplatiti svoju tražbinu osiguranu razlučnim pravom prodajom predmetnih nekretnina.</w:t>
      </w:r>
    </w:p>
    <w:p w:rsidRDefault="008C1404" w:rsidP="00944C2E" w:rsidR="008C1404">
      <w:pPr>
        <w:jc w:val="both"/>
      </w:pPr>
      <w:r>
        <w:tab/>
        <w:t xml:space="preserve">Postupajući po zaključku suda od 04. svibnja 2016. godine predlagatelj je uplatio predujam za namirenje troškova stečajnog postupka u ukupnom iznosu od 11.000,00 kn. </w:t>
      </w:r>
    </w:p>
    <w:p w:rsidRDefault="00944C2E" w:rsidP="00944C2E" w:rsidR="004C57B3">
      <w:pPr>
        <w:jc w:val="both"/>
      </w:pPr>
      <w:r>
        <w:tab/>
      </w:r>
      <w:r w:rsidR="004C57B3">
        <w:t>Stoga je</w:t>
      </w:r>
      <w:r w:rsidR="008C1404">
        <w:t>,</w:t>
      </w:r>
      <w:r w:rsidR="004C57B3">
        <w:t xml:space="preserve"> temeljem odredbe čl.</w:t>
      </w:r>
      <w:r>
        <w:t>433</w:t>
      </w:r>
      <w:r w:rsidR="004C57B3">
        <w:t>.</w:t>
      </w:r>
      <w:r w:rsidR="00537A36">
        <w:t xml:space="preserve"> SZ</w:t>
      </w:r>
      <w:r>
        <w:t>-a</w:t>
      </w:r>
      <w:r w:rsidR="004C57B3">
        <w:t xml:space="preserve"> valjalo donijeti rješenje o</w:t>
      </w:r>
      <w:r>
        <w:t xml:space="preserve"> obustavi skraćenog stečajnog postupka i rješenje o p</w:t>
      </w:r>
      <w:r w:rsidR="004C57B3">
        <w:t xml:space="preserve">okretanju prethodnog postupka radi utvrđivanja </w:t>
      </w:r>
      <w:r w:rsidR="00537A36">
        <w:t>pretpostavki</w:t>
      </w:r>
      <w:r w:rsidR="004C57B3">
        <w:t xml:space="preserve"> za otvaranje stečajnog postupka nad dužnikom.</w:t>
      </w:r>
    </w:p>
    <w:p w:rsidRDefault="00944C2E" w:rsidP="00ED5721" w:rsidR="00EB5F77">
      <w:pPr>
        <w:jc w:val="both"/>
      </w:pPr>
      <w:r>
        <w:t xml:space="preserve"> </w:t>
      </w:r>
      <w:r w:rsidR="007F30F2"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4D3782">
        <w:rPr>
          <w:b/>
        </w:rPr>
        <w:t>17</w:t>
      </w:r>
      <w:r w:rsidR="008D3FDF">
        <w:rPr>
          <w:b/>
        </w:rPr>
        <w:t>. lipnja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  <w:r w:rsidR="00944C2E">
        <w:rPr>
          <w:sz w:val="20"/>
          <w:szCs w:val="20"/>
        </w:rPr>
        <w:t xml:space="preserve"> </w:t>
      </w:r>
      <w:r w:rsidR="008C1404">
        <w:rPr>
          <w:sz w:val="20"/>
          <w:szCs w:val="20"/>
        </w:rPr>
        <w:t xml:space="preserve">po pun. OD Eterović i Šarac </w:t>
      </w:r>
      <w:r w:rsidR="00944C2E">
        <w:rPr>
          <w:sz w:val="20"/>
          <w:szCs w:val="20"/>
        </w:rPr>
        <w:t xml:space="preserve"> 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zastupniku dužnika po zakonu</w:t>
      </w:r>
      <w:r w:rsidR="008C1404">
        <w:rPr>
          <w:sz w:val="20"/>
          <w:szCs w:val="20"/>
        </w:rPr>
        <w:t xml:space="preserve"> Darko Jamšek</w:t>
      </w:r>
      <w:r w:rsidR="00944C2E">
        <w:rPr>
          <w:sz w:val="20"/>
          <w:szCs w:val="20"/>
        </w:rPr>
        <w:t xml:space="preserve"> </w:t>
      </w:r>
      <w:r>
        <w:rPr>
          <w:sz w:val="20"/>
          <w:szCs w:val="20"/>
        </w:rPr>
        <w:t>na adresu dužnika</w:t>
      </w:r>
      <w:r w:rsidR="008C1404">
        <w:rPr>
          <w:sz w:val="20"/>
          <w:szCs w:val="20"/>
        </w:rPr>
        <w:t xml:space="preserve"> uz prijedlog za otvaranje st. postupka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7A0E32" w:rsidR="007A0E32" w:rsidRPr="007A0E32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4D3782">
        <w:rPr>
          <w:sz w:val="20"/>
          <w:szCs w:val="20"/>
        </w:rPr>
        <w:t>17</w:t>
      </w:r>
      <w:r w:rsidR="008D3FDF">
        <w:rPr>
          <w:sz w:val="20"/>
          <w:szCs w:val="20"/>
        </w:rPr>
        <w:t>.6</w:t>
      </w:r>
      <w:r w:rsidR="000E125D">
        <w:rPr>
          <w:sz w:val="20"/>
          <w:szCs w:val="20"/>
        </w:rPr>
        <w:t>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0C2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E60747">
      <w:t>1123</w:t>
    </w:r>
    <w:r w:rsidR="008D3FDF">
      <w:t>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1105"/>
    <w:rsid w:val="00016072"/>
    <w:rsid w:val="000168E6"/>
    <w:rsid w:val="00024501"/>
    <w:rsid w:val="000257A2"/>
    <w:rsid w:val="0004116B"/>
    <w:rsid w:val="00055628"/>
    <w:rsid w:val="000673BD"/>
    <w:rsid w:val="000713C5"/>
    <w:rsid w:val="000C4209"/>
    <w:rsid w:val="000E125D"/>
    <w:rsid w:val="000F4EC2"/>
    <w:rsid w:val="00113914"/>
    <w:rsid w:val="001704C1"/>
    <w:rsid w:val="001851D8"/>
    <w:rsid w:val="00185B2A"/>
    <w:rsid w:val="00193BAA"/>
    <w:rsid w:val="001B6375"/>
    <w:rsid w:val="001D471C"/>
    <w:rsid w:val="001D51B8"/>
    <w:rsid w:val="002052BD"/>
    <w:rsid w:val="00226C34"/>
    <w:rsid w:val="002602FA"/>
    <w:rsid w:val="002A6B0C"/>
    <w:rsid w:val="002C6479"/>
    <w:rsid w:val="002C7B6B"/>
    <w:rsid w:val="002F3228"/>
    <w:rsid w:val="00321827"/>
    <w:rsid w:val="00344D37"/>
    <w:rsid w:val="00347537"/>
    <w:rsid w:val="00367E18"/>
    <w:rsid w:val="003859A7"/>
    <w:rsid w:val="003D5F2F"/>
    <w:rsid w:val="003F3E25"/>
    <w:rsid w:val="004376DF"/>
    <w:rsid w:val="004C57B3"/>
    <w:rsid w:val="004D0A0B"/>
    <w:rsid w:val="004D3782"/>
    <w:rsid w:val="00537A36"/>
    <w:rsid w:val="005436EC"/>
    <w:rsid w:val="00573792"/>
    <w:rsid w:val="0061436B"/>
    <w:rsid w:val="00683C57"/>
    <w:rsid w:val="00695DB0"/>
    <w:rsid w:val="006962A2"/>
    <w:rsid w:val="00697A3B"/>
    <w:rsid w:val="006B1241"/>
    <w:rsid w:val="006D49E1"/>
    <w:rsid w:val="007002EC"/>
    <w:rsid w:val="00722C92"/>
    <w:rsid w:val="00727D2D"/>
    <w:rsid w:val="0074231A"/>
    <w:rsid w:val="00745630"/>
    <w:rsid w:val="007767D3"/>
    <w:rsid w:val="007A0E32"/>
    <w:rsid w:val="007F30F2"/>
    <w:rsid w:val="007F7AF6"/>
    <w:rsid w:val="008001BA"/>
    <w:rsid w:val="00821538"/>
    <w:rsid w:val="00875807"/>
    <w:rsid w:val="008818D0"/>
    <w:rsid w:val="008A3D3F"/>
    <w:rsid w:val="008C1404"/>
    <w:rsid w:val="008C71B5"/>
    <w:rsid w:val="008D3FDF"/>
    <w:rsid w:val="008E181E"/>
    <w:rsid w:val="00944C2E"/>
    <w:rsid w:val="00945219"/>
    <w:rsid w:val="009B219F"/>
    <w:rsid w:val="009B744A"/>
    <w:rsid w:val="00A46343"/>
    <w:rsid w:val="00A63D14"/>
    <w:rsid w:val="00B1315C"/>
    <w:rsid w:val="00B67AA0"/>
    <w:rsid w:val="00B97064"/>
    <w:rsid w:val="00B97531"/>
    <w:rsid w:val="00BF24A6"/>
    <w:rsid w:val="00BF7669"/>
    <w:rsid w:val="00C616C1"/>
    <w:rsid w:val="00C87349"/>
    <w:rsid w:val="00D62065"/>
    <w:rsid w:val="00D6764D"/>
    <w:rsid w:val="00D74F2E"/>
    <w:rsid w:val="00DA66D5"/>
    <w:rsid w:val="00DB0E9B"/>
    <w:rsid w:val="00DB54E4"/>
    <w:rsid w:val="00DB579A"/>
    <w:rsid w:val="00DF7E85"/>
    <w:rsid w:val="00E37B45"/>
    <w:rsid w:val="00E60747"/>
    <w:rsid w:val="00EB5F77"/>
    <w:rsid w:val="00ED5721"/>
    <w:rsid w:val="00EE1647"/>
    <w:rsid w:val="00F016A5"/>
    <w:rsid w:val="00F15A48"/>
    <w:rsid w:val="00F254A4"/>
    <w:rsid w:val="00F44721"/>
    <w:rsid w:val="00F80AC3"/>
    <w:rsid w:val="00F80C27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0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C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C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C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C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0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C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C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C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C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DDD APARTMANI d.o.o. za trgovinu i usluge</izvorni_sadrzaj>
    <derivirana_varijabla naziv="DomainObject.Predmet.ProtustrankaFormated_1">  DDD APARTMANI d.o.o. za trgovinu i usluge</derivirana_varijabla>
  </DomainObject.Predmet.ProtustrankaFormated>
  <DomainObject.Predmet.ProtustrankaFormatedOIB>
    <izvorni_sadrzaj>  DDD APARTMANI d.o.o. za trgovinu i usluge, OIB 33418541459</izvorni_sadrzaj>
    <derivirana_varijabla naziv="DomainObject.Predmet.ProtustrankaFormatedOIB_1">  DDD APARTMANI d.o.o. za trgovinu i usluge, OIB 33418541459</derivirana_varijabla>
  </DomainObject.Predmet.ProtustrankaFormatedOIB>
  <DomainObject.Predmet.ProtustrankaFormatedWithAdress>
    <izvorni_sadrzaj> DDD APARTMANI d.o.o. za trgovinu i usluge, Istarska 22, 52460 Buje</izvorni_sadrzaj>
    <derivirana_varijabla naziv="DomainObject.Predmet.ProtustrankaFormatedWithAdress_1"> DDD APARTMANI d.o.o. za trgovinu i usluge, Istarska 22, 52460 Buje</derivirana_varijabla>
  </DomainObject.Predmet.ProtustrankaFormatedWithAdress>
  <DomainObject.Predmet.ProtustrankaFormatedWithAdressOIB>
    <izvorni_sadrzaj> DDD APARTMANI d.o.o. za trgovinu i usluge, OIB 33418541459, Istarska 22, 52460 Buje</izvorni_sadrzaj>
    <derivirana_varijabla naziv="DomainObject.Predmet.ProtustrankaFormatedWithAdressOIB_1"> DDD APARTMANI d.o.o. za trgovinu i usluge, OIB 33418541459, Istarska 22, 52460 Buje</derivirana_varijabla>
  </DomainObject.Predmet.ProtustrankaFormatedWithAdressOIB>
  <DomainObject.Predmet.ProtustrankaWithAdress>
    <izvorni_sadrzaj>DDD APARTMANI d.o.o. za trgovinu i usluge Istarska 22, 52460 Buje</izvorni_sadrzaj>
    <derivirana_varijabla naziv="DomainObject.Predmet.ProtustrankaWithAdress_1">DDD APARTMANI d.o.o. za trgovinu i usluge Istarska 22, 52460 Buje</derivirana_varijabla>
  </DomainObject.Predmet.ProtustrankaWithAdress>
  <DomainObject.Predmet.ProtustrankaWithAdressOIB>
    <izvorni_sadrzaj>DDD APARTMANI d.o.o. za trgovinu i usluge, OIB 33418541459, Istarska 22, 52460 Buje</izvorni_sadrzaj>
    <derivirana_varijabla naziv="DomainObject.Predmet.ProtustrankaWithAdressOIB_1">DDD APARTMANI d.o.o. za trgovinu i usluge, OIB 33418541459, Istarska 22, 52460 Buje</derivirana_varijabla>
  </DomainObject.Predmet.ProtustrankaWithAdressOIB>
  <DomainObject.Predmet.ProtustrankaNazivFormated>
    <izvorni_sadrzaj>DDD APARTMANI d.o.o. za trgovinu i usluge</izvorni_sadrzaj>
    <derivirana_varijabla naziv="DomainObject.Predmet.ProtustrankaNazivFormated_1">DDD APARTMANI d.o.o. za trgovinu i usluge</derivirana_varijabla>
  </DomainObject.Predmet.ProtustrankaNazivFormated>
  <DomainObject.Predmet.ProtustrankaNazivFormatedOIB>
    <izvorni_sadrzaj>DDD APARTMANI d.o.o. za trgovinu i usluge, OIB 33418541459</izvorni_sadrzaj>
    <derivirana_varijabla naziv="DomainObject.Predmet.ProtustrankaNazivFormatedOIB_1">DDD APARTMANI d.o.o. za trgovinu i usluge, OIB 33418541459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 zastupanog po punomoćniku Odvjetničko društvo ETEROVIĆ i ŠARAC</izvorni_sadrzaj>
    <derivirana_varijabla naziv="DomainObject.Predmet.StrankaFormated_1">  Sberbank d.d. zastupanog po punomoćniku Odvjetničko društvo ETEROVIĆ i ŠARAC</derivirana_varijabla>
  </DomainObject.Predmet.StrankaFormated>
  <DomainObject.Predmet.StrankaFormatedOIB>
    <izvorni_sadrzaj>  Sberbank d.d., OIB 78427478595 zastupanog po punomoćniku Odvjetničko društvo ETEROVIĆ i ŠARAC</izvorni_sadrzaj>
    <derivirana_varijabla naziv="DomainObject.Predmet.StrankaFormatedOIB_1">  Sberbank d.d., OIB 78427478595 zastupanog po punomoćniku Odvjetničko društvo ETEROVIĆ i ŠARAC</derivirana_varijabla>
  </DomainObject.Predmet.StrankaFormatedOIB>
  <DomainObject.Predmet.StrankaFormatedWithAdress>
    <izvorni_sadrzaj> Sberbank d.d., Varšavska 9, 10000 Zagreb zastupanog po punomoćniku Odvjetničko društvo ETEROVIĆ i ŠARAC</izvorni_sadrzaj>
    <derivirana_varijabla naziv="DomainObject.Predmet.StrankaFormatedWithAdress_1"> Sberbank d.d., Varšavska 9, 10000 Zagreb zastupanog po punomoćniku Odvjetničko društvo ETEROVIĆ i ŠARAC</derivirana_varijabla>
  </DomainObject.Predmet.StrankaFormatedWithAdress>
  <DomainObject.Predmet.StrankaFormatedWithAdressOIB>
    <izvorni_sadrzaj> Sberbank d.d., OIB 78427478595, Varšavska 9, 10000 Zagreb zastupanog po punomoćniku Odvjetničko društvo ETEROVIĆ i ŠARAC</izvorni_sadrzaj>
    <derivirana_varijabla naziv="DomainObject.Predmet.StrankaFormatedWithAdressOIB_1"> Sberbank d.d., OIB 78427478595, Varšavska 9, 10000 Zagreb zastupanog po punomoćniku Odvjetničko društvo ETEROVIĆ i ŠARAC</derivirana_varijabla>
  </DomainObject.Predmet.StrankaFormatedWithAdressOIB>
  <DomainObject.Predmet.StrankaWithAdress>
    <izvorni_sadrzaj>Sberbank d.d. Varšavska 9,10000 Zagreb</izvorni_sadrzaj>
    <derivirana_varijabla naziv="DomainObject.Predmet.StrankaWithAdress_1">Sberbank d.d. Varšavska 9,10000 Zagreb</derivirana_varijabla>
  </DomainObject.Predmet.StrankaWithAdress>
  <DomainObject.Predmet.StrankaWithAdressOIB>
    <izvorni_sadrzaj>Sberbank d.d., OIB 78427478595, Varšavska 9,10000 Zagreb</izvorni_sadrzaj>
    <derivirana_varijabla naziv="DomainObject.Predmet.StrankaWithAdressOIB_1">Sberbank d.d., OIB 78427478595, Varšavska 9,10000 Zagreb</derivirana_varijabla>
  </DomainObject.Predmet.StrankaWithAdressOIB>
  <DomainObject.Predmet.StrankaNazivFormated>
    <izvorni_sadrzaj>Sberbank d.d.</izvorni_sadrzaj>
    <derivirana_varijabla naziv="DomainObject.Predmet.StrankaNazivFormated_1">Sberbank d.d.</derivirana_varijabla>
  </DomainObject.Predmet.StrankaNazivFormated>
  <DomainObject.Predmet.StrankaNazivFormatedOIB>
    <izvorni_sadrzaj>Sberbank d.d., OIB 78427478595</izvorni_sadrzaj>
    <derivirana_varijabla naziv="DomainObject.Predmet.StrankaNazivFormatedOIB_1">Sberbank d.d., OIB 78427478595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Sberbank d.d. zastupanog po punomoćniku Odvjetničko društvo ETEROVIĆ i ŠARAC</item>
    </izvorni_sadrzaj>
    <derivirana_varijabla naziv="DomainObject.Predmet.StrankaListFormated_1">
      <item>Sberbank d.d. zastupanog po punomoćniku Odvjetničko društvo ETEROVIĆ i ŠARAC</item>
    </derivirana_varijabla>
  </DomainObject.Predmet.StrankaListFormated>
  <DomainObject.Predmet.StrankaListFormatedOIB>
    <izvorni_sadrzaj>
      <item>Sberbank d.d., OIB 78427478595 zastupanog po punomoćniku Odvjetničko društvo ETEROVIĆ i ŠARAC</item>
    </izvorni_sadrzaj>
    <derivirana_varijabla naziv="DomainObject.Predmet.StrankaListFormatedOIB_1">
      <item>Sberbank d.d., OIB 78427478595 zastupanog po punomoćniku Odvjetničko društvo ETEROVIĆ i ŠARAC</item>
    </derivirana_varijabla>
  </DomainObject.Predmet.StrankaListFormatedOIB>
  <DomainObject.Predmet.StrankaListFormatedWithAdress>
    <izvorni_sadrzaj>
      <item>Sberbank d.d., Varšavska 9, 10000 Zagreb zastupanog po punomoćniku Odvjetničko društvo ETEROVIĆ i ŠARAC</item>
    </izvorni_sadrzaj>
    <derivirana_varijabla naziv="DomainObject.Predmet.StrankaListFormatedWithAdress_1">
      <item>Sberbank d.d., Varšavska 9, 10000 Zagreb zastupanog po punomoćniku Odvjetničko društvo ETEROVIĆ i ŠARAC</item>
    </derivirana_varijabla>
  </DomainObject.Predmet.StrankaListFormatedWithAdress>
  <DomainObject.Predmet.StrankaListFormatedWithAdressOIB>
    <izvorni_sadrzaj>
      <item>Sberbank d.d., OIB 78427478595, Varšavska 9, 10000 Zagreb zastupanog po punomoćniku Odvjetničko društvo ETEROVIĆ i ŠARAC</item>
    </izvorni_sadrzaj>
    <derivirana_varijabla naziv="DomainObject.Predmet.StrankaListFormatedWithAdressOIB_1">
      <item>Sberbank d.d., OIB 78427478595, Varšavska 9, 10000 Zagreb zastupanog po punomoćniku Odvjetničko društvo ETEROVIĆ i ŠARAC</item>
    </derivirana_varijabla>
  </DomainObject.Predmet.StrankaListFormatedWithAdressOIB>
  <DomainObject.Predmet.StrankaListNazivFormated>
    <izvorni_sadrzaj>
      <item>Sberbank d.d.</item>
    </izvorni_sadrzaj>
    <derivirana_varijabla naziv="DomainObject.Predmet.StrankaListNazivFormated_1">
      <item>Sberbank d.d.</item>
    </derivirana_varijabla>
  </DomainObject.Predmet.StrankaListNazivFormated>
  <DomainObject.Predmet.StrankaListNazivFormatedOIB>
    <izvorni_sadrzaj>
      <item>Sberbank d.d., OIB 78427478595</item>
    </izvorni_sadrzaj>
    <derivirana_varijabla naziv="DomainObject.Predmet.StrankaListNazivFormatedOIB_1">
      <item>Sberbank d.d., OIB 78427478595</item>
    </derivirana_varijabla>
  </DomainObject.Predmet.StrankaListNazivFormatedOIB>
  <DomainObject.Predmet.ProtuStrankaListFormated>
    <izvorni_sadrzaj>
      <item>DDD APARTMANI d.o.o. za trgovinu i usluge</item>
    </izvorni_sadrzaj>
    <derivirana_varijabla naziv="DomainObject.Predmet.ProtuStrankaListFormated_1">
      <item>DDD APARTMANI d.o.o. za trgovinu i usluge</item>
    </derivirana_varijabla>
  </DomainObject.Predmet.ProtuStrankaListFormated>
  <DomainObject.Predmet.ProtuStrankaListFormatedOIB>
    <izvorni_sadrzaj>
      <item>DDD APARTMANI d.o.o. za trgovinu i usluge, OIB 33418541459</item>
    </izvorni_sadrzaj>
    <derivirana_varijabla naziv="DomainObject.Predmet.ProtuStrankaListFormatedOIB_1">
      <item>DDD APARTMANI d.o.o. za trgovinu i usluge, OIB 33418541459</item>
    </derivirana_varijabla>
  </DomainObject.Predmet.ProtuStrankaListFormatedOIB>
  <DomainObject.Predmet.ProtuStrankaListFormatedWithAdress>
    <izvorni_sadrzaj>
      <item>DDD APARTMANI d.o.o. za trgovinu i usluge, Istarska 22, 52460 Buje</item>
    </izvorni_sadrzaj>
    <derivirana_varijabla naziv="DomainObject.Predmet.ProtuStrankaListFormatedWithAdress_1">
      <item>DDD APARTMANI d.o.o. za trgovinu i usluge, Istarska 22, 52460 Buje</item>
    </derivirana_varijabla>
  </DomainObject.Predmet.ProtuStrankaListFormatedWithAdress>
  <DomainObject.Predmet.ProtuStrankaListFormatedWithAdressOIB>
    <izvorni_sadrzaj>
      <item>DDD APARTMANI d.o.o. za trgovinu i usluge, OIB 33418541459, Istarska 22, 52460 Buje</item>
    </izvorni_sadrzaj>
    <derivirana_varijabla naziv="DomainObject.Predmet.ProtuStrankaListFormatedWithAdressOIB_1">
      <item>DDD APARTMANI d.o.o. za trgovinu i usluge, OIB 33418541459, Istarska 22, 52460 Buje</item>
    </derivirana_varijabla>
  </DomainObject.Predmet.ProtuStrankaListFormatedWithAdressOIB>
  <DomainObject.Predmet.ProtuStrankaListNazivFormated>
    <izvorni_sadrzaj>
      <item>DDD APARTMANI d.o.o. za trgovinu i usluge</item>
    </izvorni_sadrzaj>
    <derivirana_varijabla naziv="DomainObject.Predmet.ProtuStrankaListNazivFormated_1">
      <item>DDD APARTMANI d.o.o. za trgovinu i usluge</item>
    </derivirana_varijabla>
  </DomainObject.Predmet.ProtuStrankaListNazivFormated>
  <DomainObject.Predmet.ProtuStrankaListNazivFormatedOIB>
    <izvorni_sadrzaj>
      <item>DDD APARTMANI d.o.o. za trgovinu i usluge, OIB 33418541459</item>
    </izvorni_sadrzaj>
    <derivirana_varijabla naziv="DomainObject.Predmet.ProtuStrankaListNazivFormatedOIB_1">
      <item>DDD APARTMANI d.o.o. za trgovinu i usluge, OIB 33418541459</item>
    </derivirana_varijabla>
  </DomainObject.Predmet.ProtuStrankaListNazivFormatedOIB>
  <DomainObject.Predmet.OstaliListFormated>
    <izvorni_sadrzaj>
      <item>Odvjetničko društvo ETEROVIĆ i ŠARAC punomoćnik sudionika u postupku Sberbank d.d.</item>
    </izvorni_sadrzaj>
    <derivirana_varijabla naziv="DomainObject.Predmet.OstaliListFormated_1">
      <item>Odvjetničko društvo ETEROVIĆ i ŠARAC punomoćnik sudionika u postupku Sberbank d.d.</item>
    </derivirana_varijabla>
  </DomainObject.Predmet.OstaliListFormated>
  <DomainObject.Predmet.OstaliListFormatedOIB>
    <izvorni_sadrzaj>
      <item>Odvjetničko društvo ETEROVIĆ i ŠARAC, OIB 31785728337 punomoćnik sudionika u postupku Sberbank d.d.</item>
    </izvorni_sadrzaj>
    <derivirana_varijabla naziv="DomainObject.Predmet.OstaliListFormatedOIB_1">
      <item>Odvjetničko društvo ETEROVIĆ i ŠARAC, OIB 31785728337 punomoćnik sudionika u postupku Sberbank d.d.</item>
    </derivirana_varijabla>
  </DomainObject.Predmet.OstaliListFormatedOIB>
  <DomainObject.Predmet.OstaliListFormatedWithAdress>
    <izvorni_sadrzaj>
      <item>Odvjetničko društvo ETEROVIĆ i ŠARAC, Palmotićeva 68, 10000 Zagreb punomoćnik sudionika u postupku Sberbank d.d.</item>
    </izvorni_sadrzaj>
    <derivirana_varijabla naziv="DomainObject.Predmet.OstaliListFormatedWithAdress_1">
      <item>Odvjetničko društvo ETEROVIĆ i ŠARAC, Palmotićeva 68, 10000 Zagreb punomoćnik sudionika u postupku Sberbank d.d.</item>
    </derivirana_varijabla>
  </DomainObject.Predmet.OstaliListFormatedWithAdress>
  <DomainObject.Predmet.OstaliListFormatedWithAdressOIB>
    <izvorni_sadrzaj>
      <item>Odvjetničko društvo ETEROVIĆ i ŠARAC, OIB 31785728337, Palmotićeva 68, 10000 Zagreb punomoćnik sudionika u postupku Sberbank d.d.</item>
    </izvorni_sadrzaj>
    <derivirana_varijabla naziv="DomainObject.Predmet.OstaliListFormatedWithAdressOIB_1">
      <item>Odvjetničko društvo ETEROVIĆ i ŠARAC, OIB 31785728337, Palmotićeva 68, 10000 Zagreb punomoćnik sudionika u postupku Sberbank d.d.</item>
    </derivirana_varijabla>
  </DomainObject.Predmet.OstaliListFormatedWithAdressOIB>
  <DomainObject.Predmet.OstaliListNazivFormated>
    <izvorni_sadrzaj>
      <item>Odvjetničko društvo ETEROVIĆ i ŠARAC</item>
    </izvorni_sadrzaj>
    <derivirana_varijabla naziv="DomainObject.Predmet.OstaliListNazivFormated_1">
      <item>Odvjetničko društvo ETEROVIĆ i ŠARAC</item>
    </derivirana_varijabla>
  </DomainObject.Predmet.OstaliListNazivFormated>
  <DomainObject.Predmet.OstaliListNazivFormatedOIB>
    <izvorni_sadrzaj>
      <item>Odvjetničko društvo ETEROVIĆ i ŠARAC, OIB 31785728337</item>
    </izvorni_sadrzaj>
    <derivirana_varijabla naziv="DomainObject.Predmet.OstaliListNazivFormatedOIB_1">
      <item>Odvjetničko društvo ETEROVIĆ i ŠARAC, OIB 31785728337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d.d.</izvorni_sadrzaj>
    <derivirana_varijabla naziv="DomainObject.Predmet.StrankaIDrugi_1">Sberbank d.d.</derivirana_varijabla>
  </DomainObject.Predmet.StrankaIDrugi>
  <DomainObject.Predmet.ProtustrankaIDrugi>
    <izvorni_sadrzaj>DDD APARTMANI d.o.o. za trgovinu i usluge</izvorni_sadrzaj>
    <derivirana_varijabla naziv="DomainObject.Predmet.ProtustrankaIDrugi_1">DDD APARTMANI d.o.o. za trgovinu i usluge</derivirana_varijabla>
  </DomainObject.Predmet.ProtustrankaIDrugi>
  <DomainObject.Predmet.StrankaIDrugiAdressOIB>
    <izvorni_sadrzaj>Sberbank d.d., OIB 78427478595, Varšavska 9, 10000 Zagreb</izvorni_sadrzaj>
    <derivirana_varijabla naziv="DomainObject.Predmet.StrankaIDrugiAdressOIB_1">Sberbank d.d., OIB 78427478595, Varšavska 9, 10000 Zagreb</derivirana_varijabla>
  </DomainObject.Predmet.StrankaIDrugiAdressOIB>
  <DomainObject.Predmet.ProtustrankaIDrugiAdressOIB>
    <izvorni_sadrzaj>DDD APARTMANI d.o.o. za trgovinu i usluge, OIB 33418541459, Istarska 22, 52460 Buje</izvorni_sadrzaj>
    <derivirana_varijabla naziv="DomainObject.Predmet.ProtustrankaIDrugiAdressOIB_1">DDD APARTMANI d.o.o. za trgovinu i usluge, OIB 33418541459,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DDD APARTMANI d.o.o. za trgovinu i usluge</item>
      <item>Odvjetničko društvo ETEROVIĆ i ŠARAC</item>
    </izvorni_sadrzaj>
    <derivirana_varijabla naziv="DomainObject.Predmet.SudioniciListNaziv_1">
      <item>Sberbank d.d.</item>
      <item>DDD APARTMANI d.o.o. za trgovinu i usluge</item>
      <item>Odvjetničko društvo ETEROVIĆ i ŠARAC</item>
    </derivirana_varijabla>
  </DomainObject.Predmet.SudioniciListNaziv>
  <DomainObject.Predmet.SudioniciListAdressOIB>
    <izvorni_sadrzaj>
      <item>Sberbank d.d., OIB 78427478595, Varšavska 9,10000 Zagreb</item>
      <item>DDD APARTMANI d.o.o. za trgovinu i usluge, OIB 33418541459, Istarska 22,52460 Buje</item>
      <item>Odvjetničko društvo ETEROVIĆ i ŠARAC, OIB 31785728337, Palmotićeva 68,10000 Zagreb</item>
    </izvorni_sadrzaj>
    <derivirana_varijabla naziv="DomainObject.Predmet.SudioniciListAdressOIB_1">
      <item>Sberbank d.d., OIB 78427478595, Varšavska 9,10000 Zagreb</item>
      <item>DDD APARTMANI d.o.o. za trgovinu i usluge, OIB 33418541459, Istarska 22,52460 Buje</item>
      <item>Odvjetničko društvo ETEROVIĆ i ŠARAC, OIB 31785728337, Palmotićeva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33418541459</item>
      <item>, OIB 31785728337</item>
    </izvorni_sadrzaj>
    <derivirana_varijabla naziv="DomainObject.Predmet.SudioniciListNazivOIB_1">
      <item>, OIB 78427478595</item>
      <item>, OIB 33418541459</item>
      <item>, OIB 31785728337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C2C624-2E6B-40BD-AB70-F91C390E6B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660</properties:Words>
  <properties:Characters>3643</properties:Characters>
  <properties:Lines>92</properties:Lines>
  <properties:Paragraphs>40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2016-06-17T07:14:00Z</dcterms:created>
  <dc:creator>stecaj</dc:creator>
  <cp:lastModifiedBy>Jasna Radulović</cp:lastModifiedBy>
  <cp:lastPrinted>2016-06-17T08:01:00Z</cp:lastPrinted>
  <dcterms:modified xmlns:xsi="http://www.w3.org/2001/XMLSchema-instance" xsi:type="dcterms:W3CDTF">2016-06-17T08:08:00Z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