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3a87" w14:paraId="b633a87" w:rsidRDefault="004052D7" w:rsidP="004052D7" w:rsidR="004052D7" w:rsidRPr="00702CF7">
      <w:pPr>
        <w15:collapsed w:val="false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        </w:t>
      </w:r>
      <w:r w:rsidRPr="00702CF7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TRGOVAČKI SUD U ZAGREBU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702C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2/II</w:t>
      </w:r>
    </w:p>
    <w:p w:rsidRDefault="00266818" w:rsidP="004052D7" w:rsidR="00266818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proofErr w:type="spellStart"/>
      <w:r w:rsidRPr="00702CF7">
        <w:rPr>
          <w:rFonts w:hAnsi="Times New Roman" w:ascii="Times New Roman"/>
          <w:szCs w:val="24"/>
          <w:lang w:val="hr-HR"/>
        </w:rPr>
        <w:t>20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5A781D">
        <w:rPr>
          <w:rFonts w:hAnsi="Times New Roman" w:ascii="Times New Roman"/>
          <w:szCs w:val="24"/>
          <w:lang w:val="hr-HR"/>
        </w:rPr>
        <w:t>5092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5A781D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>-</w:t>
      </w:r>
      <w:r w:rsidR="0097387E">
        <w:rPr>
          <w:rFonts w:hAnsi="Times New Roman" w:ascii="Times New Roman"/>
          <w:szCs w:val="24"/>
          <w:lang w:val="hr-HR"/>
        </w:rPr>
        <w:t>9</w:t>
      </w: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702CF7" w:rsidP="00702CF7" w:rsidR="00702CF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052D7" w:rsidP="004052D7" w:rsidR="004052D7" w:rsidRPr="00702C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Trgovački sud u Zagrebu po sucu pojedincu  Luciji Butigan u pravnoj stvari podnositelja </w:t>
      </w:r>
      <w:r w:rsidR="00E52267" w:rsidRPr="00702CF7">
        <w:rPr>
          <w:rFonts w:hAnsi="Times New Roman" w:ascii="Times New Roman"/>
          <w:szCs w:val="24"/>
          <w:lang w:val="hr-HR"/>
        </w:rPr>
        <w:t>prijedloga</w:t>
      </w:r>
      <w:r w:rsidRPr="00702CF7">
        <w:rPr>
          <w:rFonts w:hAnsi="Times New Roman" w:ascii="Times New Roman"/>
          <w:szCs w:val="24"/>
          <w:lang w:val="hr-HR"/>
        </w:rPr>
        <w:t xml:space="preserve"> Financijske a</w:t>
      </w:r>
      <w:r w:rsidR="00CE7FE2" w:rsidRPr="00702CF7">
        <w:rPr>
          <w:rFonts w:hAnsi="Times New Roman" w:ascii="Times New Roman"/>
          <w:szCs w:val="24"/>
          <w:lang w:val="hr-HR"/>
        </w:rPr>
        <w:t>gencije, 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Trg svibanjskih žrtava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1995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E52267" w:rsidRPr="00702CF7">
        <w:rPr>
          <w:rFonts w:hAnsi="Times New Roman" w:ascii="Times New Roman"/>
          <w:szCs w:val="24"/>
          <w:lang w:val="hr-HR"/>
        </w:rPr>
        <w:t>br.1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.</w:t>
      </w:r>
      <w:r w:rsidR="00CE7FE2"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="00CE7FE2" w:rsidRPr="00702CF7">
        <w:rPr>
          <w:rFonts w:hAnsi="Times New Roman" w:ascii="Times New Roman"/>
          <w:szCs w:val="24"/>
          <w:lang w:val="hr-HR"/>
        </w:rPr>
        <w:t xml:space="preserve"> </w:t>
      </w:r>
      <w:r w:rsidRPr="00702CF7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5A781D" w:rsidRPr="00C775B7">
        <w:rPr>
          <w:rFonts w:hAnsi="Times New Roman" w:ascii="Times New Roman"/>
          <w:szCs w:val="24"/>
        </w:rPr>
        <w:t>D.I.A.S</w:t>
      </w:r>
      <w:proofErr w:type="spellEnd"/>
      <w:r w:rsidR="005A781D" w:rsidRPr="00C775B7">
        <w:rPr>
          <w:rFonts w:hAnsi="Times New Roman" w:ascii="Times New Roman"/>
          <w:szCs w:val="24"/>
        </w:rPr>
        <w:t>., d.o.o.</w:t>
      </w:r>
      <w:r w:rsidR="005A781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781D">
        <w:rPr>
          <w:rFonts w:hAnsi="Times New Roman" w:ascii="Times New Roman"/>
          <w:szCs w:val="24"/>
        </w:rPr>
        <w:t>za</w:t>
      </w:r>
      <w:proofErr w:type="spellEnd"/>
      <w:proofErr w:type="gram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arhitektonsko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projektiranje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Samobor</w:t>
      </w:r>
      <w:proofErr w:type="spellEnd"/>
      <w:r w:rsidR="005A781D">
        <w:rPr>
          <w:rFonts w:hAnsi="Times New Roman" w:ascii="Times New Roman"/>
          <w:szCs w:val="24"/>
        </w:rPr>
        <w:t xml:space="preserve">, </w:t>
      </w:r>
      <w:proofErr w:type="spellStart"/>
      <w:r w:rsidR="005A781D">
        <w:rPr>
          <w:rFonts w:hAnsi="Times New Roman" w:ascii="Times New Roman"/>
          <w:szCs w:val="24"/>
        </w:rPr>
        <w:t>Mlinska</w:t>
      </w:r>
      <w:proofErr w:type="spellEnd"/>
      <w:r w:rsidR="005A781D">
        <w:rPr>
          <w:rFonts w:hAnsi="Times New Roman" w:ascii="Times New Roman"/>
          <w:szCs w:val="24"/>
        </w:rPr>
        <w:t xml:space="preserve">  10, </w:t>
      </w:r>
      <w:proofErr w:type="spellStart"/>
      <w:r w:rsidR="005A781D">
        <w:rPr>
          <w:rFonts w:hAnsi="Times New Roman" w:ascii="Times New Roman"/>
          <w:szCs w:val="24"/>
        </w:rPr>
        <w:t>OIB</w:t>
      </w:r>
      <w:proofErr w:type="spellEnd"/>
      <w:r w:rsidR="005A781D">
        <w:rPr>
          <w:rFonts w:hAnsi="Times New Roman" w:ascii="Times New Roman"/>
          <w:szCs w:val="24"/>
        </w:rPr>
        <w:t>:</w:t>
      </w:r>
      <w:r w:rsidR="005A781D" w:rsidRPr="00C775B7">
        <w:t xml:space="preserve"> </w:t>
      </w:r>
      <w:r w:rsidR="005A781D" w:rsidRPr="00C775B7">
        <w:rPr>
          <w:rFonts w:hAnsi="Times New Roman" w:ascii="Times New Roman"/>
          <w:szCs w:val="24"/>
        </w:rPr>
        <w:t>93302097408</w:t>
      </w:r>
      <w:r w:rsidRPr="00702CF7">
        <w:rPr>
          <w:rFonts w:hAnsi="Times New Roman" w:ascii="Times New Roman"/>
          <w:szCs w:val="24"/>
          <w:lang w:val="hr-HR"/>
        </w:rPr>
        <w:t xml:space="preserve">, dana </w:t>
      </w:r>
      <w:r w:rsidR="00BE7586">
        <w:rPr>
          <w:rFonts w:hAnsi="Times New Roman" w:ascii="Times New Roman"/>
          <w:szCs w:val="24"/>
          <w:lang w:val="hr-HR"/>
        </w:rPr>
        <w:t>3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394247">
        <w:rPr>
          <w:rFonts w:hAnsi="Times New Roman" w:ascii="Times New Roman"/>
          <w:szCs w:val="24"/>
          <w:lang w:val="hr-HR"/>
        </w:rPr>
        <w:t>listop</w:t>
      </w:r>
      <w:r w:rsidR="00D939AE">
        <w:rPr>
          <w:rFonts w:hAnsi="Times New Roman" w:ascii="Times New Roman"/>
          <w:szCs w:val="24"/>
          <w:lang w:val="hr-HR"/>
        </w:rPr>
        <w:t>a</w:t>
      </w:r>
      <w:r w:rsidR="00394247">
        <w:rPr>
          <w:rFonts w:hAnsi="Times New Roman" w:ascii="Times New Roman"/>
          <w:szCs w:val="24"/>
          <w:lang w:val="hr-HR"/>
        </w:rPr>
        <w:t>da</w:t>
      </w:r>
      <w:r w:rsidRPr="00702C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r i j e š i o     j e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5A781D">
        <w:rPr>
          <w:rFonts w:hAnsi="Times New Roman" w:ascii="Times New Roman"/>
          <w:szCs w:val="24"/>
          <w:lang w:val="hr-HR"/>
        </w:rPr>
        <w:t>5092</w:t>
      </w:r>
      <w:proofErr w:type="spellEnd"/>
      <w:r w:rsidR="00E52267"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="005A781D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5A781D" w:rsidRPr="00C775B7">
        <w:rPr>
          <w:rFonts w:hAnsi="Times New Roman" w:ascii="Times New Roman"/>
          <w:szCs w:val="24"/>
        </w:rPr>
        <w:t>D.I.A.S</w:t>
      </w:r>
      <w:proofErr w:type="spellEnd"/>
      <w:r w:rsidR="005A781D" w:rsidRPr="00C775B7">
        <w:rPr>
          <w:rFonts w:hAnsi="Times New Roman" w:ascii="Times New Roman"/>
          <w:szCs w:val="24"/>
        </w:rPr>
        <w:t>., d.o.o.</w:t>
      </w:r>
      <w:r w:rsidR="005A781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781D">
        <w:rPr>
          <w:rFonts w:hAnsi="Times New Roman" w:ascii="Times New Roman"/>
          <w:szCs w:val="24"/>
        </w:rPr>
        <w:t>za</w:t>
      </w:r>
      <w:proofErr w:type="spellEnd"/>
      <w:proofErr w:type="gram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arhitektonsko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projektiranje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Samobor</w:t>
      </w:r>
      <w:proofErr w:type="spellEnd"/>
      <w:r w:rsidR="005A781D">
        <w:rPr>
          <w:rFonts w:hAnsi="Times New Roman" w:ascii="Times New Roman"/>
          <w:szCs w:val="24"/>
        </w:rPr>
        <w:t xml:space="preserve">, </w:t>
      </w:r>
      <w:proofErr w:type="spellStart"/>
      <w:r w:rsidR="005A781D">
        <w:rPr>
          <w:rFonts w:hAnsi="Times New Roman" w:ascii="Times New Roman"/>
          <w:szCs w:val="24"/>
        </w:rPr>
        <w:t>Mlinska</w:t>
      </w:r>
      <w:proofErr w:type="spellEnd"/>
      <w:r w:rsidR="005A781D">
        <w:rPr>
          <w:rFonts w:hAnsi="Times New Roman" w:ascii="Times New Roman"/>
          <w:szCs w:val="24"/>
        </w:rPr>
        <w:t xml:space="preserve">  10, </w:t>
      </w:r>
      <w:proofErr w:type="spellStart"/>
      <w:r w:rsidR="005A781D">
        <w:rPr>
          <w:rFonts w:hAnsi="Times New Roman" w:ascii="Times New Roman"/>
          <w:szCs w:val="24"/>
        </w:rPr>
        <w:t>OIB</w:t>
      </w:r>
      <w:proofErr w:type="spellEnd"/>
      <w:r w:rsidR="005A781D">
        <w:rPr>
          <w:rFonts w:hAnsi="Times New Roman" w:ascii="Times New Roman"/>
          <w:szCs w:val="24"/>
        </w:rPr>
        <w:t>:</w:t>
      </w:r>
      <w:r w:rsidR="005A781D" w:rsidRPr="00C775B7">
        <w:t xml:space="preserve"> </w:t>
      </w:r>
      <w:r w:rsidR="005A781D" w:rsidRPr="00C775B7">
        <w:rPr>
          <w:rFonts w:hAnsi="Times New Roman" w:ascii="Times New Roman"/>
          <w:szCs w:val="24"/>
        </w:rPr>
        <w:t>93302097408</w:t>
      </w:r>
      <w:r w:rsidRPr="00702CF7">
        <w:rPr>
          <w:rFonts w:hAnsi="Times New Roman" w:ascii="Times New Roman"/>
          <w:szCs w:val="24"/>
          <w:lang w:val="hr-HR"/>
        </w:rPr>
        <w:t xml:space="preserve">, </w:t>
      </w:r>
      <w:r w:rsidR="00CE7FE2" w:rsidRPr="00702CF7">
        <w:rPr>
          <w:rFonts w:hAnsi="Times New Roman" w:ascii="Times New Roman"/>
          <w:szCs w:val="24"/>
          <w:lang w:val="hr-HR"/>
        </w:rPr>
        <w:t xml:space="preserve">postupak se obustavlja.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Obrazloženje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dana </w:t>
      </w:r>
      <w:proofErr w:type="spellStart"/>
      <w:r w:rsidR="005A781D">
        <w:rPr>
          <w:rFonts w:hAnsi="Times New Roman" w:ascii="Times New Roman"/>
          <w:szCs w:val="24"/>
          <w:lang w:val="hr-HR"/>
        </w:rPr>
        <w:t>30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5A781D">
        <w:rPr>
          <w:rFonts w:hAnsi="Times New Roman" w:ascii="Times New Roman"/>
          <w:szCs w:val="24"/>
          <w:lang w:val="hr-HR"/>
        </w:rPr>
        <w:t xml:space="preserve">listopada </w:t>
      </w:r>
      <w:proofErr w:type="spellStart"/>
      <w:r w:rsidR="005A781D">
        <w:rPr>
          <w:rFonts w:hAnsi="Times New Roman" w:ascii="Times New Roman"/>
          <w:szCs w:val="24"/>
          <w:lang w:val="hr-HR"/>
        </w:rPr>
        <w:t>2015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E52267" w:rsidRPr="00702CF7">
        <w:rPr>
          <w:rFonts w:hAnsi="Times New Roman" w:ascii="Times New Roman"/>
          <w:szCs w:val="24"/>
          <w:lang w:val="hr-HR"/>
        </w:rPr>
        <w:t>prijedlog</w:t>
      </w:r>
      <w:r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Pr="00702CF7">
        <w:rPr>
          <w:rFonts w:hAnsi="Times New Roman" w:ascii="Times New Roman"/>
          <w:szCs w:val="24"/>
          <w:lang w:val="hr-HR"/>
        </w:rPr>
        <w:t xml:space="preserve"> stečajnog postupka nad dužnikom </w:t>
      </w:r>
      <w:proofErr w:type="spellStart"/>
      <w:r w:rsidR="005A781D" w:rsidRPr="00C775B7">
        <w:rPr>
          <w:rFonts w:hAnsi="Times New Roman" w:ascii="Times New Roman"/>
          <w:szCs w:val="24"/>
        </w:rPr>
        <w:t>D.I.A.S</w:t>
      </w:r>
      <w:proofErr w:type="spellEnd"/>
      <w:r w:rsidR="005A781D" w:rsidRPr="00C775B7">
        <w:rPr>
          <w:rFonts w:hAnsi="Times New Roman" w:ascii="Times New Roman"/>
          <w:szCs w:val="24"/>
        </w:rPr>
        <w:t>., d.o.o.</w:t>
      </w:r>
      <w:r w:rsidR="005A781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A781D">
        <w:rPr>
          <w:rFonts w:hAnsi="Times New Roman" w:ascii="Times New Roman"/>
          <w:szCs w:val="24"/>
        </w:rPr>
        <w:t>za</w:t>
      </w:r>
      <w:proofErr w:type="spellEnd"/>
      <w:proofErr w:type="gram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arhitektonsko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projektiranje</w:t>
      </w:r>
      <w:proofErr w:type="spellEnd"/>
      <w:r w:rsidR="005A781D">
        <w:rPr>
          <w:rFonts w:hAnsi="Times New Roman" w:ascii="Times New Roman"/>
          <w:szCs w:val="24"/>
        </w:rPr>
        <w:t xml:space="preserve"> </w:t>
      </w:r>
      <w:proofErr w:type="spellStart"/>
      <w:r w:rsidR="005A781D">
        <w:rPr>
          <w:rFonts w:hAnsi="Times New Roman" w:ascii="Times New Roman"/>
          <w:szCs w:val="24"/>
        </w:rPr>
        <w:t>Samobor</w:t>
      </w:r>
      <w:proofErr w:type="spellEnd"/>
      <w:r w:rsidR="005A781D">
        <w:rPr>
          <w:rFonts w:hAnsi="Times New Roman" w:ascii="Times New Roman"/>
          <w:szCs w:val="24"/>
        </w:rPr>
        <w:t xml:space="preserve">, </w:t>
      </w:r>
      <w:proofErr w:type="spellStart"/>
      <w:r w:rsidR="005A781D">
        <w:rPr>
          <w:rFonts w:hAnsi="Times New Roman" w:ascii="Times New Roman"/>
          <w:szCs w:val="24"/>
        </w:rPr>
        <w:t>Mlinska</w:t>
      </w:r>
      <w:proofErr w:type="spellEnd"/>
      <w:r w:rsidR="005A781D">
        <w:rPr>
          <w:rFonts w:hAnsi="Times New Roman" w:ascii="Times New Roman"/>
          <w:szCs w:val="24"/>
        </w:rPr>
        <w:t xml:space="preserve">  10, </w:t>
      </w:r>
      <w:proofErr w:type="spellStart"/>
      <w:r w:rsidR="005A781D">
        <w:rPr>
          <w:rFonts w:hAnsi="Times New Roman" w:ascii="Times New Roman"/>
          <w:szCs w:val="24"/>
        </w:rPr>
        <w:t>OIB</w:t>
      </w:r>
      <w:proofErr w:type="spellEnd"/>
      <w:r w:rsidR="005A781D">
        <w:rPr>
          <w:rFonts w:hAnsi="Times New Roman" w:ascii="Times New Roman"/>
          <w:szCs w:val="24"/>
        </w:rPr>
        <w:t>:</w:t>
      </w:r>
      <w:r w:rsidR="005A781D" w:rsidRPr="00C775B7">
        <w:t xml:space="preserve"> </w:t>
      </w:r>
      <w:r w:rsidR="005A781D" w:rsidRPr="00C775B7">
        <w:rPr>
          <w:rFonts w:hAnsi="Times New Roman" w:ascii="Times New Roman"/>
          <w:szCs w:val="24"/>
        </w:rPr>
        <w:t>93302097408</w:t>
      </w:r>
      <w:r w:rsidRPr="00702CF7">
        <w:rPr>
          <w:rFonts w:hAnsi="Times New Roman" w:ascii="Times New Roman"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A781D">
        <w:rPr>
          <w:rFonts w:hAnsi="Times New Roman" w:ascii="Times New Roman"/>
          <w:szCs w:val="24"/>
          <w:lang w:val="hr-HR"/>
        </w:rPr>
        <w:t>28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D939AE">
        <w:rPr>
          <w:rFonts w:hAnsi="Times New Roman" w:ascii="Times New Roman"/>
          <w:szCs w:val="24"/>
          <w:lang w:val="hr-HR"/>
        </w:rPr>
        <w:t>rujna</w:t>
      </w:r>
      <w:r w:rsidRPr="00702C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szCs w:val="24"/>
          <w:lang w:val="hr-HR"/>
        </w:rPr>
        <w:t>., dužnik je</w:t>
      </w:r>
      <w:r w:rsidR="00D939AE">
        <w:rPr>
          <w:rFonts w:hAnsi="Times New Roman" w:ascii="Times New Roman"/>
          <w:szCs w:val="24"/>
          <w:lang w:val="hr-HR"/>
        </w:rPr>
        <w:t xml:space="preserve"> podneskom</w:t>
      </w:r>
      <w:r w:rsidRPr="00702CF7">
        <w:rPr>
          <w:rFonts w:hAnsi="Times New Roman" w:ascii="Times New Roman"/>
          <w:szCs w:val="24"/>
          <w:lang w:val="hr-HR"/>
        </w:rPr>
        <w:t xml:space="preserve"> dostavio Potvrdu </w:t>
      </w:r>
      <w:r w:rsidRPr="00702CF7">
        <w:rPr>
          <w:rFonts w:hAnsi="Times New Roman" w:ascii="Times New Roman"/>
          <w:bCs/>
          <w:szCs w:val="24"/>
          <w:lang w:val="hr-HR"/>
        </w:rPr>
        <w:t xml:space="preserve">Fine od </w:t>
      </w:r>
      <w:proofErr w:type="spellStart"/>
      <w:r w:rsidR="005A781D">
        <w:rPr>
          <w:rFonts w:hAnsi="Times New Roman" w:ascii="Times New Roman"/>
          <w:bCs/>
          <w:szCs w:val="24"/>
          <w:lang w:val="hr-HR"/>
        </w:rPr>
        <w:t>28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</w:t>
      </w:r>
      <w:r w:rsidR="00D939AE">
        <w:rPr>
          <w:rFonts w:hAnsi="Times New Roman" w:ascii="Times New Roman"/>
          <w:bCs/>
          <w:szCs w:val="24"/>
          <w:lang w:val="hr-HR"/>
        </w:rPr>
        <w:t>rujna</w:t>
      </w: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BE7586" w:rsidR="00BE7586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Uvidom u dostavljenu Potvrdu Fine Zagreb od </w:t>
      </w:r>
      <w:proofErr w:type="spellStart"/>
      <w:r w:rsidR="005A781D">
        <w:rPr>
          <w:rFonts w:hAnsi="Times New Roman" w:ascii="Times New Roman"/>
          <w:bCs/>
          <w:szCs w:val="24"/>
          <w:lang w:val="hr-HR"/>
        </w:rPr>
        <w:t>28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.</w:t>
      </w:r>
      <w:r w:rsidR="00394247">
        <w:rPr>
          <w:rFonts w:hAnsi="Times New Roman" w:ascii="Times New Roman"/>
          <w:bCs/>
          <w:szCs w:val="24"/>
          <w:lang w:val="hr-HR"/>
        </w:rPr>
        <w:t xml:space="preserve"> </w:t>
      </w:r>
      <w:r w:rsidR="00D939AE">
        <w:rPr>
          <w:rFonts w:hAnsi="Times New Roman" w:ascii="Times New Roman"/>
          <w:bCs/>
          <w:szCs w:val="24"/>
          <w:lang w:val="hr-HR"/>
        </w:rPr>
        <w:t>rujna</w:t>
      </w:r>
      <w:r w:rsidR="0036148C" w:rsidRPr="00702CF7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="0036148C" w:rsidRPr="00702CF7">
        <w:rPr>
          <w:rFonts w:hAnsi="Times New Roman" w:ascii="Times New Roman"/>
          <w:bCs/>
          <w:szCs w:val="24"/>
          <w:lang w:val="hr-HR"/>
        </w:rPr>
        <w:t>2016</w:t>
      </w:r>
      <w:proofErr w:type="spellEnd"/>
      <w:r w:rsidR="0036148C" w:rsidRPr="00702CF7">
        <w:rPr>
          <w:rFonts w:hAnsi="Times New Roman" w:ascii="Times New Roman"/>
          <w:bCs/>
          <w:szCs w:val="24"/>
          <w:lang w:val="hr-HR"/>
        </w:rPr>
        <w:t xml:space="preserve">., (list </w:t>
      </w:r>
      <w:proofErr w:type="spellStart"/>
      <w:r w:rsidR="005A781D">
        <w:rPr>
          <w:rFonts w:hAnsi="Times New Roman" w:ascii="Times New Roman"/>
          <w:bCs/>
          <w:szCs w:val="24"/>
          <w:lang w:val="hr-HR"/>
        </w:rPr>
        <w:t>17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 spisa), proizlazi da dužnik </w:t>
      </w:r>
      <w:r w:rsidR="00BE7586">
        <w:rPr>
          <w:rFonts w:hAnsi="Times New Roman" w:ascii="Times New Roman"/>
          <w:bCs/>
          <w:szCs w:val="24"/>
          <w:lang w:val="hr-HR"/>
        </w:rPr>
        <w:t>nema nepodmirenih osnova za plaćanje evidentiranih u Očevidniku redoslijeda osnova za plaćanje.</w:t>
      </w:r>
    </w:p>
    <w:p w:rsidRDefault="00BE7586" w:rsidP="00BE7586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Slijedom prethodno navedenog proizlazi da više ne postoji stečajni razlog nesposobnosti za plaćanje kod ovog dužnika, a kako je to propisano čl. 6. st. 2. alineja 1. Stečajnog zakona (Nar. nov.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), odnosno, da će se smatrati da je dužnik nesposoban za plaćanje ako u Očevidniku redoslijeda osnova za plaćanje koji vodi Financijska agencija ima jednu ili više evidentiranih neizvršenih osnova za plaćanje u razdoblju dužem od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60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 dana koje je trebalo, na temelju valjanih osnova za plaćanje, bez daljnjeg pristanka dužnika naplatiti s bilo kojeg od njegovih računa, te navedenim također više nije ostvarena ni pretpostavka iz članka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110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. st. 1. </w:t>
      </w:r>
      <w:proofErr w:type="spellStart"/>
      <w:r w:rsidRPr="00702CF7">
        <w:rPr>
          <w:rFonts w:hAnsi="Times New Roman" w:ascii="Times New Roman"/>
          <w:bCs/>
          <w:szCs w:val="24"/>
          <w:lang w:val="hr-HR"/>
        </w:rPr>
        <w:t>SZ</w:t>
      </w:r>
      <w:proofErr w:type="spellEnd"/>
      <w:r w:rsidRPr="00702CF7">
        <w:rPr>
          <w:rFonts w:hAnsi="Times New Roman" w:ascii="Times New Roman"/>
          <w:bCs/>
          <w:szCs w:val="24"/>
          <w:lang w:val="hr-HR"/>
        </w:rPr>
        <w:t xml:space="preserve">-a, odnosno proizlazi da kod ovog dužnika stečajni razlog više ne postoji.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Člankom </w:t>
      </w:r>
      <w:proofErr w:type="spellStart"/>
      <w:r w:rsidRPr="00702CF7">
        <w:rPr>
          <w:rFonts w:hAnsi="Times New Roman" w:ascii="Times New Roman"/>
          <w:szCs w:val="24"/>
          <w:lang w:val="hr-HR"/>
        </w:rPr>
        <w:t>128</w:t>
      </w:r>
      <w:proofErr w:type="spellEnd"/>
      <w:r w:rsidRPr="00702CF7">
        <w:rPr>
          <w:rFonts w:hAnsi="Times New Roman" w:ascii="Times New Roman"/>
          <w:szCs w:val="24"/>
          <w:lang w:val="hr-HR"/>
        </w:rPr>
        <w:t xml:space="preserve">. stavak 9. Stečajnog zakona (Narodne novine br. </w:t>
      </w:r>
      <w:proofErr w:type="spellStart"/>
      <w:r w:rsidRPr="00702CF7">
        <w:rPr>
          <w:rFonts w:hAnsi="Times New Roman" w:ascii="Times New Roman"/>
          <w:szCs w:val="24"/>
          <w:lang w:val="hr-HR"/>
        </w:rPr>
        <w:t>71</w:t>
      </w:r>
      <w:proofErr w:type="spellEnd"/>
      <w:r w:rsidRPr="00702CF7">
        <w:rPr>
          <w:rFonts w:hAnsi="Times New Roman" w:ascii="Times New Roman"/>
          <w:szCs w:val="24"/>
          <w:lang w:val="hr-HR"/>
        </w:rPr>
        <w:t>/</w:t>
      </w:r>
      <w:proofErr w:type="spellStart"/>
      <w:r w:rsidRPr="00702CF7">
        <w:rPr>
          <w:rFonts w:hAnsi="Times New Roman" w:ascii="Times New Roman"/>
          <w:szCs w:val="24"/>
          <w:lang w:val="hr-HR"/>
        </w:rPr>
        <w:t>15</w:t>
      </w:r>
      <w:proofErr w:type="spellEnd"/>
      <w:r w:rsidRPr="00702CF7">
        <w:rPr>
          <w:rFonts w:hAnsi="Times New Roman" w:ascii="Times New Roman"/>
          <w:szCs w:val="24"/>
          <w:lang w:val="hr-HR"/>
        </w:rPr>
        <w:t>), propisano je, da, ako se utvrdi da je dužnik do završetka prethodnog postupka postao sposoban za plaćanje, postupak će se obustaviti, pa je slijedom citiranog članka doneseno ovo rješenje.</w:t>
      </w:r>
    </w:p>
    <w:p w:rsidRDefault="00C60AD3" w:rsidP="00CE7FE2" w:rsidR="00C60AD3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CE7FE2" w:rsidP="00CE7FE2" w:rsidR="00CE7FE2" w:rsidRPr="00702CF7">
      <w:pPr>
        <w:pStyle w:val="Naslov1"/>
        <w:ind w:firstLine="0"/>
        <w:rPr>
          <w:b w:val="false"/>
          <w:szCs w:val="24"/>
        </w:rPr>
      </w:pPr>
      <w:r w:rsidRPr="00702CF7">
        <w:rPr>
          <w:b w:val="false"/>
          <w:szCs w:val="24"/>
        </w:rPr>
        <w:t xml:space="preserve">U Zagrebu </w:t>
      </w:r>
      <w:r w:rsidR="00BE7586">
        <w:rPr>
          <w:b w:val="false"/>
          <w:szCs w:val="24"/>
        </w:rPr>
        <w:t>3</w:t>
      </w:r>
      <w:r w:rsidRPr="00702CF7">
        <w:rPr>
          <w:b w:val="false"/>
          <w:szCs w:val="24"/>
        </w:rPr>
        <w:t>.</w:t>
      </w:r>
      <w:r w:rsidR="00266818" w:rsidRPr="00702CF7">
        <w:rPr>
          <w:b w:val="false"/>
          <w:szCs w:val="24"/>
        </w:rPr>
        <w:t xml:space="preserve"> </w:t>
      </w:r>
      <w:r w:rsidR="00394247">
        <w:rPr>
          <w:b w:val="false"/>
          <w:szCs w:val="24"/>
        </w:rPr>
        <w:t>listopada</w:t>
      </w:r>
      <w:r w:rsidRPr="00702CF7">
        <w:rPr>
          <w:b w:val="false"/>
          <w:szCs w:val="24"/>
        </w:rPr>
        <w:t xml:space="preserve"> </w:t>
      </w:r>
      <w:proofErr w:type="spellStart"/>
      <w:r w:rsidRPr="00702CF7">
        <w:rPr>
          <w:b w:val="false"/>
          <w:szCs w:val="24"/>
        </w:rPr>
        <w:t>2016</w:t>
      </w:r>
      <w:proofErr w:type="spellEnd"/>
      <w:r w:rsidRPr="00702CF7">
        <w:rPr>
          <w:b w:val="false"/>
          <w:szCs w:val="24"/>
        </w:rPr>
        <w:t>.</w:t>
      </w:r>
    </w:p>
    <w:p w:rsidRDefault="00CE7FE2" w:rsidP="00CE7FE2" w:rsidR="00CE7FE2" w:rsidRPr="00702CF7">
      <w:pPr>
        <w:rPr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        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S U D A C: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LUCIJA BUTIGAN</w:t>
      </w:r>
      <w:r w:rsidR="0097387E">
        <w:rPr>
          <w:rFonts w:hAnsi="Times New Roman" w:ascii="Times New Roman"/>
          <w:szCs w:val="24"/>
          <w:lang w:val="hr-HR"/>
        </w:rPr>
        <w:t>, v.r.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UPUTA O PRAVNOM LIJEKU:</w:t>
      </w:r>
    </w:p>
    <w:p w:rsidRDefault="00CE7FE2" w:rsidP="00CE7FE2" w:rsidR="00CE7FE2" w:rsidRPr="00702CF7">
      <w:pPr>
        <w:pStyle w:val="Tijeloteksta"/>
        <w:rPr>
          <w:szCs w:val="24"/>
        </w:rPr>
      </w:pPr>
      <w:r w:rsidRPr="00702CF7"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 w:rsidRPr="00702CF7">
        <w:rPr>
          <w:szCs w:val="24"/>
        </w:rPr>
        <w:t>otpravka</w:t>
      </w:r>
      <w:proofErr w:type="spellEnd"/>
      <w:r w:rsidRPr="00702CF7">
        <w:rPr>
          <w:szCs w:val="24"/>
        </w:rPr>
        <w:t xml:space="preserve"> rješenja u dva primjerka. Žalba se podnosi Visokom trgovačkom sudu RH putem ovog suda.</w:t>
      </w:r>
    </w:p>
    <w:p w:rsidRDefault="0097387E" w:rsidP="007F0C2B" w:rsidR="0097387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97387E" w:rsidP="007F0C2B" w:rsidR="0097387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E7FE2" w:rsidP="00CE7FE2" w:rsidR="00CE7FE2" w:rsidRPr="00702CF7">
      <w:pPr>
        <w:ind w:left="4320"/>
        <w:rPr>
          <w:rFonts w:hAnsi="Times New Roman" w:ascii="Times New Roman"/>
          <w:lang w:val="hr-HR"/>
        </w:rPr>
      </w:pPr>
      <w:bookmarkStart w:name="_GoBack" w:id="0"/>
      <w:bookmarkEnd w:id="0"/>
      <w:r w:rsidRPr="00702CF7">
        <w:rPr>
          <w:rFonts w:hAnsi="Times New Roman" w:ascii="Times New Roman"/>
          <w:lang w:val="hr-HR"/>
        </w:rPr>
        <w:t xml:space="preserve">   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97387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387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CE7FE2" w:rsidP="00CE7FE2" w:rsidR="00CE7FE2" w:rsidRPr="0097387E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387E">
        <w:rPr>
          <w:rFonts w:hAnsi="Times New Roman" w:ascii="Times New Roman"/>
          <w:color w:val="FFFFFF"/>
          <w:szCs w:val="24"/>
          <w:lang w:val="hr-HR"/>
        </w:rPr>
        <w:t>predlagatelj-Fina Zagreb</w:t>
      </w:r>
    </w:p>
    <w:p w:rsidRDefault="00CE7FE2" w:rsidP="00CE7FE2" w:rsidR="00CE7FE2" w:rsidRPr="0097387E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387E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D939AE" w:rsidP="00CE7FE2" w:rsidR="00D939AE" w:rsidRPr="0097387E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7387E">
        <w:rPr>
          <w:rFonts w:hAnsi="Times New Roman" w:ascii="Times New Roman"/>
          <w:color w:val="FFFFFF"/>
          <w:szCs w:val="24"/>
          <w:lang w:val="hr-HR"/>
        </w:rPr>
        <w:t>e-oglasna ploča 8 dana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</w:p>
    <w:p w:rsidRDefault="00DC4FB2" w:rsidP="00CE7FE2" w:rsidR="00DC4FB2" w:rsidRPr="00702CF7">
      <w:pPr>
        <w:jc w:val="both"/>
        <w:rPr>
          <w:rFonts w:hAnsi="Times New Roman" w:ascii="Times New Roman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sz w:val="32"/>
          <w:u w:val="single"/>
          <w:lang w:val="hr-HR"/>
        </w:rPr>
      </w:pPr>
    </w:p>
    <w:p w:rsidRDefault="00DA5881" w:rsidR="00DA5881" w:rsidRPr="00702CF7">
      <w:pPr>
        <w:rPr>
          <w:lang w:val="hr-HR"/>
        </w:rPr>
      </w:pPr>
    </w:p>
    <w:sectPr w:rsidSect="005A5A5A" w:rsidR="00DA5881" w:rsidRPr="00702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6D9" w:rsidP="005A5A5A" w:rsidR="007136D9">
      <w:r>
        <w:separator/>
      </w:r>
    </w:p>
  </w:endnote>
  <w:endnote w:id="0" w:type="continuationSeparator">
    <w:p w:rsidRDefault="007136D9" w:rsidP="005A5A5A" w:rsidR="00713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6D9" w:rsidP="005A5A5A" w:rsidR="007136D9">
      <w:r>
        <w:separator/>
      </w:r>
    </w:p>
  </w:footnote>
  <w:footnote w:id="0" w:type="continuationSeparator">
    <w:p w:rsidRDefault="007136D9" w:rsidP="005A5A5A" w:rsidR="00713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756203"/>
      <w:docPartObj>
        <w:docPartGallery w:val="Page Numbers (Top of Page)"/>
        <w:docPartUnique/>
      </w:docPartObj>
    </w:sdtPr>
    <w:sdtEndPr/>
    <w:sdtContent>
      <w:p w:rsidRDefault="005A5A5A" w:rsidR="005A5A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87E" w:rsidRPr="0097387E">
          <w:rPr>
            <w:noProof/>
            <w:lang w:val="hr-HR"/>
          </w:rPr>
          <w:t>2</w:t>
        </w:r>
        <w:r>
          <w:fldChar w:fldCharType="end"/>
        </w:r>
      </w:p>
      <w:p w:rsidRDefault="007136D9" w:rsidR="005A5A5A">
        <w:pPr>
          <w:pStyle w:val="Zaglavlje"/>
          <w:jc w:val="center"/>
        </w:pPr>
      </w:p>
    </w:sdtContent>
  </w:sdt>
  <w:p w:rsidRDefault="005A5A5A" w:rsidP="005A5A5A" w:rsidR="005A5A5A" w:rsidRPr="00CE7FE2">
    <w:pPr>
      <w:jc w:val="right"/>
      <w:rPr>
        <w:rFonts w:hAnsi="Times New Roman" w:ascii="Times New Roman"/>
        <w:szCs w:val="24"/>
        <w:lang w:val="hr-HR"/>
      </w:rPr>
    </w:pPr>
    <w:proofErr w:type="spellStart"/>
    <w:r w:rsidRPr="00CE7FE2">
      <w:rPr>
        <w:rFonts w:hAnsi="Times New Roman" w:ascii="Times New Roman"/>
        <w:szCs w:val="24"/>
        <w:lang w:val="hr-HR"/>
      </w:rPr>
      <w:t>20</w:t>
    </w:r>
    <w:proofErr w:type="spellEnd"/>
    <w:r w:rsidRPr="00CE7FE2">
      <w:rPr>
        <w:rFonts w:hAnsi="Times New Roman" w:ascii="Times New Roman"/>
        <w:szCs w:val="24"/>
        <w:lang w:val="hr-HR"/>
      </w:rPr>
      <w:t xml:space="preserve"> St-</w:t>
    </w:r>
    <w:proofErr w:type="spellStart"/>
    <w:r w:rsidR="005A781D">
      <w:rPr>
        <w:rFonts w:hAnsi="Times New Roman" w:ascii="Times New Roman"/>
        <w:szCs w:val="24"/>
        <w:lang w:val="hr-HR"/>
      </w:rPr>
      <w:t>5092</w:t>
    </w:r>
    <w:proofErr w:type="spellEnd"/>
    <w:r w:rsidR="00394247">
      <w:rPr>
        <w:rFonts w:hAnsi="Times New Roman" w:ascii="Times New Roman"/>
        <w:szCs w:val="24"/>
        <w:lang w:val="hr-HR"/>
      </w:rPr>
      <w:t>/</w:t>
    </w:r>
    <w:proofErr w:type="spellStart"/>
    <w:r w:rsidR="00394247">
      <w:rPr>
        <w:rFonts w:hAnsi="Times New Roman" w:ascii="Times New Roman"/>
        <w:szCs w:val="24"/>
        <w:lang w:val="hr-HR"/>
      </w:rPr>
      <w:t>16</w:t>
    </w:r>
    <w:proofErr w:type="spellEnd"/>
    <w:r w:rsidRPr="00CE7FE2">
      <w:rPr>
        <w:rFonts w:hAnsi="Times New Roman" w:ascii="Times New Roman"/>
        <w:szCs w:val="24"/>
        <w:lang w:val="hr-HR"/>
      </w:rPr>
      <w:t>-</w:t>
    </w:r>
  </w:p>
  <w:p w:rsidRDefault="005A5A5A" w:rsidP="005A5A5A" w:rsidR="005A5A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2D7"/>
    <w:rsid w:val="0004304B"/>
    <w:rsid w:val="00132AB1"/>
    <w:rsid w:val="00144289"/>
    <w:rsid w:val="0014442B"/>
    <w:rsid w:val="00236B7B"/>
    <w:rsid w:val="00266818"/>
    <w:rsid w:val="002D5733"/>
    <w:rsid w:val="0036148C"/>
    <w:rsid w:val="00394247"/>
    <w:rsid w:val="003C6CCB"/>
    <w:rsid w:val="004052D7"/>
    <w:rsid w:val="0045625A"/>
    <w:rsid w:val="0057281A"/>
    <w:rsid w:val="005A5A5A"/>
    <w:rsid w:val="005A781D"/>
    <w:rsid w:val="00702CF7"/>
    <w:rsid w:val="007136D9"/>
    <w:rsid w:val="00757CD4"/>
    <w:rsid w:val="0097387E"/>
    <w:rsid w:val="0099660D"/>
    <w:rsid w:val="00A03171"/>
    <w:rsid w:val="00AC354B"/>
    <w:rsid w:val="00BC0426"/>
    <w:rsid w:val="00BE7586"/>
    <w:rsid w:val="00C31086"/>
    <w:rsid w:val="00C35974"/>
    <w:rsid w:val="00C60AD3"/>
    <w:rsid w:val="00CD0162"/>
    <w:rsid w:val="00CE7FE2"/>
    <w:rsid w:val="00D939AE"/>
    <w:rsid w:val="00DA5881"/>
    <w:rsid w:val="00DB560E"/>
    <w:rsid w:val="00DC4FB2"/>
    <w:rsid w:val="00DF7BC2"/>
    <w:rsid w:val="00E52267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2D7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false"/>
      <w:autoSpaceDE w:val="false"/>
      <w:autoSpaceDN w:val="false"/>
      <w:adjustRightInd w:val="false"/>
      <w:ind w:firstLine="720"/>
      <w:jc w:val="center"/>
      <w:textAlignment w:val="baseline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/>
      <w:sz w:val="22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CE7FE2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2A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A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A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A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A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2D7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z w:val="22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CE7FE2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2A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A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A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A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A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3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St-5092/2015-9</izvorni_sadrzaj>
    <derivirana_varijabla naziv="DomainObject.Oznaka_1">St-5092/2015-9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5092</izvorni_sadrzaj>
    <derivirana_varijabla naziv="DomainObject.Predmet.Broj_1">5092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St-5092/2015</izvorni_sadrzaj>
    <derivirana_varijabla naziv="DomainObject.Predmet.OznakaBroj_1">St-5092/2015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D.I.A.S., d.o.o.</izvorni_sadrzaj>
    <derivirana_varijabla naziv="DomainObject.Predmet.ProtustrankaFormated_1">  D.I.A.S., d.o.o.</derivirana_varijabla>
  </DomainObject.Predmet.ProtustrankaFormated>
  <DomainObject.Predmet.ProtustrankaFormatedOIB>
    <izvorni_sadrzaj>  D.I.A.S., d.o.o., OIB 93302097408</izvorni_sadrzaj>
    <derivirana_varijabla naziv="DomainObject.Predmet.ProtustrankaFormatedOIB_1">  D.I.A.S., d.o.o., OIB 93302097408</derivirana_varijabla>
  </DomainObject.Predmet.ProtustrankaFormatedOIB>
  <DomainObject.Predmet.ProtustrankaFormatedWithAdress>
    <izvorni_sadrzaj> D.I.A.S., d.o.o., Mlinska 10, 10430 Samobor</izvorni_sadrzaj>
    <derivirana_varijabla naziv="DomainObject.Predmet.ProtustrankaFormatedWithAdress_1"> D.I.A.S., d.o.o., Mlinska 10, 10430 Samobor</derivirana_varijabla>
  </DomainObject.Predmet.ProtustrankaFormatedWithAdress>
  <DomainObject.Predmet.ProtustrankaFormatedWithAdressOIB>
    <izvorni_sadrzaj> D.I.A.S., d.o.o., OIB 93302097408, Mlinska 10, 10430 Samobor</izvorni_sadrzaj>
    <derivirana_varijabla naziv="DomainObject.Predmet.ProtustrankaFormatedWithAdressOIB_1"> D.I.A.S., d.o.o., OIB 93302097408, Mlinska 10, 10430 Samobor</derivirana_varijabla>
  </DomainObject.Predmet.ProtustrankaFormatedWithAdressOIB>
  <DomainObject.Predmet.ProtustrankaWithAdress>
    <izvorni_sadrzaj>D.I.A.S., d.o.o. Mlinska 10, 10430 Samobor</izvorni_sadrzaj>
    <derivirana_varijabla naziv="DomainObject.Predmet.ProtustrankaWithAdress_1">D.I.A.S., d.o.o. Mlinska 10, 10430 Samobor</derivirana_varijabla>
  </DomainObject.Predmet.ProtustrankaWithAdress>
  <DomainObject.Predmet.ProtustrankaWithAdressOIB>
    <izvorni_sadrzaj>D.I.A.S., d.o.o., OIB 93302097408, Mlinska 10, 10430 Samobor</izvorni_sadrzaj>
    <derivirana_varijabla naziv="DomainObject.Predmet.ProtustrankaWithAdressOIB_1">D.I.A.S., d.o.o., OIB 93302097408, Mlinska 10, 10430 Samobor</derivirana_varijabla>
  </DomainObject.Predmet.ProtustrankaWithAdressOIB>
  <DomainObject.Predmet.ProtustrankaNazivFormated>
    <izvorni_sadrzaj>D.I.A.S., d.o.o.</izvorni_sadrzaj>
    <derivirana_varijabla naziv="DomainObject.Predmet.ProtustrankaNazivFormated_1">D.I.A.S., d.o.o.</derivirana_varijabla>
  </DomainObject.Predmet.ProtustrankaNazivFormated>
  <DomainObject.Predmet.ProtustrankaNazivFormatedOIB>
    <izvorni_sadrzaj>D.I.A.S., d.o.o., OIB 93302097408</izvorni_sadrzaj>
    <derivirana_varijabla naziv="DomainObject.Predmet.ProtustrankaNazivFormatedOIB_1">D.I.A.S., d.o.o., OIB 93302097408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D.I.A.S., d.o.o.</item>
    </izvorni_sadrzaj>
    <derivirana_varijabla naziv="DomainObject.Predmet.ProtuStrankaListFormated_1">
      <item>D.I.A.S., d.o.o.</item>
    </derivirana_varijabla>
  </DomainObject.Predmet.ProtuStrankaListFormated>
  <DomainObject.Predmet.ProtuStrankaListFormatedOIB>
    <izvorni_sadrzaj>
      <item>D.I.A.S., d.o.o., OIB 93302097408</item>
    </izvorni_sadrzaj>
    <derivirana_varijabla naziv="DomainObject.Predmet.ProtuStrankaListFormatedOIB_1">
      <item>D.I.A.S., d.o.o., OIB 93302097408</item>
    </derivirana_varijabla>
  </DomainObject.Predmet.ProtuStrankaListFormatedOIB>
  <DomainObject.Predmet.ProtuStrankaListFormatedWithAdress>
    <izvorni_sadrzaj>
      <item>D.I.A.S., d.o.o., Mlinska 10, 10430 Samobor</item>
    </izvorni_sadrzaj>
    <derivirana_varijabla naziv="DomainObject.Predmet.ProtuStrankaListFormatedWithAdress_1">
      <item>D.I.A.S., d.o.o., Mlinska 10, 10430 Samobor</item>
    </derivirana_varijabla>
  </DomainObject.Predmet.ProtuStrankaListFormatedWithAdress>
  <DomainObject.Predmet.ProtuStrankaListFormatedWithAdressOIB>
    <izvorni_sadrzaj>
      <item>D.I.A.S., d.o.o., OIB 93302097408, Mlinska 10, 10430 Samobor</item>
    </izvorni_sadrzaj>
    <derivirana_varijabla naziv="DomainObject.Predmet.ProtuStrankaListFormatedWithAdressOIB_1">
      <item>D.I.A.S., d.o.o., OIB 93302097408, Mlinska 10, 10430 Samobor</item>
    </derivirana_varijabla>
  </DomainObject.Predmet.ProtuStrankaListFormatedWithAdressOIB>
  <DomainObject.Predmet.ProtuStrankaListNazivFormated>
    <izvorni_sadrzaj>
      <item>D.I.A.S., d.o.o.</item>
    </izvorni_sadrzaj>
    <derivirana_varijabla naziv="DomainObject.Predmet.ProtuStrankaListNazivFormated_1">
      <item>D.I.A.S., d.o.o.</item>
    </derivirana_varijabla>
  </DomainObject.Predmet.ProtuStrankaListNazivFormated>
  <DomainObject.Predmet.ProtuStrankaListNazivFormatedOIB>
    <izvorni_sadrzaj>
      <item>D.I.A.S., d.o.o., OIB 93302097408</item>
    </izvorni_sadrzaj>
    <derivirana_varijabla naziv="DomainObject.Predmet.ProtuStrankaListNazivFormatedOIB_1">
      <item>D.I.A.S., d.o.o., OIB 93302097408</item>
    </derivirana_varijabla>
  </DomainObject.Predmet.ProtuStrankaListNazivFormatedOIB>
  <DomainObject.Predmet.OstaliListFormated>
    <izvorni_sadrzaj>
      <item>Rikard Slavica</item>
    </izvorni_sadrzaj>
    <derivirana_varijabla naziv="DomainObject.Predmet.OstaliListFormated_1">
      <item>Rikard Slavica</item>
    </derivirana_varijabla>
  </DomainObject.Predmet.OstaliListFormated>
  <DomainObject.Predmet.OstaliListFormatedOIB>
    <izvorni_sadrzaj>
      <item>Rikard Slavica, OIB 51687091897</item>
    </izvorni_sadrzaj>
    <derivirana_varijabla naziv="DomainObject.Predmet.OstaliListFormatedOIB_1">
      <item>Rikard Slavica, OIB 51687091897</item>
    </derivirana_varijabla>
  </DomainObject.Predmet.OstaliListFormatedOIB>
  <DomainObject.Predmet.OstaliListFormatedWithAdress>
    <izvorni_sadrzaj>
      <item>Rikard Slavica, Sermageova 8, 10000 Zagreb</item>
    </izvorni_sadrzaj>
    <derivirana_varijabla naziv="DomainObject.Predmet.OstaliListFormatedWithAdress_1">
      <item>Rikard Slavica, Sermageova 8, 10000 Zagreb</item>
    </derivirana_varijabla>
  </DomainObject.Predmet.OstaliListFormatedWithAdress>
  <DomainObject.Predmet.OstaliListFormatedWithAdressOIB>
    <izvorni_sadrzaj>
      <item>Rikard Slavica, OIB 51687091897, Sermageova 8, 10000 Zagreb</item>
    </izvorni_sadrzaj>
    <derivirana_varijabla naziv="DomainObject.Predmet.OstaliListFormatedWithAdressOIB_1">
      <item>Rikard Slavica, OIB 51687091897, Sermageova 8, 10000 Zagreb</item>
    </derivirana_varijabla>
  </DomainObject.Predmet.OstaliListFormatedWithAdressOIB>
  <DomainObject.Predmet.OstaliListNazivFormated>
    <izvorni_sadrzaj>
      <item>Rikard Slavica</item>
    </izvorni_sadrzaj>
    <derivirana_varijabla naziv="DomainObject.Predmet.OstaliListNazivFormated_1">
      <item>Rikard Slavica</item>
    </derivirana_varijabla>
  </DomainObject.Predmet.OstaliListNazivFormated>
  <DomainObject.Predmet.OstaliListNazivFormatedOIB>
    <izvorni_sadrzaj>
      <item>Rikard Slavica, OIB 51687091897</item>
    </izvorni_sadrzaj>
    <derivirana_varijabla naziv="DomainObject.Predmet.OstaliListNazivFormatedOIB_1">
      <item>Rikard Slavica, OIB 51687091897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St-5092/2015-9</izvorni_sadrzaj>
    <derivirana_varijabla naziv="DomainObject.PoslovniBrojDokumenta_1">St-5092/2015-9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D.I.A.S., d.o.o.</izvorni_sadrzaj>
    <derivirana_varijabla naziv="DomainObject.Predmet.ProtustrankaIDrugi_1">D.I.A.S.,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D.I.A.S., d.o.o., OIB 93302097408, Mlinska 10, 10430 Samobor</izvorni_sadrzaj>
    <derivirana_varijabla naziv="DomainObject.Predmet.ProtustrankaIDrugiAdressOIB_1">D.I.A.S., d.o.o., OIB 93302097408, Mlinska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D.I.A.S., d.o.o.</item>
      <item>FINA Regionalni centar Zagreb</item>
      <item>Rikard Slavica</item>
    </izvorni_sadrzaj>
    <derivirana_varijabla naziv="DomainObject.Predmet.SudioniciListNaziv_1">
      <item>D.I.A.S., d.o.o.</item>
      <item>FINA Regionalni centar Zagreb</item>
      <item>Rikard Slavica</item>
    </derivirana_varijabla>
  </DomainObject.Predmet.SudioniciListNaziv>
  <DomainObject.Predmet.SudioniciListAdressOIB>
    <izvorni_sadrzaj>
      <item>D.I.A.S., d.o.o., OIB 93302097408, Mlinska 10,10430 Samobor</item>
      <item>FINA Regionalni centar Zagreb, OIB 85821130368, Trg svibanjskih žrtava 1995. 1,10000 Zagreb</item>
      <item>Rikard Slavica, OIB 51687091897, Sermageova 8,10000 Zagreb</item>
    </izvorni_sadrzaj>
    <derivirana_varijabla naziv="DomainObject.Predmet.SudioniciListAdressOIB_1">
      <item>D.I.A.S., d.o.o., OIB 93302097408, Mlinska 10,10430 Samobor</item>
      <item>FINA Regionalni centar Zagreb, OIB 85821130368, Trg svibanjskih žrtava 1995. 1,10000 Zagreb</item>
      <item>Rikard Slavica, OIB 51687091897, Sermageova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93302097408</item>
      <item>, OIB 85821130368</item>
      <item>, OIB 51687091897</item>
    </izvorni_sadrzaj>
    <derivirana_varijabla naziv="DomainObject.Predmet.SudioniciListNazivOIB_1">
      <item>, OIB 93302097408</item>
      <item>, OIB 85821130368</item>
      <item>, OIB 51687091897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2173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2016-10-03T12:21:00Z</dcterms:created>
  <dc:creator>Valentina Kranjčić</dc:creator>
  <cp:lastModifiedBy>Valentina Kranjčić</cp:lastModifiedBy>
  <cp:lastPrinted>2016-10-03T11:32:00Z</cp:lastPrinted>
  <dcterms:modified xmlns:xsi="http://www.w3.org/2001/XMLSchema-instance" xsi:type="dcterms:W3CDTF">2016-10-03T12:24:00Z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St-5092/2015-9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