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dad2" w14:paraId="9e9dad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F44E4" w:rsidP="005F44E4" w:rsidR="005F44E4">
      <w:pPr>
        <w:jc w:val="right"/>
        <w:rPr>
          <w:b/>
        </w:rPr>
      </w:pPr>
      <w:r>
        <w:rPr>
          <w:b/>
        </w:rPr>
        <w:t>3 St-151/2016-26</w:t>
      </w:r>
    </w:p>
    <w:p w:rsidRDefault="005F44E4" w:rsidP="005F44E4" w:rsidR="005F44E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F44E4" w:rsidP="005F44E4" w:rsidR="005F44E4">
      <w:pPr>
        <w:jc w:val="center"/>
        <w:rPr>
          <w:b/>
        </w:rPr>
      </w:pPr>
      <w:r>
        <w:rPr>
          <w:b/>
        </w:rPr>
        <w:t>R J E Š E N J E</w:t>
      </w:r>
    </w:p>
    <w:p w:rsidRDefault="005F44E4" w:rsidP="005F44E4" w:rsidR="005F44E4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HANZIĆ PROMET d.o.o. u stečaju, </w:t>
      </w:r>
      <w:proofErr w:type="spellStart"/>
      <w:r>
        <w:t>Korija</w:t>
      </w:r>
      <w:proofErr w:type="spellEnd"/>
      <w:r>
        <w:t>, Stjepana Radića 22, OIB 68725548341, dana 11. siječnja 2017. godine</w:t>
      </w:r>
    </w:p>
    <w:p w:rsidRDefault="005F44E4" w:rsidP="005F44E4" w:rsidR="005F44E4">
      <w:pPr>
        <w:jc w:val="center"/>
        <w:rPr>
          <w:b/>
        </w:rPr>
      </w:pPr>
      <w:r>
        <w:rPr>
          <w:b/>
        </w:rPr>
        <w:t>r i j e š i o  j e</w:t>
      </w:r>
    </w:p>
    <w:p w:rsidRDefault="005F44E4" w:rsidP="005F44E4" w:rsidR="005F44E4">
      <w:pPr>
        <w:jc w:val="both"/>
      </w:pPr>
      <w:r>
        <w:tab/>
        <w:t xml:space="preserve">I. Stečajni upravitelj Marko Čačić iz Novske, Osječka ulica 217, OIB 71598929328 razrješava se dužnosti stečajnog upravitelja u ovom predmetu jer je dana 24. prosinca 2016. godine preminuo. </w:t>
      </w:r>
    </w:p>
    <w:p w:rsidRDefault="005F44E4" w:rsidP="005F44E4" w:rsidR="005F44E4">
      <w:pPr>
        <w:jc w:val="both"/>
      </w:pPr>
      <w:r>
        <w:tab/>
        <w:t>II. Za stečajnog upravitelja imenuje se Branko Valentić, dipl. ing. poljoprivrede iz Virovitice, Ferde Rusana 100, OIB 85378232573.</w:t>
      </w:r>
    </w:p>
    <w:p w:rsidRDefault="005F44E4" w:rsidP="005F44E4" w:rsidR="005F44E4">
      <w:pPr>
        <w:jc w:val="center"/>
        <w:rPr>
          <w:b/>
        </w:rPr>
      </w:pPr>
      <w:r>
        <w:rPr>
          <w:b/>
        </w:rPr>
        <w:t>Obrazloženje</w:t>
      </w:r>
      <w:bookmarkStart w:name="_GoBack" w:id="0"/>
      <w:bookmarkEnd w:id="0"/>
    </w:p>
    <w:p w:rsidRDefault="005F44E4" w:rsidP="005F44E4" w:rsidR="005F44E4">
      <w:pPr>
        <w:jc w:val="both"/>
      </w:pPr>
      <w:r>
        <w:tab/>
        <w:t xml:space="preserve">Budući da je stečajni upravitelj Marko Čačić iz Novske, Osječka ulica 217 preminuo dana 24. prosinca 2016. godine, temeljem čl. 91. Stečajnog zakona ("Narodne novine" br. 71/15) riješeno je kao u izreci. </w:t>
      </w:r>
    </w:p>
    <w:p w:rsidRDefault="005F44E4" w:rsidP="005F44E4" w:rsidR="005F44E4">
      <w:pPr>
        <w:jc w:val="center"/>
      </w:pPr>
      <w:r>
        <w:t>U Bjelovaru, 11. siječnja 2017. godine</w:t>
      </w:r>
    </w:p>
    <w:p w:rsidRDefault="005F44E4" w:rsidP="005F44E4" w:rsidR="005F44E4">
      <w:pPr>
        <w:pStyle w:val="Bezproreda"/>
        <w:rPr>
          <w:b/>
        </w:rPr>
      </w:pPr>
      <w:r>
        <w:t xml:space="preserve">                                                                                                          </w:t>
      </w:r>
      <w:r>
        <w:rPr>
          <w:b/>
        </w:rPr>
        <w:t>STEČAJNI SUDAC</w:t>
      </w:r>
    </w:p>
    <w:p w:rsidRDefault="005F44E4" w:rsidP="005F44E4" w:rsidR="005F44E4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5F44E4" w:rsidP="005F44E4" w:rsidR="005F44E4">
      <w:pPr>
        <w:pStyle w:val="Bezproreda"/>
      </w:pPr>
    </w:p>
    <w:p w:rsidRDefault="005F44E4" w:rsidP="005F44E4" w:rsidR="005F44E4">
      <w:pPr>
        <w:pStyle w:val="Bezproreda"/>
        <w:rPr>
          <w:b/>
        </w:rPr>
      </w:pPr>
    </w:p>
    <w:p w:rsidRDefault="005F44E4" w:rsidP="005F44E4" w:rsidR="005F44E4">
      <w:pPr>
        <w:pStyle w:val="Bezproreda"/>
      </w:pPr>
      <w:r>
        <w:rPr>
          <w:b/>
        </w:rPr>
        <w:t>POUKA O PRAVNOM</w:t>
      </w:r>
      <w:r>
        <w:rPr>
          <w:b/>
          <w:sz w:val="28"/>
        </w:rPr>
        <w:t xml:space="preserve"> </w:t>
      </w:r>
      <w:r>
        <w:rPr>
          <w:b/>
        </w:rPr>
        <w:t>LIJEKU:</w:t>
      </w:r>
      <w:r>
        <w:t xml:space="preserve"> Protiv ovog rješenja žalba nije dopuštena. </w:t>
      </w:r>
    </w:p>
    <w:p w:rsidRDefault="005F44E4" w:rsidP="005F44E4" w:rsidR="005F44E4">
      <w:pPr>
        <w:pStyle w:val="Bezproreda"/>
      </w:pPr>
    </w:p>
    <w:p w:rsidRDefault="005F44E4" w:rsidP="005F44E4" w:rsidR="005F44E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F44E4" w:rsidP="005F44E4" w:rsidR="005F44E4">
      <w:pPr>
        <w:pStyle w:val="Bezproreda"/>
      </w:pPr>
      <w:r>
        <w:t xml:space="preserve">Dna: stečajnom upravitelju </w:t>
      </w:r>
    </w:p>
    <w:p w:rsidRDefault="005F44E4" w:rsidP="005F44E4" w:rsidR="005F44E4">
      <w:pPr>
        <w:pStyle w:val="Bezproreda"/>
      </w:pPr>
      <w:r>
        <w:t xml:space="preserve">         sudskom registru</w:t>
      </w:r>
    </w:p>
    <w:p w:rsidRDefault="005F44E4" w:rsidP="005F44E4" w:rsidR="005F44E4">
      <w:pPr>
        <w:pStyle w:val="Bezproreda"/>
      </w:pPr>
      <w:r>
        <w:t xml:space="preserve">         e-oglasna ploča</w:t>
      </w:r>
    </w:p>
    <w:p w:rsidRDefault="005F44E4" w:rsidP="005F44E4" w:rsidR="00DA0242">
      <w:pPr>
        <w:pStyle w:val="Bezproreda"/>
      </w:pPr>
      <w:proofErr w:type="spellStart"/>
      <w:r>
        <w:t>Bj</w:t>
      </w:r>
      <w:proofErr w:type="spellEnd"/>
      <w:r>
        <w:t>. 11.1.2017.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4E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31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St-151/2016-26</izvorni_sadrzaj>
    <derivirana_varijabla naziv="DomainObject.Oznaka_1">St-151/2016-26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</item>
    </izvorni_sadrzaj>
    <derivirana_varijabla naziv="DomainObject.Predmet.OstaliListNazivFormatedOIB_1">
      <item>MARIJA HANZIĆ, OIB 15846230339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St-151/2016-26</izvorni_sadrzaj>
    <derivirana_varijabla naziv="DomainObject.PoslovniBrojDokumenta_1">St-151/2016-26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9405C-8CD0-4A6E-8875-10A1388AA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858</properties:Characters>
  <properties:Lines>31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2017-01-11T11:17:00Z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St-151/2016-26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