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3ba0a" w14:paraId="713ba0a" w:rsidRDefault="00F7005F" w:rsidP="00AA582A" w:rsidR="00F7005F" w:rsidRPr="00944341">
      <w:pPr>
        <w:tabs>
          <w:tab w:pos="1134" w:val="left"/>
          <w:tab w:pos="1418" w:val="left"/>
        </w:tabs>
        <w:ind w:firstLine="720"/>
        <w15:collapsed w:val="false"/>
        <w:rPr>
          <w:sz w:val="22"/>
          <w:szCs w:val="22"/>
        </w:rPr>
      </w:pPr>
      <w:bookmarkStart w:name="_GoBack" w:id="0"/>
      <w:bookmarkEnd w:id="0"/>
      <w:r w:rsidRPr="00DA7CE8">
        <w:rPr>
          <w:sz w:val="24"/>
          <w:szCs w:val="24"/>
        </w:rPr>
        <w:t xml:space="preserve">   </w:t>
      </w:r>
      <w:r w:rsidR="006A4666">
        <w:rPr>
          <w:noProof/>
        </w:rPr>
        <w:drawing>
          <wp:inline distR="0" distL="0" distB="0" distT="0">
            <wp:extent cy="717550" cx="546100"/>
            <wp:effectExtent b="635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F7005F" w:rsidP="00AA582A" w:rsidR="00F7005F" w:rsidRPr="00AA582A">
      <w:pPr>
        <w:rPr>
          <w:color w:val="000000"/>
        </w:rPr>
      </w:pPr>
      <w:r w:rsidRPr="00AA582A">
        <w:rPr>
          <w:b/>
        </w:rPr>
        <w:t>REPUBLIKA HRVATSKA</w:t>
      </w:r>
    </w:p>
    <w:p w:rsidRDefault="00F7005F" w:rsidP="00AA582A" w:rsidR="00F7005F" w:rsidRPr="00AA582A">
      <w:pPr>
        <w:rPr>
          <w:b/>
        </w:rPr>
      </w:pPr>
      <w:r w:rsidRPr="00AA582A">
        <w:rPr>
          <w:b/>
        </w:rPr>
        <w:t>TRGOVAČKI SUD U SPLITU</w:t>
      </w:r>
    </w:p>
    <w:p w:rsidRDefault="00F7005F" w:rsidP="00AA582A" w:rsidR="00F7005F" w:rsidRPr="00AA582A">
      <w:pPr>
        <w:rPr>
          <w:b/>
        </w:rPr>
      </w:pPr>
      <w:r w:rsidRPr="00AA582A">
        <w:rPr>
          <w:b/>
        </w:rPr>
        <w:t>STALNA SLUŽBA DUBROVNIK</w:t>
      </w:r>
    </w:p>
    <w:p w:rsidRDefault="00F7005F" w:rsidP="00AA582A" w:rsidR="00F7005F" w:rsidRPr="00AA582A">
      <w:pPr>
        <w:rPr>
          <w:b/>
        </w:rPr>
      </w:pPr>
      <w:r w:rsidRPr="00AA582A">
        <w:rPr>
          <w:b/>
        </w:rPr>
        <w:t>Dubrovnik, Dr. Ante Starčevića 23</w:t>
      </w:r>
      <w:r w:rsidRPr="00AA582A">
        <w:rPr>
          <w:b/>
        </w:rPr>
        <w:tab/>
      </w:r>
    </w:p>
    <w:p w:rsidRDefault="00F7005F" w:rsidR="00F7005F" w:rsidRPr="0079718D">
      <w:pPr>
        <w:pStyle w:val="Naslov1"/>
        <w:rPr>
          <w:sz w:val="22"/>
          <w:szCs w:val="22"/>
        </w:rPr>
      </w:pPr>
      <w:r w:rsidRPr="0079718D">
        <w:rPr>
          <w:sz w:val="22"/>
          <w:szCs w:val="22"/>
        </w:rPr>
        <w:t>Posl. br. 6-St.53/</w:t>
      </w:r>
      <w:r>
        <w:rPr>
          <w:sz w:val="22"/>
          <w:szCs w:val="22"/>
        </w:rPr>
        <w:t>20</w:t>
      </w:r>
      <w:r w:rsidRPr="0079718D">
        <w:rPr>
          <w:sz w:val="22"/>
          <w:szCs w:val="22"/>
        </w:rPr>
        <w:t>11</w:t>
      </w:r>
      <w:r>
        <w:rPr>
          <w:sz w:val="22"/>
          <w:szCs w:val="22"/>
        </w:rPr>
        <w:t>-</w:t>
      </w:r>
      <w:r w:rsidR="00481330">
        <w:rPr>
          <w:sz w:val="22"/>
          <w:szCs w:val="22"/>
        </w:rPr>
        <w:t>2207</w:t>
      </w:r>
    </w:p>
    <w:p w:rsidRDefault="00F7005F" w:rsidR="00F7005F" w:rsidRPr="00AA582A">
      <w:pPr>
        <w:jc w:val="right"/>
        <w:rPr>
          <w:b/>
          <w:sz w:val="22"/>
          <w:szCs w:val="22"/>
        </w:rPr>
      </w:pPr>
    </w:p>
    <w:p w:rsidRDefault="00F7005F" w:rsidR="00F7005F" w:rsidRPr="0079718D">
      <w:pPr>
        <w:pStyle w:val="Naslov2"/>
        <w:rPr>
          <w:sz w:val="22"/>
          <w:szCs w:val="22"/>
        </w:rPr>
      </w:pPr>
      <w:r w:rsidRPr="0079718D">
        <w:rPr>
          <w:sz w:val="22"/>
          <w:szCs w:val="22"/>
        </w:rPr>
        <w:t>U  I M E   R E P U B L I K E   H R V A T S K E</w:t>
      </w:r>
    </w:p>
    <w:p w:rsidRDefault="00F7005F" w:rsidR="00F7005F" w:rsidRPr="0079718D">
      <w:pPr>
        <w:pStyle w:val="Naslov2"/>
        <w:rPr>
          <w:sz w:val="16"/>
          <w:szCs w:val="16"/>
        </w:rPr>
      </w:pPr>
    </w:p>
    <w:p w:rsidRDefault="00F7005F" w:rsidR="00F7005F" w:rsidRPr="0079718D">
      <w:pPr>
        <w:pStyle w:val="Naslov2"/>
        <w:rPr>
          <w:sz w:val="22"/>
          <w:szCs w:val="22"/>
        </w:rPr>
      </w:pPr>
      <w:r w:rsidRPr="0079718D">
        <w:rPr>
          <w:sz w:val="22"/>
          <w:szCs w:val="22"/>
        </w:rPr>
        <w:t>R J E Š E N J E</w:t>
      </w:r>
    </w:p>
    <w:p w:rsidRDefault="00F7005F" w:rsidR="00F7005F" w:rsidRPr="0079718D">
      <w:pPr>
        <w:jc w:val="center"/>
        <w:rPr>
          <w:b/>
          <w:sz w:val="22"/>
          <w:szCs w:val="22"/>
        </w:rPr>
      </w:pPr>
    </w:p>
    <w:p w:rsidRDefault="00F7005F" w:rsidR="00F7005F" w:rsidRPr="0079718D">
      <w:pPr>
        <w:pStyle w:val="Tijeloteksta"/>
        <w:rPr>
          <w:sz w:val="22"/>
          <w:szCs w:val="22"/>
        </w:rPr>
      </w:pPr>
      <w:r w:rsidRPr="0079718D">
        <w:rPr>
          <w:sz w:val="22"/>
          <w:szCs w:val="22"/>
        </w:rPr>
        <w:tab/>
        <w:t xml:space="preserve">Trgovački sud u Splitu, Stalna služba u Dubrovniku, po sucu tog suda Srđanu Gavraniću kao stečajnom sucu u stečajnom postupku nad stečajnim dužnikom GP DUBROVNIK, dioničko društvo za građevinarstvo i trgovinu "u stečaju" iz Dubrovnika, zastupano po stečajnom upravitelju Draganu Josipu Kneževiću iz Dubrovnika, nakon javnog ročišta za diobu kupovine održanog </w:t>
      </w:r>
      <w:r>
        <w:rPr>
          <w:sz w:val="22"/>
          <w:szCs w:val="22"/>
        </w:rPr>
        <w:t>2</w:t>
      </w:r>
      <w:r w:rsidR="001567D2">
        <w:rPr>
          <w:sz w:val="22"/>
          <w:szCs w:val="22"/>
        </w:rPr>
        <w:t>1</w:t>
      </w:r>
      <w:r>
        <w:rPr>
          <w:sz w:val="22"/>
          <w:szCs w:val="22"/>
        </w:rPr>
        <w:t xml:space="preserve">. </w:t>
      </w:r>
      <w:r w:rsidR="001567D2">
        <w:rPr>
          <w:sz w:val="22"/>
          <w:szCs w:val="22"/>
        </w:rPr>
        <w:t>travnja</w:t>
      </w:r>
      <w:r w:rsidRPr="0079718D">
        <w:rPr>
          <w:sz w:val="22"/>
          <w:szCs w:val="22"/>
        </w:rPr>
        <w:t xml:space="preserve"> 201</w:t>
      </w:r>
      <w:r>
        <w:rPr>
          <w:sz w:val="22"/>
          <w:szCs w:val="22"/>
        </w:rPr>
        <w:t>6</w:t>
      </w:r>
      <w:r w:rsidRPr="0079718D">
        <w:rPr>
          <w:sz w:val="22"/>
          <w:szCs w:val="22"/>
        </w:rPr>
        <w:t xml:space="preserve">. godine u nazočnosti stečajnog upravitelja, </w:t>
      </w:r>
      <w:r>
        <w:rPr>
          <w:sz w:val="22"/>
          <w:szCs w:val="22"/>
        </w:rPr>
        <w:t xml:space="preserve">u </w:t>
      </w:r>
      <w:r w:rsidR="00481330">
        <w:rPr>
          <w:sz w:val="22"/>
          <w:szCs w:val="22"/>
        </w:rPr>
        <w:t xml:space="preserve">prisutnosti </w:t>
      </w:r>
      <w:r w:rsidRPr="0079718D">
        <w:rPr>
          <w:sz w:val="22"/>
          <w:szCs w:val="22"/>
        </w:rPr>
        <w:t xml:space="preserve">razlučnog vjerovnika </w:t>
      </w:r>
      <w:r w:rsidRPr="00FB28A2">
        <w:rPr>
          <w:sz w:val="22"/>
          <w:szCs w:val="22"/>
        </w:rPr>
        <w:t xml:space="preserve">Republika Hrvatske Ministarstvo financija </w:t>
      </w:r>
      <w:r w:rsidR="00CE576B">
        <w:rPr>
          <w:sz w:val="22"/>
          <w:szCs w:val="22"/>
        </w:rPr>
        <w:t xml:space="preserve">zastupano po </w:t>
      </w:r>
      <w:r w:rsidRPr="00FB28A2">
        <w:rPr>
          <w:sz w:val="22"/>
          <w:szCs w:val="22"/>
        </w:rPr>
        <w:t>Tihan</w:t>
      </w:r>
      <w:r w:rsidR="00CE576B">
        <w:rPr>
          <w:sz w:val="22"/>
          <w:szCs w:val="22"/>
        </w:rPr>
        <w:t>u</w:t>
      </w:r>
      <w:r w:rsidRPr="00FB28A2">
        <w:rPr>
          <w:sz w:val="22"/>
          <w:szCs w:val="22"/>
        </w:rPr>
        <w:t xml:space="preserve"> Hilje, zamjenik</w:t>
      </w:r>
      <w:r w:rsidR="00CE576B">
        <w:rPr>
          <w:sz w:val="22"/>
          <w:szCs w:val="22"/>
        </w:rPr>
        <w:t>u</w:t>
      </w:r>
      <w:r w:rsidRPr="00FB28A2">
        <w:rPr>
          <w:sz w:val="22"/>
          <w:szCs w:val="22"/>
        </w:rPr>
        <w:t xml:space="preserve"> ŽDO Dubrovnik, Građansko-upravni odjel i </w:t>
      </w:r>
      <w:r w:rsidR="00CE576B">
        <w:rPr>
          <w:sz w:val="22"/>
          <w:szCs w:val="22"/>
        </w:rPr>
        <w:t>u odsutnosti uredno pozvanog razlučnog vjerovnika PEMO CENTAR d.o.o. Dubrovnik,</w:t>
      </w:r>
      <w:r>
        <w:rPr>
          <w:sz w:val="22"/>
          <w:szCs w:val="22"/>
        </w:rPr>
        <w:t xml:space="preserve"> </w:t>
      </w:r>
      <w:r w:rsidRPr="0079718D">
        <w:rPr>
          <w:sz w:val="22"/>
          <w:szCs w:val="22"/>
        </w:rPr>
        <w:t>istog dana</w:t>
      </w:r>
    </w:p>
    <w:p w:rsidRDefault="00F7005F" w:rsidR="00F7005F" w:rsidRPr="00FB28A2">
      <w:pPr>
        <w:jc w:val="both"/>
        <w:rPr>
          <w:sz w:val="16"/>
          <w:szCs w:val="16"/>
        </w:rPr>
      </w:pPr>
    </w:p>
    <w:p w:rsidRDefault="00F7005F" w:rsidR="00F7005F" w:rsidRPr="00FB28A2">
      <w:pPr>
        <w:jc w:val="both"/>
        <w:rPr>
          <w:sz w:val="16"/>
          <w:szCs w:val="16"/>
        </w:rPr>
      </w:pPr>
    </w:p>
    <w:p w:rsidRDefault="00F7005F" w:rsidR="00F7005F" w:rsidRPr="0079718D">
      <w:pPr>
        <w:jc w:val="center"/>
        <w:rPr>
          <w:b/>
          <w:sz w:val="22"/>
          <w:szCs w:val="22"/>
        </w:rPr>
      </w:pPr>
      <w:r w:rsidRPr="0079718D">
        <w:rPr>
          <w:b/>
          <w:sz w:val="22"/>
          <w:szCs w:val="22"/>
        </w:rPr>
        <w:t>r i j e š i o    j e</w:t>
      </w:r>
    </w:p>
    <w:p w:rsidRDefault="00F7005F" w:rsidR="00F7005F" w:rsidRPr="0079718D">
      <w:pPr>
        <w:jc w:val="center"/>
        <w:rPr>
          <w:b/>
          <w:sz w:val="22"/>
          <w:szCs w:val="22"/>
        </w:rPr>
      </w:pPr>
    </w:p>
    <w:p w:rsidRDefault="00F7005F" w:rsidP="000F7052" w:rsidR="00F7005F" w:rsidRPr="0079718D">
      <w:pPr>
        <w:pStyle w:val="Naslov3"/>
        <w:rPr>
          <w:sz w:val="22"/>
          <w:szCs w:val="22"/>
        </w:rPr>
      </w:pPr>
      <w:r w:rsidRPr="0079718D">
        <w:rPr>
          <w:b/>
          <w:sz w:val="22"/>
          <w:szCs w:val="22"/>
        </w:rPr>
        <w:t>I.</w:t>
      </w:r>
      <w:r w:rsidRPr="0079718D">
        <w:rPr>
          <w:b/>
          <w:sz w:val="22"/>
          <w:szCs w:val="22"/>
        </w:rPr>
        <w:tab/>
      </w:r>
      <w:r w:rsidRPr="0079718D">
        <w:rPr>
          <w:sz w:val="22"/>
          <w:szCs w:val="22"/>
        </w:rPr>
        <w:t>Iz sredstava ostvarenih prodajom imovine stečajnog dužnika i to nekretnine oznake:</w:t>
      </w:r>
    </w:p>
    <w:p w:rsidRDefault="001567D2" w:rsidP="001567D2" w:rsidR="001567D2" w:rsidRPr="00B061EB">
      <w:pPr>
        <w:pStyle w:val="Tijeloteksta"/>
        <w:rPr>
          <w:sz w:val="22"/>
          <w:szCs w:val="22"/>
        </w:rPr>
      </w:pPr>
      <w:r w:rsidRPr="00B061EB">
        <w:rPr>
          <w:b/>
          <w:sz w:val="22"/>
          <w:szCs w:val="22"/>
        </w:rPr>
        <w:t>a)</w:t>
      </w:r>
      <w:r w:rsidRPr="00B061EB">
        <w:rPr>
          <w:sz w:val="22"/>
          <w:szCs w:val="22"/>
        </w:rPr>
        <w:t xml:space="preserve"> kat. čest. zgr. 492 stojna kuća, z.ul. 342 K.O. Gruž,, kat. čest. zgr. 476/1, kat. čest. 413/2 vrt, 415/1 vrt, 415/2 vrt, 416/3 Remiza, , z.ul. 3336 K.O. Gruž, 416/1 pašnjak z.ul. 1853 K.O. Gruž,  te </w:t>
      </w:r>
    </w:p>
    <w:p w:rsidRDefault="001567D2" w:rsidP="001567D2" w:rsidR="001567D2" w:rsidRPr="00B061EB">
      <w:pPr>
        <w:pStyle w:val="Tijeloteksta"/>
        <w:rPr>
          <w:sz w:val="22"/>
          <w:szCs w:val="22"/>
        </w:rPr>
      </w:pPr>
      <w:r w:rsidRPr="00B061EB">
        <w:rPr>
          <w:b/>
          <w:sz w:val="22"/>
          <w:szCs w:val="22"/>
        </w:rPr>
        <w:t>b)</w:t>
      </w:r>
      <w:r w:rsidRPr="00B061EB">
        <w:rPr>
          <w:sz w:val="22"/>
          <w:szCs w:val="22"/>
        </w:rPr>
        <w:t xml:space="preserve"> dio kat. čest zgr. 476/2 z.ul. 2678 K.O. Gruž, pravo vlasništva preostalog dijela zgrade (osim uknjiženih etaža), koji u naravi predstavlja poslovne prostore u prizemlju – suterenu poslovno stambene zgrade, uz odgovarajući suvlasnički dio cijele nekretnine</w:t>
      </w:r>
    </w:p>
    <w:p w:rsidRDefault="00F7005F" w:rsidP="000F7052" w:rsidR="00F7005F" w:rsidRPr="0079718D">
      <w:pPr>
        <w:jc w:val="both"/>
        <w:rPr>
          <w:sz w:val="22"/>
          <w:szCs w:val="22"/>
        </w:rPr>
      </w:pPr>
      <w:r w:rsidRPr="0079718D">
        <w:rPr>
          <w:sz w:val="22"/>
          <w:szCs w:val="22"/>
        </w:rPr>
        <w:t xml:space="preserve">u ukupnom iznosu od </w:t>
      </w:r>
      <w:r w:rsidR="00C679F6">
        <w:rPr>
          <w:sz w:val="22"/>
          <w:szCs w:val="22"/>
        </w:rPr>
        <w:t>24.300</w:t>
      </w:r>
      <w:r w:rsidRPr="0079718D">
        <w:rPr>
          <w:sz w:val="22"/>
          <w:szCs w:val="22"/>
        </w:rPr>
        <w:t>.</w:t>
      </w:r>
      <w:r>
        <w:rPr>
          <w:sz w:val="22"/>
          <w:szCs w:val="22"/>
        </w:rPr>
        <w:t>000</w:t>
      </w:r>
      <w:r w:rsidRPr="0079718D">
        <w:rPr>
          <w:sz w:val="22"/>
          <w:szCs w:val="22"/>
        </w:rPr>
        <w:t>,0</w:t>
      </w:r>
      <w:r>
        <w:rPr>
          <w:sz w:val="22"/>
          <w:szCs w:val="22"/>
        </w:rPr>
        <w:t>0</w:t>
      </w:r>
      <w:r w:rsidRPr="0079718D">
        <w:rPr>
          <w:sz w:val="22"/>
          <w:szCs w:val="22"/>
        </w:rPr>
        <w:t xml:space="preserve"> kuna,</w:t>
      </w:r>
    </w:p>
    <w:p w:rsidRDefault="00F7005F" w:rsidP="000F7052" w:rsidR="00F7005F" w:rsidRPr="0079718D">
      <w:pPr>
        <w:jc w:val="both"/>
        <w:rPr>
          <w:sz w:val="22"/>
          <w:szCs w:val="22"/>
        </w:rPr>
      </w:pPr>
      <w:r w:rsidRPr="0079718D">
        <w:rPr>
          <w:sz w:val="22"/>
          <w:szCs w:val="22"/>
        </w:rPr>
        <w:t>namiruju se:</w:t>
      </w:r>
    </w:p>
    <w:p w:rsidRDefault="00F7005F" w:rsidP="000F7052" w:rsidR="00F7005F" w:rsidRPr="0079718D">
      <w:pPr>
        <w:pStyle w:val="Tijeloteksta"/>
        <w:rPr>
          <w:sz w:val="22"/>
          <w:szCs w:val="22"/>
        </w:rPr>
      </w:pPr>
      <w:r w:rsidRPr="0079718D">
        <w:rPr>
          <w:b/>
          <w:sz w:val="22"/>
          <w:szCs w:val="22"/>
        </w:rPr>
        <w:t>a)</w:t>
      </w:r>
      <w:r w:rsidRPr="0079718D">
        <w:rPr>
          <w:sz w:val="22"/>
          <w:szCs w:val="22"/>
        </w:rPr>
        <w:tab/>
        <w:t xml:space="preserve">Troškovi stečajnog postupka po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1. Stečajnog zakona u iznosu od </w:t>
      </w:r>
      <w:r>
        <w:rPr>
          <w:sz w:val="22"/>
          <w:szCs w:val="22"/>
        </w:rPr>
        <w:t>1</w:t>
      </w:r>
      <w:r w:rsidR="003679CF">
        <w:rPr>
          <w:sz w:val="22"/>
          <w:szCs w:val="22"/>
        </w:rPr>
        <w:t>.215.0</w:t>
      </w:r>
      <w:r>
        <w:rPr>
          <w:sz w:val="22"/>
          <w:szCs w:val="22"/>
        </w:rPr>
        <w:t>00</w:t>
      </w:r>
      <w:r w:rsidRPr="0079718D">
        <w:rPr>
          <w:sz w:val="22"/>
          <w:szCs w:val="22"/>
        </w:rPr>
        <w:t xml:space="preserve">,00 (slovima: </w:t>
      </w:r>
      <w:r w:rsidR="003679CF">
        <w:rPr>
          <w:sz w:val="22"/>
          <w:szCs w:val="22"/>
        </w:rPr>
        <w:t>jedan-milijun</w:t>
      </w:r>
      <w:r w:rsidR="00C957F6">
        <w:rPr>
          <w:sz w:val="22"/>
          <w:szCs w:val="22"/>
        </w:rPr>
        <w:t>-</w:t>
      </w:r>
      <w:r w:rsidR="003679CF">
        <w:rPr>
          <w:sz w:val="22"/>
          <w:szCs w:val="22"/>
        </w:rPr>
        <w:t>dvije-stotine-petnaest-tisuća</w:t>
      </w:r>
      <w:r w:rsidRPr="0079718D">
        <w:rPr>
          <w:sz w:val="22"/>
          <w:szCs w:val="22"/>
        </w:rPr>
        <w:t>) kuna.</w:t>
      </w:r>
    </w:p>
    <w:p w:rsidRDefault="00F7005F" w:rsidP="003B7723" w:rsidR="00F7005F" w:rsidRPr="0079718D">
      <w:pPr>
        <w:pStyle w:val="Tijeloteksta"/>
        <w:rPr>
          <w:sz w:val="22"/>
          <w:szCs w:val="22"/>
        </w:rPr>
      </w:pPr>
      <w:r w:rsidRPr="0079718D">
        <w:rPr>
          <w:b/>
          <w:sz w:val="22"/>
          <w:szCs w:val="22"/>
        </w:rPr>
        <w:t>b)</w:t>
      </w:r>
      <w:r w:rsidRPr="0079718D">
        <w:rPr>
          <w:sz w:val="22"/>
          <w:szCs w:val="22"/>
        </w:rPr>
        <w:tab/>
        <w:t xml:space="preserve">Troškovi stečajnog postupka po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2. Stečajnog zakona u iznosu od </w:t>
      </w:r>
      <w:r w:rsidR="003679CF">
        <w:rPr>
          <w:sz w:val="22"/>
          <w:szCs w:val="22"/>
        </w:rPr>
        <w:t>2.129.507,77</w:t>
      </w:r>
      <w:r w:rsidRPr="009252DC">
        <w:rPr>
          <w:sz w:val="22"/>
          <w:szCs w:val="22"/>
        </w:rPr>
        <w:t xml:space="preserve"> </w:t>
      </w:r>
      <w:r w:rsidR="003679CF" w:rsidRPr="009252DC">
        <w:rPr>
          <w:sz w:val="22"/>
          <w:szCs w:val="22"/>
        </w:rPr>
        <w:t xml:space="preserve">kuna </w:t>
      </w:r>
      <w:r w:rsidRPr="009252DC">
        <w:rPr>
          <w:sz w:val="22"/>
          <w:szCs w:val="22"/>
        </w:rPr>
        <w:t xml:space="preserve">(slovima: </w:t>
      </w:r>
      <w:r w:rsidR="003679CF">
        <w:rPr>
          <w:sz w:val="22"/>
          <w:szCs w:val="22"/>
        </w:rPr>
        <w:t>dva-milijuna-sto-dvadeset-devet-tisuća-pet-stotina-sedam kuna i sedamdeset-sedam lipa</w:t>
      </w:r>
      <w:r w:rsidRPr="009252DC">
        <w:rPr>
          <w:sz w:val="22"/>
          <w:szCs w:val="22"/>
        </w:rPr>
        <w:t>)</w:t>
      </w:r>
      <w:r w:rsidRPr="0079718D">
        <w:rPr>
          <w:sz w:val="22"/>
          <w:szCs w:val="22"/>
        </w:rPr>
        <w:t>.</w:t>
      </w:r>
    </w:p>
    <w:p w:rsidRDefault="00F7005F" w:rsidP="000F7052" w:rsidR="00F7005F" w:rsidRPr="0079718D">
      <w:pPr>
        <w:pStyle w:val="Tijeloteksta"/>
        <w:rPr>
          <w:b/>
          <w:sz w:val="16"/>
          <w:szCs w:val="16"/>
        </w:rPr>
      </w:pPr>
    </w:p>
    <w:p w:rsidRDefault="00F7005F" w:rsidP="000F7052" w:rsidR="00F7005F" w:rsidRPr="0079718D">
      <w:pPr>
        <w:pStyle w:val="Tijeloteksta"/>
        <w:rPr>
          <w:sz w:val="22"/>
          <w:szCs w:val="22"/>
        </w:rPr>
      </w:pPr>
      <w:r w:rsidRPr="0079718D">
        <w:rPr>
          <w:b/>
          <w:sz w:val="22"/>
          <w:szCs w:val="22"/>
        </w:rPr>
        <w:t>II.</w:t>
      </w:r>
      <w:r w:rsidRPr="0079718D">
        <w:rPr>
          <w:sz w:val="22"/>
          <w:szCs w:val="22"/>
        </w:rPr>
        <w:tab/>
        <w:t>Po odbitku iznosa troškova stečajnog i ovršnog postupka navedenog u točki I. ovog rješenja iz ostvarenih sredstava namiruje se tražbina razlučnog vjerovnika:</w:t>
      </w:r>
    </w:p>
    <w:p w:rsidRDefault="00C957F6" w:rsidP="000F7052" w:rsidR="00F7005F">
      <w:pPr>
        <w:pStyle w:val="Tijeloteksta"/>
        <w:numPr>
          <w:ilvl w:val="0"/>
          <w:numId w:val="2"/>
        </w:numPr>
        <w:tabs>
          <w:tab w:pos="360" w:val="clear"/>
          <w:tab w:pos="720" w:val="num"/>
        </w:tabs>
        <w:ind w:firstLine="0" w:left="0"/>
        <w:rPr>
          <w:sz w:val="22"/>
          <w:szCs w:val="22"/>
        </w:rPr>
      </w:pPr>
      <w:r>
        <w:rPr>
          <w:sz w:val="22"/>
          <w:szCs w:val="22"/>
        </w:rPr>
        <w:t xml:space="preserve">PEMO CENTAR d.o.o., Dubrovnik, </w:t>
      </w:r>
      <w:r w:rsidR="00F7005F" w:rsidRPr="0079718D">
        <w:rPr>
          <w:sz w:val="22"/>
          <w:szCs w:val="22"/>
        </w:rPr>
        <w:t xml:space="preserve"> </w:t>
      </w:r>
      <w:r w:rsidR="008975D2" w:rsidRPr="008975D2">
        <w:rPr>
          <w:sz w:val="22"/>
          <w:szCs w:val="22"/>
        </w:rPr>
        <w:t>OIB: 96916374875</w:t>
      </w:r>
      <w:r w:rsidR="00F7005F" w:rsidRPr="0079718D">
        <w:rPr>
          <w:sz w:val="22"/>
          <w:szCs w:val="22"/>
        </w:rPr>
        <w:t xml:space="preserve">, u iznosu od </w:t>
      </w:r>
      <w:r w:rsidR="008975D2">
        <w:rPr>
          <w:sz w:val="22"/>
          <w:szCs w:val="22"/>
        </w:rPr>
        <w:t>20.562.643,39 kuna (</w:t>
      </w:r>
      <w:r w:rsidR="008975D2" w:rsidRPr="0079718D">
        <w:rPr>
          <w:sz w:val="22"/>
          <w:szCs w:val="22"/>
        </w:rPr>
        <w:t>slovima: d</w:t>
      </w:r>
      <w:r w:rsidR="008975D2">
        <w:rPr>
          <w:sz w:val="22"/>
          <w:szCs w:val="22"/>
        </w:rPr>
        <w:t>vadeset-milijuna-pet-stotina-šezdeset-dvije-tisuće-šest-stotina-četrdeset-tri kuna i trideset-devet lipa</w:t>
      </w:r>
      <w:r w:rsidR="008975D2" w:rsidRPr="0079718D">
        <w:rPr>
          <w:sz w:val="22"/>
          <w:szCs w:val="22"/>
        </w:rPr>
        <w:t>)</w:t>
      </w:r>
      <w:r w:rsidR="008975D2">
        <w:rPr>
          <w:sz w:val="22"/>
          <w:szCs w:val="22"/>
        </w:rPr>
        <w:t xml:space="preserve"> od čega se </w:t>
      </w:r>
      <w:r w:rsidR="00C12B78">
        <w:rPr>
          <w:sz w:val="22"/>
          <w:szCs w:val="22"/>
        </w:rPr>
        <w:t xml:space="preserve">za iznos od 20.060.510,68 kuna razlučni vjerovnik oslobodio plaćanja kupovnine, a </w:t>
      </w:r>
      <w:r w:rsidR="00103009">
        <w:rPr>
          <w:sz w:val="22"/>
          <w:szCs w:val="22"/>
        </w:rPr>
        <w:t xml:space="preserve">isplatiti će se </w:t>
      </w:r>
      <w:r w:rsidR="00C12B78">
        <w:rPr>
          <w:sz w:val="22"/>
          <w:szCs w:val="22"/>
        </w:rPr>
        <w:t xml:space="preserve">iznos od </w:t>
      </w:r>
      <w:r w:rsidR="00103009">
        <w:rPr>
          <w:sz w:val="22"/>
          <w:szCs w:val="22"/>
        </w:rPr>
        <w:t>502.132,71 kuna.</w:t>
      </w:r>
    </w:p>
    <w:p w:rsidRDefault="00F7005F" w:rsidP="000F7052" w:rsidR="00A04844">
      <w:pPr>
        <w:pStyle w:val="Tijeloteksta"/>
        <w:rPr>
          <w:sz w:val="22"/>
          <w:szCs w:val="22"/>
        </w:rPr>
      </w:pPr>
      <w:r w:rsidRPr="0079718D">
        <w:rPr>
          <w:sz w:val="22"/>
          <w:szCs w:val="22"/>
        </w:rPr>
        <w:t xml:space="preserve">- </w:t>
      </w:r>
      <w:r w:rsidRPr="0079718D">
        <w:rPr>
          <w:sz w:val="22"/>
          <w:szCs w:val="22"/>
        </w:rPr>
        <w:tab/>
        <w:t xml:space="preserve">REPUBLIKA HRVATSKA, MINISTARSTVO FINANCIJA, Porezna uprava,  </w:t>
      </w:r>
      <w:r w:rsidR="00A04844">
        <w:rPr>
          <w:sz w:val="22"/>
          <w:szCs w:val="22"/>
        </w:rPr>
        <w:t>u iznosu od 392.848,84 kuna (slovima: tri-stotine-devedeset-dvije-tisuće-osam-stotina-četrdeset-osam kuna i osamdeset-četiri lipa).</w:t>
      </w:r>
    </w:p>
    <w:p w:rsidRDefault="00F7005F" w:rsidP="000F7052" w:rsidR="00F7005F" w:rsidRPr="0079718D">
      <w:pPr>
        <w:pStyle w:val="Tijeloteksta"/>
        <w:rPr>
          <w:iCs/>
          <w:sz w:val="16"/>
          <w:szCs w:val="16"/>
        </w:rPr>
      </w:pPr>
    </w:p>
    <w:p w:rsidRDefault="00F7005F" w:rsidP="000F7052" w:rsidR="00F7005F" w:rsidRPr="0079718D">
      <w:pPr>
        <w:pStyle w:val="Tijeloteksta"/>
        <w:rPr>
          <w:sz w:val="22"/>
          <w:szCs w:val="22"/>
        </w:rPr>
      </w:pPr>
      <w:r>
        <w:rPr>
          <w:b/>
          <w:bCs/>
          <w:iCs/>
          <w:sz w:val="22"/>
          <w:szCs w:val="22"/>
        </w:rPr>
        <w:t>I</w:t>
      </w:r>
      <w:r w:rsidR="00A04844">
        <w:rPr>
          <w:b/>
          <w:bCs/>
          <w:iCs/>
          <w:sz w:val="22"/>
          <w:szCs w:val="22"/>
        </w:rPr>
        <w:t>II</w:t>
      </w:r>
      <w:r w:rsidRPr="0079718D">
        <w:rPr>
          <w:b/>
          <w:bCs/>
          <w:iCs/>
          <w:sz w:val="22"/>
          <w:szCs w:val="22"/>
        </w:rPr>
        <w:t>.</w:t>
      </w:r>
      <w:r w:rsidRPr="0079718D">
        <w:rPr>
          <w:iCs/>
          <w:sz w:val="22"/>
          <w:szCs w:val="22"/>
        </w:rPr>
        <w:tab/>
      </w:r>
      <w:r w:rsidRPr="0079718D">
        <w:rPr>
          <w:sz w:val="22"/>
          <w:szCs w:val="22"/>
        </w:rPr>
        <w:t>Nakon pravomoćnosti ovog rješenja isplatit će se iznosi navedeni ovom rješenju.</w:t>
      </w:r>
    </w:p>
    <w:p w:rsidRDefault="00F7005F" w:rsidP="006355B4" w:rsidR="00F7005F">
      <w:pPr>
        <w:pStyle w:val="Tijeloteksta"/>
        <w:rPr>
          <w:sz w:val="22"/>
          <w:szCs w:val="22"/>
        </w:rPr>
      </w:pPr>
    </w:p>
    <w:p w:rsidRDefault="00A04844" w:rsidP="006355B4" w:rsidR="00A04844">
      <w:pPr>
        <w:pStyle w:val="Tijeloteksta"/>
        <w:rPr>
          <w:sz w:val="22"/>
          <w:szCs w:val="22"/>
        </w:rPr>
      </w:pPr>
    </w:p>
    <w:p w:rsidRDefault="00C83567" w:rsidP="006355B4" w:rsidR="00C83567">
      <w:pPr>
        <w:pStyle w:val="Tijeloteksta"/>
        <w:rPr>
          <w:sz w:val="22"/>
          <w:szCs w:val="22"/>
        </w:rPr>
      </w:pPr>
    </w:p>
    <w:p w:rsidRDefault="00C83567" w:rsidP="006355B4" w:rsidR="00C83567" w:rsidRPr="0079718D">
      <w:pPr>
        <w:pStyle w:val="Tijeloteksta"/>
        <w:rPr>
          <w:sz w:val="22"/>
          <w:szCs w:val="22"/>
        </w:rPr>
      </w:pPr>
    </w:p>
    <w:p w:rsidRDefault="00F7005F" w:rsidP="006355B4" w:rsidR="00F7005F" w:rsidRPr="0079718D">
      <w:pPr>
        <w:pStyle w:val="Naslov2"/>
        <w:rPr>
          <w:sz w:val="22"/>
          <w:szCs w:val="22"/>
        </w:rPr>
      </w:pPr>
      <w:r w:rsidRPr="0079718D">
        <w:rPr>
          <w:sz w:val="22"/>
          <w:szCs w:val="22"/>
        </w:rPr>
        <w:lastRenderedPageBreak/>
        <w:t>Obrazloženje</w:t>
      </w:r>
    </w:p>
    <w:p w:rsidRDefault="00F7005F" w:rsidP="006355B4" w:rsidR="00F7005F" w:rsidRPr="0079718D">
      <w:pPr>
        <w:jc w:val="center"/>
        <w:rPr>
          <w:b/>
          <w:sz w:val="22"/>
          <w:szCs w:val="22"/>
        </w:rPr>
      </w:pPr>
    </w:p>
    <w:p w:rsidRDefault="00F7005F" w:rsidP="00CD0530" w:rsidR="00D53A3D">
      <w:pPr>
        <w:jc w:val="both"/>
        <w:rPr>
          <w:sz w:val="22"/>
          <w:szCs w:val="22"/>
        </w:rPr>
      </w:pPr>
      <w:r w:rsidRPr="0079718D">
        <w:rPr>
          <w:sz w:val="22"/>
          <w:szCs w:val="22"/>
        </w:rPr>
        <w:tab/>
        <w:t>Imovina stečajnog dužnika i to upravo imovina označen</w:t>
      </w:r>
      <w:r>
        <w:rPr>
          <w:sz w:val="22"/>
          <w:szCs w:val="22"/>
        </w:rPr>
        <w:t>a</w:t>
      </w:r>
      <w:r w:rsidRPr="0079718D">
        <w:rPr>
          <w:sz w:val="22"/>
          <w:szCs w:val="22"/>
        </w:rPr>
        <w:t xml:space="preserve"> u točki I. izreke ovog rješenja prodala se </w:t>
      </w:r>
      <w:r>
        <w:rPr>
          <w:sz w:val="22"/>
          <w:szCs w:val="22"/>
        </w:rPr>
        <w:t xml:space="preserve">na javnoj dražbi pred sudom </w:t>
      </w:r>
      <w:r w:rsidR="00241006">
        <w:rPr>
          <w:sz w:val="22"/>
          <w:szCs w:val="22"/>
        </w:rPr>
        <w:t xml:space="preserve">za cijenu od 24.300.000,00 kuna </w:t>
      </w:r>
      <w:r>
        <w:rPr>
          <w:sz w:val="22"/>
          <w:szCs w:val="22"/>
        </w:rPr>
        <w:t xml:space="preserve">i </w:t>
      </w:r>
      <w:r w:rsidRPr="0079718D">
        <w:rPr>
          <w:sz w:val="22"/>
          <w:szCs w:val="22"/>
        </w:rPr>
        <w:t>kupac koj</w:t>
      </w:r>
      <w:r>
        <w:rPr>
          <w:sz w:val="22"/>
          <w:szCs w:val="22"/>
        </w:rPr>
        <w:t xml:space="preserve">emu je </w:t>
      </w:r>
      <w:r w:rsidRPr="0079718D">
        <w:rPr>
          <w:sz w:val="22"/>
          <w:szCs w:val="22"/>
        </w:rPr>
        <w:t>i</w:t>
      </w:r>
      <w:r>
        <w:rPr>
          <w:sz w:val="22"/>
          <w:szCs w:val="22"/>
        </w:rPr>
        <w:t>movina dosuđena</w:t>
      </w:r>
      <w:r w:rsidR="00D53A3D">
        <w:rPr>
          <w:sz w:val="22"/>
          <w:szCs w:val="22"/>
        </w:rPr>
        <w:t xml:space="preserve">, nakon što ga je sud oslobodio plaćanja kupovnine u iznosu od </w:t>
      </w:r>
      <w:r>
        <w:rPr>
          <w:sz w:val="22"/>
          <w:szCs w:val="22"/>
        </w:rPr>
        <w:t xml:space="preserve"> </w:t>
      </w:r>
      <w:r w:rsidR="00D53A3D">
        <w:rPr>
          <w:sz w:val="22"/>
          <w:szCs w:val="22"/>
        </w:rPr>
        <w:t>20.060.510,68 kuna za tražbinu koja je pokrivena razlučnim pravom</w:t>
      </w:r>
      <w:r w:rsidR="00E71452">
        <w:rPr>
          <w:sz w:val="22"/>
          <w:szCs w:val="22"/>
        </w:rPr>
        <w:t xml:space="preserve">, </w:t>
      </w:r>
      <w:r w:rsidRPr="0079718D">
        <w:rPr>
          <w:sz w:val="22"/>
          <w:szCs w:val="22"/>
        </w:rPr>
        <w:t xml:space="preserve">u cijelosti </w:t>
      </w:r>
      <w:r w:rsidR="00E71452">
        <w:rPr>
          <w:sz w:val="22"/>
          <w:szCs w:val="22"/>
        </w:rPr>
        <w:t xml:space="preserve">je </w:t>
      </w:r>
      <w:r w:rsidRPr="0079718D">
        <w:rPr>
          <w:sz w:val="22"/>
          <w:szCs w:val="22"/>
        </w:rPr>
        <w:t xml:space="preserve">uplatio </w:t>
      </w:r>
      <w:r w:rsidR="00E71452">
        <w:rPr>
          <w:sz w:val="22"/>
          <w:szCs w:val="22"/>
        </w:rPr>
        <w:t xml:space="preserve">preostali iznos kupovnine koji je pozvan platiti </w:t>
      </w:r>
      <w:r>
        <w:rPr>
          <w:sz w:val="22"/>
          <w:szCs w:val="22"/>
        </w:rPr>
        <w:t xml:space="preserve">u iznosu od </w:t>
      </w:r>
      <w:r w:rsidR="00E71452" w:rsidRPr="00E71452">
        <w:rPr>
          <w:sz w:val="22"/>
          <w:szCs w:val="22"/>
        </w:rPr>
        <w:t>4.239.489,32</w:t>
      </w:r>
      <w:r w:rsidR="00E71452">
        <w:rPr>
          <w:sz w:val="22"/>
          <w:szCs w:val="22"/>
        </w:rPr>
        <w:t xml:space="preserve"> kuna</w:t>
      </w:r>
      <w:r>
        <w:rPr>
          <w:sz w:val="22"/>
          <w:szCs w:val="22"/>
        </w:rPr>
        <w:t xml:space="preserve">. </w:t>
      </w:r>
    </w:p>
    <w:p w:rsidRDefault="00F7005F" w:rsidP="00CD0530" w:rsidR="00F7005F" w:rsidRPr="00590E6B">
      <w:pPr>
        <w:jc w:val="both"/>
        <w:rPr>
          <w:sz w:val="16"/>
          <w:szCs w:val="16"/>
        </w:rPr>
      </w:pPr>
    </w:p>
    <w:p w:rsidRDefault="00F7005F" w:rsidP="004B43DD" w:rsidR="00B06063">
      <w:pPr>
        <w:ind w:firstLine="720"/>
        <w:jc w:val="both"/>
        <w:rPr>
          <w:sz w:val="22"/>
          <w:szCs w:val="22"/>
        </w:rPr>
      </w:pPr>
      <w:r w:rsidRPr="0079718D">
        <w:rPr>
          <w:sz w:val="22"/>
          <w:szCs w:val="22"/>
        </w:rPr>
        <w:t xml:space="preserve">Stečajni upravitelj predložio je izvršiti diobu kupovnine, te je u podnesku dostavljenom neposredno </w:t>
      </w:r>
      <w:r>
        <w:rPr>
          <w:sz w:val="22"/>
          <w:szCs w:val="22"/>
        </w:rPr>
        <w:t>1</w:t>
      </w:r>
      <w:r w:rsidR="00C316E3">
        <w:rPr>
          <w:sz w:val="22"/>
          <w:szCs w:val="22"/>
        </w:rPr>
        <w:t>3</w:t>
      </w:r>
      <w:r w:rsidRPr="0079718D">
        <w:rPr>
          <w:sz w:val="22"/>
          <w:szCs w:val="22"/>
        </w:rPr>
        <w:t xml:space="preserve">. </w:t>
      </w:r>
      <w:r w:rsidR="00C316E3">
        <w:rPr>
          <w:sz w:val="22"/>
          <w:szCs w:val="22"/>
        </w:rPr>
        <w:t>travnja</w:t>
      </w:r>
      <w:r w:rsidRPr="0079718D">
        <w:rPr>
          <w:sz w:val="22"/>
          <w:szCs w:val="22"/>
        </w:rPr>
        <w:t xml:space="preserve"> 201</w:t>
      </w:r>
      <w:r>
        <w:rPr>
          <w:sz w:val="22"/>
          <w:szCs w:val="22"/>
        </w:rPr>
        <w:t>6</w:t>
      </w:r>
      <w:r w:rsidRPr="0079718D">
        <w:rPr>
          <w:sz w:val="22"/>
          <w:szCs w:val="22"/>
        </w:rPr>
        <w:t xml:space="preserve">. godine (list spisa </w:t>
      </w:r>
      <w:r>
        <w:rPr>
          <w:sz w:val="22"/>
          <w:szCs w:val="22"/>
        </w:rPr>
        <w:t>8</w:t>
      </w:r>
      <w:r w:rsidR="00C316E3">
        <w:rPr>
          <w:sz w:val="22"/>
          <w:szCs w:val="22"/>
        </w:rPr>
        <w:t>231</w:t>
      </w:r>
      <w:r>
        <w:rPr>
          <w:sz w:val="22"/>
          <w:szCs w:val="22"/>
        </w:rPr>
        <w:t>-8</w:t>
      </w:r>
      <w:r w:rsidR="00C316E3">
        <w:rPr>
          <w:sz w:val="22"/>
          <w:szCs w:val="22"/>
        </w:rPr>
        <w:t>233</w:t>
      </w:r>
      <w:r w:rsidRPr="0079718D">
        <w:rPr>
          <w:sz w:val="22"/>
          <w:szCs w:val="22"/>
        </w:rPr>
        <w:t>) dostavio obračun troškova, kamata i glavnice</w:t>
      </w:r>
      <w:r>
        <w:rPr>
          <w:sz w:val="22"/>
          <w:szCs w:val="22"/>
        </w:rPr>
        <w:t xml:space="preserve">, predlažući da se po članku </w:t>
      </w:r>
      <w:smartTag w:element="metricconverter" w:uri="urn:schemas-microsoft-com:office:smarttags">
        <w:smartTagPr>
          <w:attr w:val="170. st" w:name="ProductID"/>
        </w:smartTagPr>
        <w:r>
          <w:rPr>
            <w:sz w:val="22"/>
            <w:szCs w:val="22"/>
          </w:rPr>
          <w:t>170. st</w:t>
        </w:r>
      </w:smartTag>
      <w:r>
        <w:rPr>
          <w:sz w:val="22"/>
          <w:szCs w:val="22"/>
        </w:rPr>
        <w:t xml:space="preserve">. 1. Stečajnog zakona </w:t>
      </w:r>
      <w:r w:rsidRPr="0079718D">
        <w:rPr>
          <w:sz w:val="22"/>
          <w:szCs w:val="22"/>
        </w:rPr>
        <w:t xml:space="preserve">(NN 44/96, 29/99, 129/00, 123/03, 197/03 i 82/06, 116/10, 25/12, 133/12, </w:t>
      </w:r>
      <w:r>
        <w:rPr>
          <w:sz w:val="22"/>
          <w:szCs w:val="22"/>
        </w:rPr>
        <w:t xml:space="preserve">15/13, </w:t>
      </w:r>
      <w:r w:rsidRPr="0079718D">
        <w:rPr>
          <w:sz w:val="22"/>
          <w:szCs w:val="22"/>
        </w:rPr>
        <w:t>dalje u tekstu: SZ)</w:t>
      </w:r>
      <w:r>
        <w:rPr>
          <w:sz w:val="22"/>
          <w:szCs w:val="22"/>
        </w:rPr>
        <w:t xml:space="preserve"> izdvoji iznos od </w:t>
      </w:r>
      <w:r w:rsidR="00C316E3">
        <w:rPr>
          <w:sz w:val="22"/>
          <w:szCs w:val="22"/>
        </w:rPr>
        <w:t>2.215.000</w:t>
      </w:r>
      <w:r>
        <w:rPr>
          <w:sz w:val="22"/>
          <w:szCs w:val="22"/>
        </w:rPr>
        <w:t xml:space="preserve">,00 kuna koji predstavlja 5% od ostvarene kupovine i da se prema čl. </w:t>
      </w:r>
      <w:smartTag w:element="metricconverter" w:uri="urn:schemas-microsoft-com:office:smarttags">
        <w:smartTagPr>
          <w:attr w:val="170. st" w:name="ProductID"/>
        </w:smartTagPr>
        <w:r>
          <w:rPr>
            <w:sz w:val="22"/>
            <w:szCs w:val="22"/>
          </w:rPr>
          <w:t>170. st</w:t>
        </w:r>
      </w:smartTag>
      <w:r>
        <w:rPr>
          <w:sz w:val="22"/>
          <w:szCs w:val="22"/>
        </w:rPr>
        <w:t xml:space="preserve">. 2. SZ izdvoji iznos od </w:t>
      </w:r>
      <w:r w:rsidR="00C316E3">
        <w:rPr>
          <w:sz w:val="22"/>
          <w:szCs w:val="22"/>
        </w:rPr>
        <w:t>2.129.507,77</w:t>
      </w:r>
      <w:r>
        <w:rPr>
          <w:sz w:val="22"/>
          <w:szCs w:val="22"/>
        </w:rPr>
        <w:t xml:space="preserve"> kuna, budući da </w:t>
      </w:r>
      <w:r w:rsidR="001155DF">
        <w:rPr>
          <w:sz w:val="22"/>
          <w:szCs w:val="22"/>
        </w:rPr>
        <w:t xml:space="preserve">su </w:t>
      </w:r>
      <w:r>
        <w:rPr>
          <w:sz w:val="22"/>
          <w:szCs w:val="22"/>
        </w:rPr>
        <w:t xml:space="preserve">stvarni troškovi obračunati po čl. </w:t>
      </w:r>
      <w:smartTag w:element="metricconverter" w:uri="urn:schemas-microsoft-com:office:smarttags">
        <w:smartTagPr>
          <w:attr w:val="170. st" w:name="ProductID"/>
        </w:smartTagPr>
        <w:r>
          <w:rPr>
            <w:sz w:val="22"/>
            <w:szCs w:val="22"/>
          </w:rPr>
          <w:t>170. st</w:t>
        </w:r>
      </w:smartTag>
      <w:r>
        <w:rPr>
          <w:sz w:val="22"/>
          <w:szCs w:val="22"/>
        </w:rPr>
        <w:t xml:space="preserve">. 2. SZ znatno veći od 5%, pa da se nakon toga namiri tražbina razlučnog vjerovnika </w:t>
      </w:r>
      <w:r w:rsidR="001155DF">
        <w:rPr>
          <w:sz w:val="22"/>
          <w:szCs w:val="22"/>
        </w:rPr>
        <w:t>PEMO CENTAR d.o.o.</w:t>
      </w:r>
      <w:r>
        <w:rPr>
          <w:sz w:val="22"/>
          <w:szCs w:val="22"/>
        </w:rPr>
        <w:t xml:space="preserve"> u iznosu od 2</w:t>
      </w:r>
      <w:r w:rsidR="001155DF">
        <w:rPr>
          <w:sz w:val="22"/>
          <w:szCs w:val="22"/>
        </w:rPr>
        <w:t xml:space="preserve">0.562.643,39 kuna i REPUBLIKA HRVATSKA, MINISTARSTVO FINANCIJA, Porezna uprava u iznosu od </w:t>
      </w:r>
      <w:r w:rsidR="00B06063">
        <w:rPr>
          <w:sz w:val="22"/>
          <w:szCs w:val="22"/>
        </w:rPr>
        <w:t>392.848,84</w:t>
      </w:r>
      <w:r>
        <w:rPr>
          <w:sz w:val="22"/>
          <w:szCs w:val="22"/>
        </w:rPr>
        <w:t xml:space="preserve"> kuna</w:t>
      </w:r>
      <w:r w:rsidR="00B06063">
        <w:rPr>
          <w:sz w:val="22"/>
          <w:szCs w:val="22"/>
        </w:rPr>
        <w:t>.</w:t>
      </w:r>
    </w:p>
    <w:p w:rsidRDefault="00F7005F" w:rsidP="004B43DD" w:rsidR="00F7005F" w:rsidRPr="00590E6B">
      <w:pPr>
        <w:ind w:firstLine="720"/>
        <w:jc w:val="both"/>
        <w:rPr>
          <w:sz w:val="16"/>
          <w:szCs w:val="16"/>
        </w:rPr>
      </w:pPr>
    </w:p>
    <w:p w:rsidRDefault="00F7005F" w:rsidP="00CD0042" w:rsidR="00F7005F" w:rsidRPr="0079718D">
      <w:pPr>
        <w:ind w:firstLine="720"/>
        <w:jc w:val="both"/>
        <w:rPr>
          <w:sz w:val="22"/>
          <w:szCs w:val="22"/>
        </w:rPr>
      </w:pPr>
      <w:r w:rsidRPr="0079718D">
        <w:rPr>
          <w:sz w:val="22"/>
          <w:szCs w:val="22"/>
        </w:rPr>
        <w:t xml:space="preserve">Temeljem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1. Stečajnog zakona  u obračun troškova uzimaju se troškovi utvrđivanja tražbine, troškovi utvrđivanja istovjetnosti predmeta i prava na predmetu prodaje u paušalnom iznosu od 5% od utrška. Utržak koji pripada nekretnini koja je predmet prodaje na kojoj postoji pravo odvojenog iznosi </w:t>
      </w:r>
      <w:r w:rsidR="003E0F28">
        <w:rPr>
          <w:sz w:val="22"/>
          <w:szCs w:val="22"/>
        </w:rPr>
        <w:t>24</w:t>
      </w:r>
      <w:r>
        <w:rPr>
          <w:sz w:val="22"/>
          <w:szCs w:val="22"/>
        </w:rPr>
        <w:t>.3</w:t>
      </w:r>
      <w:r w:rsidR="003E0F28">
        <w:rPr>
          <w:sz w:val="22"/>
          <w:szCs w:val="22"/>
        </w:rPr>
        <w:t>0</w:t>
      </w:r>
      <w:r>
        <w:rPr>
          <w:sz w:val="22"/>
          <w:szCs w:val="22"/>
        </w:rPr>
        <w:t>0.000,00</w:t>
      </w:r>
      <w:r w:rsidRPr="0079718D">
        <w:rPr>
          <w:sz w:val="22"/>
          <w:szCs w:val="22"/>
        </w:rPr>
        <w:t xml:space="preserve"> kuna, od kojeg iznosa 5% predstavlja iznos od </w:t>
      </w:r>
      <w:r w:rsidR="003E0F28">
        <w:rPr>
          <w:sz w:val="22"/>
          <w:szCs w:val="22"/>
        </w:rPr>
        <w:t>1.215.000,00</w:t>
      </w:r>
      <w:r w:rsidRPr="0079718D">
        <w:rPr>
          <w:sz w:val="22"/>
          <w:szCs w:val="22"/>
        </w:rPr>
        <w:t xml:space="preserve"> kuna.</w:t>
      </w:r>
    </w:p>
    <w:p w:rsidRDefault="00F7005F" w:rsidP="004B43DD" w:rsidR="00F7005F" w:rsidRPr="00590E6B">
      <w:pPr>
        <w:pStyle w:val="Tijeloteksta"/>
        <w:ind w:firstLine="720"/>
        <w:rPr>
          <w:sz w:val="16"/>
          <w:szCs w:val="16"/>
        </w:rPr>
      </w:pPr>
    </w:p>
    <w:p w:rsidRDefault="00F7005F" w:rsidP="00963F77" w:rsidR="00963F77" w:rsidRPr="00963F77">
      <w:pPr>
        <w:pStyle w:val="Tijeloteksta"/>
        <w:ind w:firstLine="720"/>
        <w:rPr>
          <w:sz w:val="22"/>
          <w:szCs w:val="22"/>
        </w:rPr>
      </w:pPr>
      <w:r w:rsidRPr="0079718D">
        <w:rPr>
          <w:sz w:val="22"/>
          <w:szCs w:val="22"/>
        </w:rPr>
        <w:t xml:space="preserve">Prema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2. SZ, troškovi unovčenja određuju se paušalno u iznosu od 5% od utrška, ako stvarni troškovi nisu znatno niži ili viši. Prema obračunu stečajnog upravitelja, troškovi prema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2. SZ su viši od 5% i iznose ukupno </w:t>
      </w:r>
      <w:r w:rsidR="003E0F28">
        <w:rPr>
          <w:sz w:val="22"/>
          <w:szCs w:val="22"/>
        </w:rPr>
        <w:t>2.129.507,77</w:t>
      </w:r>
      <w:r w:rsidR="00963F77">
        <w:rPr>
          <w:sz w:val="22"/>
          <w:szCs w:val="22"/>
        </w:rPr>
        <w:t xml:space="preserve"> kuna </w:t>
      </w:r>
      <w:r w:rsidR="00963F77" w:rsidRPr="00963F77">
        <w:rPr>
          <w:sz w:val="22"/>
          <w:szCs w:val="22"/>
        </w:rPr>
        <w:t xml:space="preserve">i odnose se na troškove koji su u izravnoj vezi s unovčenjem imovine na kojoj postoji razlučno pravo i to za oglašavanje prodaje </w:t>
      </w:r>
      <w:r w:rsidR="00912260">
        <w:rPr>
          <w:sz w:val="22"/>
          <w:szCs w:val="22"/>
        </w:rPr>
        <w:t>45.408,02</w:t>
      </w:r>
      <w:r w:rsidR="00963F77" w:rsidRPr="00963F77">
        <w:rPr>
          <w:sz w:val="22"/>
          <w:szCs w:val="22"/>
        </w:rPr>
        <w:t xml:space="preserve"> kuna</w:t>
      </w:r>
      <w:r w:rsidR="00912260">
        <w:rPr>
          <w:sz w:val="22"/>
          <w:szCs w:val="22"/>
        </w:rPr>
        <w:t>,</w:t>
      </w:r>
      <w:r w:rsidR="00963F77" w:rsidRPr="00963F77">
        <w:rPr>
          <w:sz w:val="22"/>
          <w:szCs w:val="22"/>
        </w:rPr>
        <w:t xml:space="preserve"> trošak </w:t>
      </w:r>
      <w:r w:rsidR="000D5616">
        <w:rPr>
          <w:sz w:val="22"/>
          <w:szCs w:val="22"/>
        </w:rPr>
        <w:t xml:space="preserve">geodeta i vještačenja odnosno procjene nekretnina 92.801,74 , trošak osiguranja objekta 12.594,29 </w:t>
      </w:r>
      <w:r w:rsidR="00963F77" w:rsidRPr="00963F77">
        <w:rPr>
          <w:sz w:val="22"/>
          <w:szCs w:val="22"/>
        </w:rPr>
        <w:t xml:space="preserve">kuna, te na opće troškove nastali radi cjelokupne stečajne mase koji se namiruju iz postignute kupovnine razmjerno vrijednosti imovine na kojoj postoji razlučno pravo u odnosu na ostalu stečajnu masu i odnose se na sudske troškove </w:t>
      </w:r>
      <w:r w:rsidR="00637373">
        <w:rPr>
          <w:sz w:val="22"/>
          <w:szCs w:val="22"/>
        </w:rPr>
        <w:t>2.967,10</w:t>
      </w:r>
      <w:r w:rsidR="00963F77" w:rsidRPr="00963F77">
        <w:rPr>
          <w:sz w:val="22"/>
          <w:szCs w:val="22"/>
        </w:rPr>
        <w:t xml:space="preserve"> kuna, naknade banke </w:t>
      </w:r>
      <w:r w:rsidR="00637373">
        <w:rPr>
          <w:sz w:val="22"/>
          <w:szCs w:val="22"/>
        </w:rPr>
        <w:t>9.221,49</w:t>
      </w:r>
      <w:r w:rsidR="00963F77" w:rsidRPr="00963F77">
        <w:rPr>
          <w:sz w:val="22"/>
          <w:szCs w:val="22"/>
        </w:rPr>
        <w:t xml:space="preserve"> kuna, izrade pečata </w:t>
      </w:r>
      <w:r w:rsidR="00637373">
        <w:rPr>
          <w:sz w:val="22"/>
          <w:szCs w:val="22"/>
        </w:rPr>
        <w:t>84</w:t>
      </w:r>
      <w:r w:rsidR="00963F77" w:rsidRPr="00963F77">
        <w:rPr>
          <w:sz w:val="22"/>
          <w:szCs w:val="22"/>
        </w:rPr>
        <w:t>,</w:t>
      </w:r>
      <w:r w:rsidR="00637373">
        <w:rPr>
          <w:sz w:val="22"/>
          <w:szCs w:val="22"/>
        </w:rPr>
        <w:t>25</w:t>
      </w:r>
      <w:r w:rsidR="00963F77" w:rsidRPr="00963F77">
        <w:rPr>
          <w:sz w:val="22"/>
          <w:szCs w:val="22"/>
        </w:rPr>
        <w:t xml:space="preserve"> kuna, poštarine </w:t>
      </w:r>
      <w:r w:rsidR="00637373">
        <w:rPr>
          <w:sz w:val="22"/>
          <w:szCs w:val="22"/>
        </w:rPr>
        <w:t>7.957,40 kuna, poreza na tvrtku 2.228,43</w:t>
      </w:r>
      <w:r w:rsidR="00963F77" w:rsidRPr="00963F77">
        <w:rPr>
          <w:sz w:val="22"/>
          <w:szCs w:val="22"/>
        </w:rPr>
        <w:t xml:space="preserve"> kuna, trošak uredskog materijala </w:t>
      </w:r>
      <w:r w:rsidR="00637373">
        <w:rPr>
          <w:sz w:val="22"/>
          <w:szCs w:val="22"/>
        </w:rPr>
        <w:t>15</w:t>
      </w:r>
      <w:r w:rsidR="00963F77" w:rsidRPr="00963F77">
        <w:rPr>
          <w:sz w:val="22"/>
          <w:szCs w:val="22"/>
        </w:rPr>
        <w:t>.</w:t>
      </w:r>
      <w:r w:rsidR="00637373">
        <w:rPr>
          <w:sz w:val="22"/>
          <w:szCs w:val="22"/>
        </w:rPr>
        <w:t xml:space="preserve">476,75 </w:t>
      </w:r>
      <w:r w:rsidR="00963F77" w:rsidRPr="00963F77">
        <w:rPr>
          <w:sz w:val="22"/>
          <w:szCs w:val="22"/>
        </w:rPr>
        <w:t xml:space="preserve">kuna, trošak vode </w:t>
      </w:r>
      <w:r w:rsidR="004510F9">
        <w:rPr>
          <w:sz w:val="22"/>
          <w:szCs w:val="22"/>
        </w:rPr>
        <w:t>4</w:t>
      </w:r>
      <w:r w:rsidR="00963F77" w:rsidRPr="00963F77">
        <w:rPr>
          <w:sz w:val="22"/>
          <w:szCs w:val="22"/>
        </w:rPr>
        <w:t>0.</w:t>
      </w:r>
      <w:r w:rsidR="004510F9">
        <w:rPr>
          <w:sz w:val="22"/>
          <w:szCs w:val="22"/>
        </w:rPr>
        <w:t>469</w:t>
      </w:r>
      <w:r w:rsidR="00963F77" w:rsidRPr="00963F77">
        <w:rPr>
          <w:sz w:val="22"/>
          <w:szCs w:val="22"/>
        </w:rPr>
        <w:t>,</w:t>
      </w:r>
      <w:r w:rsidR="004510F9">
        <w:rPr>
          <w:sz w:val="22"/>
          <w:szCs w:val="22"/>
        </w:rPr>
        <w:t>51</w:t>
      </w:r>
      <w:r w:rsidR="00963F77" w:rsidRPr="00963F77">
        <w:rPr>
          <w:sz w:val="22"/>
          <w:szCs w:val="22"/>
        </w:rPr>
        <w:t xml:space="preserve"> kuna, trošak električne energije </w:t>
      </w:r>
      <w:r w:rsidR="004510F9">
        <w:rPr>
          <w:sz w:val="22"/>
          <w:szCs w:val="22"/>
        </w:rPr>
        <w:t>49.349,18</w:t>
      </w:r>
      <w:r w:rsidR="00963F77" w:rsidRPr="00963F77">
        <w:rPr>
          <w:sz w:val="22"/>
          <w:szCs w:val="22"/>
        </w:rPr>
        <w:t xml:space="preserve"> kuna, trošak čistoće </w:t>
      </w:r>
      <w:r w:rsidR="004510F9">
        <w:rPr>
          <w:sz w:val="22"/>
          <w:szCs w:val="22"/>
        </w:rPr>
        <w:t>2</w:t>
      </w:r>
      <w:r w:rsidR="00963F77" w:rsidRPr="00963F77">
        <w:rPr>
          <w:sz w:val="22"/>
          <w:szCs w:val="22"/>
        </w:rPr>
        <w:t>.</w:t>
      </w:r>
      <w:r w:rsidR="004510F9">
        <w:rPr>
          <w:sz w:val="22"/>
          <w:szCs w:val="22"/>
        </w:rPr>
        <w:t>953,30</w:t>
      </w:r>
      <w:r w:rsidR="00963F77" w:rsidRPr="00963F77">
        <w:rPr>
          <w:sz w:val="22"/>
          <w:szCs w:val="22"/>
        </w:rPr>
        <w:t xml:space="preserve"> kuna, trošak osiguranja stečajnog upravitelja </w:t>
      </w:r>
      <w:r w:rsidR="004510F9">
        <w:rPr>
          <w:sz w:val="22"/>
          <w:szCs w:val="22"/>
        </w:rPr>
        <w:t>17.657,84</w:t>
      </w:r>
      <w:r w:rsidR="002D3BF1">
        <w:rPr>
          <w:sz w:val="22"/>
          <w:szCs w:val="22"/>
        </w:rPr>
        <w:t xml:space="preserve"> kuna, </w:t>
      </w:r>
      <w:r w:rsidR="00963F77" w:rsidRPr="00963F77">
        <w:rPr>
          <w:sz w:val="22"/>
          <w:szCs w:val="22"/>
        </w:rPr>
        <w:t xml:space="preserve">trošak rada u stečajnom postupku </w:t>
      </w:r>
      <w:r w:rsidR="002D3BF1">
        <w:rPr>
          <w:sz w:val="22"/>
          <w:szCs w:val="22"/>
        </w:rPr>
        <w:t>1.703.802,75</w:t>
      </w:r>
      <w:r w:rsidR="00963F77" w:rsidRPr="00963F77">
        <w:rPr>
          <w:sz w:val="22"/>
          <w:szCs w:val="22"/>
        </w:rPr>
        <w:t xml:space="preserve"> kuna, </w:t>
      </w:r>
      <w:r w:rsidR="002D3BF1">
        <w:rPr>
          <w:sz w:val="22"/>
          <w:szCs w:val="22"/>
        </w:rPr>
        <w:t>trošak programske podrške 79.150,42 kuna, trošak revizije financijskih izvješća 47.385,30, kuna.</w:t>
      </w:r>
    </w:p>
    <w:p w:rsidRDefault="00963F77" w:rsidP="00963F77" w:rsidR="00963F77" w:rsidRPr="00963F77">
      <w:pPr>
        <w:pStyle w:val="Tijeloteksta"/>
        <w:rPr>
          <w:sz w:val="22"/>
          <w:szCs w:val="22"/>
        </w:rPr>
      </w:pPr>
    </w:p>
    <w:p w:rsidRDefault="00F7005F" w:rsidP="00753E00" w:rsidR="00906346">
      <w:pPr>
        <w:pStyle w:val="Tijeloteksta"/>
        <w:tabs>
          <w:tab w:pos="720" w:val="num"/>
        </w:tabs>
        <w:rPr>
          <w:sz w:val="22"/>
          <w:szCs w:val="22"/>
        </w:rPr>
      </w:pPr>
      <w:r w:rsidRPr="0079718D">
        <w:rPr>
          <w:sz w:val="22"/>
          <w:szCs w:val="22"/>
        </w:rPr>
        <w:tab/>
        <w:t xml:space="preserve">Po odbitku iznosa troškova stečajnog postupka iz čl. </w:t>
      </w:r>
      <w:smartTag w:element="metricconverter" w:uri="urn:schemas-microsoft-com:office:smarttags">
        <w:smartTagPr>
          <w:attr w:val="170. st" w:name="ProductID"/>
        </w:smartTagPr>
        <w:r w:rsidRPr="0079718D">
          <w:rPr>
            <w:sz w:val="22"/>
            <w:szCs w:val="22"/>
          </w:rPr>
          <w:t>170. st</w:t>
        </w:r>
      </w:smartTag>
      <w:r w:rsidRPr="0079718D">
        <w:rPr>
          <w:sz w:val="22"/>
          <w:szCs w:val="22"/>
        </w:rPr>
        <w:t>. 1. (</w:t>
      </w:r>
      <w:r w:rsidR="00B7227A">
        <w:rPr>
          <w:sz w:val="22"/>
          <w:szCs w:val="22"/>
        </w:rPr>
        <w:t>1.215.000,00</w:t>
      </w:r>
      <w:r w:rsidRPr="0079718D">
        <w:rPr>
          <w:sz w:val="22"/>
          <w:szCs w:val="22"/>
        </w:rPr>
        <w:t>) i st. 2. (</w:t>
      </w:r>
      <w:r w:rsidR="00B7227A">
        <w:rPr>
          <w:sz w:val="22"/>
          <w:szCs w:val="22"/>
        </w:rPr>
        <w:t>2.129.507,77</w:t>
      </w:r>
      <w:r>
        <w:rPr>
          <w:sz w:val="22"/>
          <w:szCs w:val="22"/>
        </w:rPr>
        <w:t xml:space="preserve"> </w:t>
      </w:r>
      <w:r w:rsidRPr="0079718D">
        <w:rPr>
          <w:sz w:val="22"/>
          <w:szCs w:val="22"/>
        </w:rPr>
        <w:t xml:space="preserve">kuna) SZ, što ukupno iznosi </w:t>
      </w:r>
      <w:r w:rsidR="00B7227A">
        <w:rPr>
          <w:sz w:val="22"/>
          <w:szCs w:val="22"/>
        </w:rPr>
        <w:t>3.344.507,77</w:t>
      </w:r>
      <w:r w:rsidRPr="0079718D">
        <w:rPr>
          <w:sz w:val="22"/>
          <w:szCs w:val="22"/>
        </w:rPr>
        <w:t xml:space="preserve"> kuna</w:t>
      </w:r>
      <w:r>
        <w:rPr>
          <w:sz w:val="22"/>
          <w:szCs w:val="22"/>
        </w:rPr>
        <w:t>,</w:t>
      </w:r>
      <w:r w:rsidRPr="0079718D">
        <w:rPr>
          <w:sz w:val="22"/>
          <w:szCs w:val="22"/>
        </w:rPr>
        <w:t xml:space="preserve"> namiruje se </w:t>
      </w:r>
      <w:r w:rsidR="00753E00">
        <w:rPr>
          <w:sz w:val="22"/>
          <w:szCs w:val="22"/>
        </w:rPr>
        <w:t xml:space="preserve">u cijelosti </w:t>
      </w:r>
      <w:r w:rsidRPr="0079718D">
        <w:rPr>
          <w:sz w:val="22"/>
          <w:szCs w:val="22"/>
        </w:rPr>
        <w:t xml:space="preserve">tražbina </w:t>
      </w:r>
      <w:r w:rsidR="00753E00">
        <w:rPr>
          <w:sz w:val="22"/>
          <w:szCs w:val="22"/>
        </w:rPr>
        <w:t xml:space="preserve">prvog upisanog </w:t>
      </w:r>
      <w:r>
        <w:rPr>
          <w:sz w:val="22"/>
          <w:szCs w:val="22"/>
        </w:rPr>
        <w:t>r</w:t>
      </w:r>
      <w:r w:rsidRPr="0079718D">
        <w:rPr>
          <w:sz w:val="22"/>
          <w:szCs w:val="22"/>
        </w:rPr>
        <w:t>azlučnog vjerovnika</w:t>
      </w:r>
      <w:r>
        <w:rPr>
          <w:sz w:val="22"/>
          <w:szCs w:val="22"/>
        </w:rPr>
        <w:t xml:space="preserve"> </w:t>
      </w:r>
      <w:r w:rsidR="00B7227A">
        <w:rPr>
          <w:sz w:val="22"/>
          <w:szCs w:val="22"/>
        </w:rPr>
        <w:t>PEMO CENTAR d.o.o. Dubrovnik</w:t>
      </w:r>
      <w:r>
        <w:rPr>
          <w:sz w:val="22"/>
          <w:szCs w:val="22"/>
        </w:rPr>
        <w:t xml:space="preserve"> u </w:t>
      </w:r>
      <w:r w:rsidR="00B7227A">
        <w:rPr>
          <w:sz w:val="22"/>
          <w:szCs w:val="22"/>
        </w:rPr>
        <w:t>ukupn</w:t>
      </w:r>
      <w:r w:rsidR="00753E00">
        <w:rPr>
          <w:sz w:val="22"/>
          <w:szCs w:val="22"/>
        </w:rPr>
        <w:t xml:space="preserve">om iznosu od 20.562.643,39 kuna, od kojeg iznosa je na ime </w:t>
      </w:r>
      <w:r w:rsidR="00753E00" w:rsidRPr="00753E00">
        <w:rPr>
          <w:sz w:val="22"/>
          <w:szCs w:val="22"/>
        </w:rPr>
        <w:t>osnovan</w:t>
      </w:r>
      <w:r w:rsidR="00634E3C">
        <w:rPr>
          <w:sz w:val="22"/>
          <w:szCs w:val="22"/>
        </w:rPr>
        <w:t>e</w:t>
      </w:r>
      <w:r w:rsidR="00753E00" w:rsidRPr="00753E00">
        <w:rPr>
          <w:sz w:val="22"/>
          <w:szCs w:val="22"/>
        </w:rPr>
        <w:t xml:space="preserve"> pretpostav</w:t>
      </w:r>
      <w:r w:rsidR="00634E3C">
        <w:rPr>
          <w:sz w:val="22"/>
          <w:szCs w:val="22"/>
        </w:rPr>
        <w:t>ke</w:t>
      </w:r>
      <w:r w:rsidR="00753E00" w:rsidRPr="00753E00">
        <w:rPr>
          <w:sz w:val="22"/>
          <w:szCs w:val="22"/>
        </w:rPr>
        <w:t xml:space="preserve"> da će tražbina razlučnog vjerovnika biti pokrivena </w:t>
      </w:r>
      <w:r w:rsidR="00634E3C">
        <w:rPr>
          <w:sz w:val="22"/>
          <w:szCs w:val="22"/>
        </w:rPr>
        <w:t xml:space="preserve">iz iznosa dobivenog prodajom stvari na kojoj postoji pravo odvojenog namirenja </w:t>
      </w:r>
      <w:r w:rsidR="00753E00" w:rsidRPr="00753E00">
        <w:rPr>
          <w:sz w:val="22"/>
          <w:szCs w:val="22"/>
        </w:rPr>
        <w:t xml:space="preserve">sud kupca oslobodio plaćanja kupovnine u iznosu od 20.060.510,68 kuna, dok </w:t>
      </w:r>
      <w:r w:rsidR="00634E3C">
        <w:rPr>
          <w:sz w:val="22"/>
          <w:szCs w:val="22"/>
        </w:rPr>
        <w:t xml:space="preserve">će se preostali iznos konačno obračunate tražbine razlučnog </w:t>
      </w:r>
      <w:r w:rsidR="00A575CA">
        <w:rPr>
          <w:sz w:val="22"/>
          <w:szCs w:val="22"/>
        </w:rPr>
        <w:t xml:space="preserve">vjerovnika na dan diobe (kamata, redovna kamata, zatezna kamata, troškovi javnog bilježnika) do ukupnog namirenja tražbine od 20.562.673,39 kuna u iznosu od 502.132,71 kuna </w:t>
      </w:r>
      <w:r w:rsidR="00906346">
        <w:rPr>
          <w:sz w:val="22"/>
          <w:szCs w:val="22"/>
        </w:rPr>
        <w:t xml:space="preserve">isplatiti po pravomoćnosti ovog rješenja iz uplaćenog iznosa kupovnine. </w:t>
      </w:r>
    </w:p>
    <w:p w:rsidRDefault="00753E00" w:rsidP="004B43DD" w:rsidR="00753E00">
      <w:pPr>
        <w:pStyle w:val="Tijeloteksta"/>
        <w:tabs>
          <w:tab w:pos="720" w:val="num"/>
        </w:tabs>
        <w:rPr>
          <w:sz w:val="22"/>
          <w:szCs w:val="22"/>
        </w:rPr>
      </w:pPr>
    </w:p>
    <w:p w:rsidRDefault="00906346" w:rsidP="004B43DD" w:rsidR="00906346">
      <w:pPr>
        <w:pStyle w:val="Tijeloteksta"/>
        <w:tabs>
          <w:tab w:pos="720" w:val="num"/>
        </w:tabs>
        <w:rPr>
          <w:sz w:val="22"/>
          <w:szCs w:val="22"/>
        </w:rPr>
      </w:pPr>
      <w:r>
        <w:rPr>
          <w:sz w:val="22"/>
          <w:szCs w:val="22"/>
        </w:rPr>
        <w:tab/>
        <w:t>Nakon namirenja troškova stečajnog postupka po čl. 170. SZ i razlučnog vjerovnika koji</w:t>
      </w:r>
      <w:r w:rsidR="00D230B5">
        <w:rPr>
          <w:sz w:val="22"/>
          <w:szCs w:val="22"/>
        </w:rPr>
        <w:t xml:space="preserve"> </w:t>
      </w:r>
      <w:r>
        <w:rPr>
          <w:sz w:val="22"/>
          <w:szCs w:val="22"/>
        </w:rPr>
        <w:t xml:space="preserve">je prvi upisan u zemljišnim knjigama PEMO CENTAR d.o.o., iz ostvarene kupovnine preostao jeiznos od </w:t>
      </w:r>
      <w:r w:rsidR="00104A1C">
        <w:rPr>
          <w:sz w:val="22"/>
          <w:szCs w:val="22"/>
        </w:rPr>
        <w:t>392.848,48 kuna koji će se isplatiti drugom upisanom razlučnom vjerovniku REPUBLIKA HRVATSKA, MINISTARSTV</w:t>
      </w:r>
      <w:r w:rsidR="00D230B5">
        <w:rPr>
          <w:sz w:val="22"/>
          <w:szCs w:val="22"/>
        </w:rPr>
        <w:t>O</w:t>
      </w:r>
      <w:r w:rsidR="00104A1C">
        <w:rPr>
          <w:sz w:val="22"/>
          <w:szCs w:val="22"/>
        </w:rPr>
        <w:t xml:space="preserve"> FINANCIJA, Porezna uprava za preostali iznos njegove tražbine osigurane razlučnim pravom koja uračunavajući dosadašnje is</w:t>
      </w:r>
      <w:r w:rsidR="00D230B5">
        <w:rPr>
          <w:sz w:val="22"/>
          <w:szCs w:val="22"/>
        </w:rPr>
        <w:t>p</w:t>
      </w:r>
      <w:r w:rsidR="00104A1C">
        <w:rPr>
          <w:sz w:val="22"/>
          <w:szCs w:val="22"/>
        </w:rPr>
        <w:t>late na dan diobe iznosi 6.717.280,65 kuna</w:t>
      </w:r>
      <w:r w:rsidR="00D230B5">
        <w:rPr>
          <w:sz w:val="22"/>
          <w:szCs w:val="22"/>
        </w:rPr>
        <w:t>, pa će se isplatom iznosa od 392.848,84 kuna namiriti tražbina ovog razlučnog vjerovnika u 5,848331% iznosa.</w:t>
      </w:r>
    </w:p>
    <w:p w:rsidRDefault="00F7005F" w:rsidP="004B43DD" w:rsidR="00F7005F" w:rsidRPr="00590E6B">
      <w:pPr>
        <w:pStyle w:val="Tijeloteksta"/>
        <w:tabs>
          <w:tab w:pos="720" w:val="num"/>
        </w:tabs>
        <w:rPr>
          <w:sz w:val="16"/>
          <w:szCs w:val="16"/>
        </w:rPr>
      </w:pPr>
    </w:p>
    <w:p w:rsidRDefault="00F7005F" w:rsidP="004B43DD" w:rsidR="00F7005F" w:rsidRPr="0079718D">
      <w:pPr>
        <w:ind w:firstLine="720"/>
        <w:jc w:val="both"/>
        <w:rPr>
          <w:sz w:val="22"/>
          <w:szCs w:val="22"/>
        </w:rPr>
      </w:pPr>
      <w:r w:rsidRPr="0079718D">
        <w:rPr>
          <w:sz w:val="22"/>
          <w:szCs w:val="22"/>
        </w:rPr>
        <w:lastRenderedPageBreak/>
        <w:t>Zbog navedenog, na temelju spomenutih propisa, odlučeno kao u izreci.</w:t>
      </w:r>
    </w:p>
    <w:p w:rsidRDefault="00F7005F" w:rsidP="00CD0530" w:rsidR="00F7005F" w:rsidRPr="00AA582A">
      <w:pPr>
        <w:jc w:val="both"/>
        <w:rPr>
          <w:sz w:val="16"/>
          <w:szCs w:val="16"/>
        </w:rPr>
      </w:pPr>
    </w:p>
    <w:p w:rsidRDefault="00F7005F" w:rsidP="006355B4" w:rsidR="00F7005F" w:rsidRPr="0079718D">
      <w:pPr>
        <w:pStyle w:val="Naslov2"/>
        <w:rPr>
          <w:sz w:val="22"/>
          <w:szCs w:val="22"/>
        </w:rPr>
      </w:pPr>
      <w:r w:rsidRPr="0079718D">
        <w:rPr>
          <w:sz w:val="22"/>
          <w:szCs w:val="22"/>
        </w:rPr>
        <w:t xml:space="preserve">U Dubrovniku, </w:t>
      </w:r>
      <w:r>
        <w:rPr>
          <w:sz w:val="22"/>
          <w:szCs w:val="22"/>
        </w:rPr>
        <w:t>2</w:t>
      </w:r>
      <w:r w:rsidR="00D230B5">
        <w:rPr>
          <w:sz w:val="22"/>
          <w:szCs w:val="22"/>
        </w:rPr>
        <w:t>1</w:t>
      </w:r>
      <w:r w:rsidRPr="0079718D">
        <w:rPr>
          <w:sz w:val="22"/>
          <w:szCs w:val="22"/>
        </w:rPr>
        <w:t xml:space="preserve">. </w:t>
      </w:r>
      <w:r w:rsidR="00D230B5">
        <w:rPr>
          <w:sz w:val="22"/>
          <w:szCs w:val="22"/>
        </w:rPr>
        <w:t>travnja</w:t>
      </w:r>
      <w:r w:rsidRPr="0079718D">
        <w:rPr>
          <w:sz w:val="22"/>
          <w:szCs w:val="22"/>
        </w:rPr>
        <w:t xml:space="preserve"> 201</w:t>
      </w:r>
      <w:r>
        <w:rPr>
          <w:sz w:val="22"/>
          <w:szCs w:val="22"/>
        </w:rPr>
        <w:t>6</w:t>
      </w:r>
      <w:r w:rsidRPr="0079718D">
        <w:rPr>
          <w:sz w:val="22"/>
          <w:szCs w:val="22"/>
        </w:rPr>
        <w:t>. godine</w:t>
      </w:r>
    </w:p>
    <w:p w:rsidRDefault="00F7005F" w:rsidP="006355B4" w:rsidR="00F7005F" w:rsidRPr="00AA582A">
      <w:pPr>
        <w:jc w:val="center"/>
        <w:rPr>
          <w:b/>
          <w:sz w:val="16"/>
          <w:szCs w:val="16"/>
        </w:rPr>
      </w:pPr>
    </w:p>
    <w:p w:rsidRDefault="00F7005F" w:rsidP="006355B4" w:rsidR="00F7005F"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F7005F" w:rsidP="006355B4" w:rsidR="00F7005F" w:rsidRPr="00FB28A2">
      <w:pPr>
        <w:jc w:val="both"/>
        <w:rPr>
          <w:b/>
          <w:sz w:val="16"/>
          <w:szCs w:val="16"/>
        </w:rPr>
      </w:pPr>
    </w:p>
    <w:p w:rsidRDefault="00F7005F" w:rsidP="006355B4" w:rsidR="00F7005F">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D230B5" w:rsidP="006355B4" w:rsidR="00D230B5">
      <w:pPr>
        <w:jc w:val="both"/>
        <w:rPr>
          <w:b/>
          <w:sz w:val="22"/>
          <w:szCs w:val="22"/>
        </w:rPr>
      </w:pPr>
    </w:p>
    <w:p w:rsidRDefault="00D230B5" w:rsidP="006355B4" w:rsidR="00D230B5" w:rsidRPr="0079718D">
      <w:pPr>
        <w:jc w:val="both"/>
        <w:rPr>
          <w:b/>
          <w:sz w:val="22"/>
          <w:szCs w:val="22"/>
        </w:rPr>
      </w:pPr>
    </w:p>
    <w:p w:rsidRDefault="00F7005F" w:rsidP="006355B4" w:rsidR="00F7005F" w:rsidRPr="0079718D">
      <w:pPr>
        <w:jc w:val="both"/>
        <w:rPr>
          <w:b/>
          <w:sz w:val="22"/>
          <w:szCs w:val="22"/>
        </w:rPr>
      </w:pPr>
    </w:p>
    <w:p w:rsidRDefault="00F7005F" w:rsidP="006355B4" w:rsidR="00F7005F" w:rsidRPr="0079718D">
      <w:pPr>
        <w:jc w:val="both"/>
        <w:rPr>
          <w:b/>
          <w:sz w:val="22"/>
          <w:szCs w:val="22"/>
        </w:rPr>
      </w:pPr>
    </w:p>
    <w:p w:rsidRDefault="003E494E" w:rsidP="003E494E" w:rsidR="003E494E" w:rsidRPr="003E494E">
      <w:pPr>
        <w:jc w:val="both"/>
        <w:rPr>
          <w:b/>
          <w:sz w:val="22"/>
          <w:szCs w:val="22"/>
        </w:rPr>
      </w:pPr>
      <w:r w:rsidRPr="003E494E">
        <w:rPr>
          <w:b/>
          <w:sz w:val="22"/>
          <w:szCs w:val="22"/>
        </w:rPr>
        <w:t>POUKA O PRAVNOM LIJEKU</w:t>
      </w:r>
    </w:p>
    <w:p w:rsidRDefault="003E494E" w:rsidP="003E494E" w:rsidR="003E494E" w:rsidRPr="003E494E">
      <w:pPr>
        <w:jc w:val="both"/>
        <w:rPr>
          <w:sz w:val="22"/>
          <w:szCs w:val="22"/>
        </w:rPr>
      </w:pPr>
      <w:r w:rsidRPr="003E494E">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3E494E">
          <w:rPr>
            <w:sz w:val="22"/>
            <w:szCs w:val="22"/>
          </w:rPr>
          <w:t>11. st</w:t>
        </w:r>
      </w:smartTag>
      <w:r w:rsidRPr="003E494E">
        <w:rPr>
          <w:sz w:val="22"/>
          <w:szCs w:val="22"/>
        </w:rPr>
        <w:t xml:space="preserve">. </w:t>
      </w:r>
      <w:smartTag w:element="metricconverter" w:uri="urn:schemas-microsoft-com:office:smarttags">
        <w:smartTagPr>
          <w:attr w:val="4. OZ" w:name="ProductID"/>
        </w:smartTagPr>
        <w:r w:rsidRPr="003E494E">
          <w:rPr>
            <w:sz w:val="22"/>
            <w:szCs w:val="22"/>
          </w:rPr>
          <w:t>4. OZ</w:t>
        </w:r>
      </w:smartTag>
      <w:r w:rsidRPr="003E494E">
        <w:rPr>
          <w:sz w:val="22"/>
          <w:szCs w:val="22"/>
        </w:rPr>
        <w:t>).</w:t>
      </w:r>
    </w:p>
    <w:p w:rsidRDefault="00F7005F" w:rsidP="006355B4" w:rsidR="00F7005F">
      <w:pPr>
        <w:jc w:val="both"/>
        <w:rPr>
          <w:b/>
          <w:sz w:val="16"/>
          <w:szCs w:val="16"/>
        </w:rPr>
      </w:pPr>
    </w:p>
    <w:p w:rsidRDefault="003E494E" w:rsidP="006355B4" w:rsidR="003E494E">
      <w:pPr>
        <w:jc w:val="both"/>
        <w:rPr>
          <w:b/>
          <w:sz w:val="16"/>
          <w:szCs w:val="16"/>
        </w:rPr>
      </w:pPr>
    </w:p>
    <w:p w:rsidRDefault="003E494E" w:rsidP="006355B4" w:rsidR="003E494E" w:rsidRPr="00AA582A">
      <w:pPr>
        <w:jc w:val="both"/>
        <w:rPr>
          <w:b/>
          <w:sz w:val="16"/>
          <w:szCs w:val="16"/>
        </w:rPr>
      </w:pPr>
    </w:p>
    <w:p w:rsidRDefault="00F7005F" w:rsidP="006355B4" w:rsidR="00F7005F" w:rsidRPr="0079718D">
      <w:pPr>
        <w:jc w:val="both"/>
        <w:rPr>
          <w:b/>
          <w:sz w:val="22"/>
          <w:szCs w:val="22"/>
        </w:rPr>
      </w:pPr>
      <w:r w:rsidRPr="0079718D">
        <w:rPr>
          <w:b/>
          <w:sz w:val="22"/>
          <w:szCs w:val="22"/>
        </w:rPr>
        <w:t xml:space="preserve">DN-a </w:t>
      </w:r>
      <w:r w:rsidRPr="0079718D">
        <w:rPr>
          <w:sz w:val="22"/>
          <w:szCs w:val="22"/>
        </w:rPr>
        <w:t>(</w:t>
      </w:r>
      <w:r>
        <w:rPr>
          <w:sz w:val="22"/>
          <w:szCs w:val="22"/>
        </w:rPr>
        <w:t>2</w:t>
      </w:r>
      <w:r w:rsidR="00D230B5">
        <w:rPr>
          <w:sz w:val="22"/>
          <w:szCs w:val="22"/>
        </w:rPr>
        <w:t>1</w:t>
      </w:r>
      <w:r w:rsidRPr="0079718D">
        <w:rPr>
          <w:sz w:val="22"/>
          <w:szCs w:val="22"/>
        </w:rPr>
        <w:t>.0</w:t>
      </w:r>
      <w:r w:rsidR="00D230B5">
        <w:rPr>
          <w:sz w:val="22"/>
          <w:szCs w:val="22"/>
        </w:rPr>
        <w:t>4</w:t>
      </w:r>
      <w:r w:rsidRPr="0079718D">
        <w:rPr>
          <w:sz w:val="22"/>
          <w:szCs w:val="22"/>
        </w:rPr>
        <w:t>.201</w:t>
      </w:r>
      <w:r>
        <w:rPr>
          <w:sz w:val="22"/>
          <w:szCs w:val="22"/>
        </w:rPr>
        <w:t>6</w:t>
      </w:r>
      <w:r w:rsidRPr="0079718D">
        <w:rPr>
          <w:sz w:val="22"/>
          <w:szCs w:val="22"/>
        </w:rPr>
        <w:t>.g.)</w:t>
      </w:r>
      <w:r w:rsidRPr="0079718D">
        <w:rPr>
          <w:b/>
          <w:sz w:val="22"/>
          <w:szCs w:val="22"/>
        </w:rPr>
        <w:t>:</w:t>
      </w:r>
    </w:p>
    <w:p w:rsidRDefault="00F7005F" w:rsidP="006355B4" w:rsidR="00F7005F" w:rsidRPr="0079718D">
      <w:pPr>
        <w:rPr>
          <w:sz w:val="22"/>
          <w:szCs w:val="22"/>
        </w:rPr>
      </w:pPr>
      <w:r w:rsidRPr="0079718D">
        <w:rPr>
          <w:sz w:val="22"/>
          <w:szCs w:val="22"/>
        </w:rPr>
        <w:t xml:space="preserve">- stečajnom upravitelju, </w:t>
      </w:r>
    </w:p>
    <w:p w:rsidRDefault="003E494E" w:rsidP="003E494E" w:rsidR="003E494E">
      <w:pPr>
        <w:jc w:val="both"/>
        <w:rPr>
          <w:sz w:val="22"/>
          <w:szCs w:val="22"/>
        </w:rPr>
      </w:pPr>
      <w:r>
        <w:rPr>
          <w:sz w:val="22"/>
          <w:szCs w:val="22"/>
        </w:rPr>
        <w:t xml:space="preserve">- </w:t>
      </w:r>
      <w:r w:rsidRPr="003E494E">
        <w:rPr>
          <w:sz w:val="22"/>
          <w:szCs w:val="22"/>
        </w:rPr>
        <w:t>PEMO CENTAR d.o.o. Dubrovnik, Vukovarska 26,</w:t>
      </w:r>
      <w:r>
        <w:rPr>
          <w:sz w:val="22"/>
          <w:szCs w:val="22"/>
        </w:rPr>
        <w:t xml:space="preserve"> </w:t>
      </w:r>
    </w:p>
    <w:p w:rsidRDefault="003E494E" w:rsidP="003E494E" w:rsidR="003E494E" w:rsidRPr="003E494E">
      <w:pPr>
        <w:jc w:val="both"/>
        <w:rPr>
          <w:sz w:val="22"/>
          <w:szCs w:val="22"/>
          <w:lang w:val="en-AU"/>
        </w:rPr>
      </w:pPr>
      <w:r w:rsidRPr="003E494E">
        <w:rPr>
          <w:sz w:val="22"/>
          <w:szCs w:val="22"/>
          <w:lang w:val="en-AU"/>
        </w:rPr>
        <w:t>- Ministarstvo financija Republike Hrvatske po ŽDO Dubrovnik, Građansko-upravni odjel.</w:t>
      </w:r>
    </w:p>
    <w:p w:rsidRDefault="00F7005F" w:rsidP="00053CBB" w:rsidR="00F7005F" w:rsidRPr="0079718D">
      <w:pPr>
        <w:jc w:val="both"/>
        <w:rPr>
          <w:b/>
          <w:sz w:val="22"/>
          <w:szCs w:val="22"/>
        </w:rPr>
      </w:pPr>
      <w:r w:rsidRPr="0079718D">
        <w:rPr>
          <w:sz w:val="22"/>
          <w:szCs w:val="22"/>
        </w:rPr>
        <w:t>- oglasna ploča.</w:t>
      </w:r>
    </w:p>
    <w:sectPr w:rsidSect="00AA582A" w:rsidR="00F7005F" w:rsidRPr="0079718D">
      <w:headerReference w:type="even" r:id="rId11"/>
      <w:headerReference w:type="default" r:id="rId12"/>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05F" w:rsidR="00F7005F">
      <w:r>
        <w:separator/>
      </w:r>
    </w:p>
  </w:endnote>
  <w:endnote w:id="0" w:type="continuationSeparator">
    <w:p w:rsidRDefault="00F7005F" w:rsidR="00F700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05F" w:rsidR="00F7005F">
      <w:r>
        <w:separator/>
      </w:r>
    </w:p>
  </w:footnote>
  <w:footnote w:id="0" w:type="continuationSeparator">
    <w:p w:rsidRDefault="00F7005F" w:rsidR="00F700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005F" w:rsidP="00326099" w:rsidR="00F700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005F" w:rsidR="00F700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005F" w:rsidP="00326099" w:rsidR="00F700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303D">
      <w:rPr>
        <w:rStyle w:val="Brojstranice"/>
        <w:noProof/>
      </w:rPr>
      <w:t>3</w:t>
    </w:r>
    <w:r>
      <w:rPr>
        <w:rStyle w:val="Brojstranice"/>
      </w:rPr>
      <w:fldChar w:fldCharType="end"/>
    </w:r>
  </w:p>
  <w:p w:rsidRDefault="00F7005F" w:rsidP="005314D4" w:rsidR="00F7005F">
    <w:pPr>
      <w:pStyle w:val="Naslov1"/>
      <w:rPr>
        <w:sz w:val="22"/>
        <w:szCs w:val="22"/>
      </w:rPr>
    </w:pPr>
    <w:r w:rsidRPr="005314D4">
      <w:rPr>
        <w:sz w:val="22"/>
        <w:szCs w:val="22"/>
      </w:rPr>
      <w:t>Posl. br. 6-St.53/2011-</w:t>
    </w:r>
    <w:r w:rsidR="00C83567">
      <w:rPr>
        <w:sz w:val="22"/>
        <w:szCs w:val="22"/>
      </w:rPr>
      <w:t>2207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360" w:val="num"/>
        </w:tabs>
        <w:ind w:hanging="360" w:left="36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14A1F"/>
    <w:rsid w:val="0002542F"/>
    <w:rsid w:val="000517DB"/>
    <w:rsid w:val="000535D8"/>
    <w:rsid w:val="00053CBB"/>
    <w:rsid w:val="00065A9F"/>
    <w:rsid w:val="00070472"/>
    <w:rsid w:val="00071468"/>
    <w:rsid w:val="00073341"/>
    <w:rsid w:val="00096EAA"/>
    <w:rsid w:val="000A2C34"/>
    <w:rsid w:val="000A43A7"/>
    <w:rsid w:val="000A7F77"/>
    <w:rsid w:val="000C1F15"/>
    <w:rsid w:val="000C543E"/>
    <w:rsid w:val="000D5616"/>
    <w:rsid w:val="000D631E"/>
    <w:rsid w:val="000F7052"/>
    <w:rsid w:val="00103009"/>
    <w:rsid w:val="00104A1C"/>
    <w:rsid w:val="001155DF"/>
    <w:rsid w:val="001265BB"/>
    <w:rsid w:val="00146791"/>
    <w:rsid w:val="001567D2"/>
    <w:rsid w:val="00161F99"/>
    <w:rsid w:val="001727DF"/>
    <w:rsid w:val="001A6620"/>
    <w:rsid w:val="001A68E8"/>
    <w:rsid w:val="001F2241"/>
    <w:rsid w:val="00222191"/>
    <w:rsid w:val="00233F8E"/>
    <w:rsid w:val="00241006"/>
    <w:rsid w:val="00257591"/>
    <w:rsid w:val="0027443B"/>
    <w:rsid w:val="002943AB"/>
    <w:rsid w:val="00295785"/>
    <w:rsid w:val="00296AC2"/>
    <w:rsid w:val="002A639C"/>
    <w:rsid w:val="002A75E0"/>
    <w:rsid w:val="002B64E2"/>
    <w:rsid w:val="002C3E0D"/>
    <w:rsid w:val="002D3BF1"/>
    <w:rsid w:val="002D61B5"/>
    <w:rsid w:val="002F4C8B"/>
    <w:rsid w:val="00304175"/>
    <w:rsid w:val="003140B0"/>
    <w:rsid w:val="00326099"/>
    <w:rsid w:val="00335E63"/>
    <w:rsid w:val="00341CBE"/>
    <w:rsid w:val="0035089F"/>
    <w:rsid w:val="00350C07"/>
    <w:rsid w:val="00365ED6"/>
    <w:rsid w:val="003679CF"/>
    <w:rsid w:val="00387E6B"/>
    <w:rsid w:val="00391290"/>
    <w:rsid w:val="00391EF6"/>
    <w:rsid w:val="003A133D"/>
    <w:rsid w:val="003B073B"/>
    <w:rsid w:val="003B3130"/>
    <w:rsid w:val="003B7014"/>
    <w:rsid w:val="003B7723"/>
    <w:rsid w:val="003C6676"/>
    <w:rsid w:val="003E0F28"/>
    <w:rsid w:val="003E494E"/>
    <w:rsid w:val="003F0C36"/>
    <w:rsid w:val="00402F6B"/>
    <w:rsid w:val="0041076E"/>
    <w:rsid w:val="004174AF"/>
    <w:rsid w:val="004219A2"/>
    <w:rsid w:val="00426783"/>
    <w:rsid w:val="004275D6"/>
    <w:rsid w:val="00445B0C"/>
    <w:rsid w:val="004508A9"/>
    <w:rsid w:val="004510F9"/>
    <w:rsid w:val="00472D16"/>
    <w:rsid w:val="0047599F"/>
    <w:rsid w:val="00481330"/>
    <w:rsid w:val="004831BB"/>
    <w:rsid w:val="00487C6A"/>
    <w:rsid w:val="004B43DD"/>
    <w:rsid w:val="004B7C7B"/>
    <w:rsid w:val="004C5238"/>
    <w:rsid w:val="004D0F89"/>
    <w:rsid w:val="004D507F"/>
    <w:rsid w:val="004D6025"/>
    <w:rsid w:val="004D719C"/>
    <w:rsid w:val="00501E7D"/>
    <w:rsid w:val="0051305B"/>
    <w:rsid w:val="005155FE"/>
    <w:rsid w:val="005314D4"/>
    <w:rsid w:val="005430BB"/>
    <w:rsid w:val="0054528F"/>
    <w:rsid w:val="00556FF6"/>
    <w:rsid w:val="00560390"/>
    <w:rsid w:val="00576F8A"/>
    <w:rsid w:val="00590E6B"/>
    <w:rsid w:val="00595E29"/>
    <w:rsid w:val="00604287"/>
    <w:rsid w:val="00634E3C"/>
    <w:rsid w:val="006355B4"/>
    <w:rsid w:val="00637373"/>
    <w:rsid w:val="00643274"/>
    <w:rsid w:val="006470FD"/>
    <w:rsid w:val="00652059"/>
    <w:rsid w:val="00675EF0"/>
    <w:rsid w:val="00692078"/>
    <w:rsid w:val="00692905"/>
    <w:rsid w:val="006A4666"/>
    <w:rsid w:val="006B6607"/>
    <w:rsid w:val="006D11CD"/>
    <w:rsid w:val="007007BB"/>
    <w:rsid w:val="007228D3"/>
    <w:rsid w:val="0073634E"/>
    <w:rsid w:val="00736D8C"/>
    <w:rsid w:val="00753DB4"/>
    <w:rsid w:val="00753E00"/>
    <w:rsid w:val="00753FE7"/>
    <w:rsid w:val="00764214"/>
    <w:rsid w:val="0079718D"/>
    <w:rsid w:val="007A7CD5"/>
    <w:rsid w:val="007C214B"/>
    <w:rsid w:val="007E4729"/>
    <w:rsid w:val="007F6266"/>
    <w:rsid w:val="007F72C4"/>
    <w:rsid w:val="0081303D"/>
    <w:rsid w:val="00852008"/>
    <w:rsid w:val="00854FD6"/>
    <w:rsid w:val="00865A56"/>
    <w:rsid w:val="00870A9E"/>
    <w:rsid w:val="00881727"/>
    <w:rsid w:val="008823E3"/>
    <w:rsid w:val="008975D2"/>
    <w:rsid w:val="008C2987"/>
    <w:rsid w:val="008D1111"/>
    <w:rsid w:val="008D2F53"/>
    <w:rsid w:val="008D46B8"/>
    <w:rsid w:val="008E65B1"/>
    <w:rsid w:val="008E76BC"/>
    <w:rsid w:val="009055DC"/>
    <w:rsid w:val="00906346"/>
    <w:rsid w:val="00910259"/>
    <w:rsid w:val="00912260"/>
    <w:rsid w:val="00912F3C"/>
    <w:rsid w:val="00924E83"/>
    <w:rsid w:val="009252DC"/>
    <w:rsid w:val="00926CD5"/>
    <w:rsid w:val="00936BE3"/>
    <w:rsid w:val="00944341"/>
    <w:rsid w:val="009443AF"/>
    <w:rsid w:val="00947DEA"/>
    <w:rsid w:val="0095656D"/>
    <w:rsid w:val="0095729C"/>
    <w:rsid w:val="00963F77"/>
    <w:rsid w:val="00967669"/>
    <w:rsid w:val="009A092E"/>
    <w:rsid w:val="009C0A9F"/>
    <w:rsid w:val="009D0D13"/>
    <w:rsid w:val="009F3846"/>
    <w:rsid w:val="00A04844"/>
    <w:rsid w:val="00A1185D"/>
    <w:rsid w:val="00A306DB"/>
    <w:rsid w:val="00A34D50"/>
    <w:rsid w:val="00A575CA"/>
    <w:rsid w:val="00A6112C"/>
    <w:rsid w:val="00A6186F"/>
    <w:rsid w:val="00A72314"/>
    <w:rsid w:val="00A72DBF"/>
    <w:rsid w:val="00AA1C27"/>
    <w:rsid w:val="00AA582A"/>
    <w:rsid w:val="00AB21CE"/>
    <w:rsid w:val="00AC74BF"/>
    <w:rsid w:val="00AE7A41"/>
    <w:rsid w:val="00AF14C7"/>
    <w:rsid w:val="00B06063"/>
    <w:rsid w:val="00B07930"/>
    <w:rsid w:val="00B10E5F"/>
    <w:rsid w:val="00B15B4F"/>
    <w:rsid w:val="00B548B9"/>
    <w:rsid w:val="00B64B75"/>
    <w:rsid w:val="00B7227A"/>
    <w:rsid w:val="00B94619"/>
    <w:rsid w:val="00B95BE4"/>
    <w:rsid w:val="00BC034F"/>
    <w:rsid w:val="00BC5B7A"/>
    <w:rsid w:val="00BC5BED"/>
    <w:rsid w:val="00BD21AB"/>
    <w:rsid w:val="00C045B3"/>
    <w:rsid w:val="00C12B78"/>
    <w:rsid w:val="00C159E6"/>
    <w:rsid w:val="00C316E3"/>
    <w:rsid w:val="00C50D9B"/>
    <w:rsid w:val="00C61CA7"/>
    <w:rsid w:val="00C666A2"/>
    <w:rsid w:val="00C679F6"/>
    <w:rsid w:val="00C83567"/>
    <w:rsid w:val="00C93F50"/>
    <w:rsid w:val="00C957F6"/>
    <w:rsid w:val="00C97BDA"/>
    <w:rsid w:val="00CB70FE"/>
    <w:rsid w:val="00CC0095"/>
    <w:rsid w:val="00CC09F3"/>
    <w:rsid w:val="00CD0042"/>
    <w:rsid w:val="00CD0530"/>
    <w:rsid w:val="00CE576B"/>
    <w:rsid w:val="00CF26AB"/>
    <w:rsid w:val="00CF7C7F"/>
    <w:rsid w:val="00D02D7E"/>
    <w:rsid w:val="00D03AE5"/>
    <w:rsid w:val="00D063E0"/>
    <w:rsid w:val="00D150DA"/>
    <w:rsid w:val="00D20E9F"/>
    <w:rsid w:val="00D230B5"/>
    <w:rsid w:val="00D27435"/>
    <w:rsid w:val="00D53A3D"/>
    <w:rsid w:val="00D60A1A"/>
    <w:rsid w:val="00D637B2"/>
    <w:rsid w:val="00DA18D8"/>
    <w:rsid w:val="00DA4831"/>
    <w:rsid w:val="00DA53C9"/>
    <w:rsid w:val="00DA7CE8"/>
    <w:rsid w:val="00DB4F90"/>
    <w:rsid w:val="00DD772E"/>
    <w:rsid w:val="00DE097D"/>
    <w:rsid w:val="00DE1DAB"/>
    <w:rsid w:val="00DE78A5"/>
    <w:rsid w:val="00DF45EB"/>
    <w:rsid w:val="00E06E01"/>
    <w:rsid w:val="00E10046"/>
    <w:rsid w:val="00E11117"/>
    <w:rsid w:val="00E21EBE"/>
    <w:rsid w:val="00E25D1E"/>
    <w:rsid w:val="00E518D9"/>
    <w:rsid w:val="00E70CE3"/>
    <w:rsid w:val="00E71452"/>
    <w:rsid w:val="00E82BFA"/>
    <w:rsid w:val="00EA7331"/>
    <w:rsid w:val="00EA79C1"/>
    <w:rsid w:val="00EB49C4"/>
    <w:rsid w:val="00ED6E96"/>
    <w:rsid w:val="00F023EE"/>
    <w:rsid w:val="00F07C71"/>
    <w:rsid w:val="00F339AF"/>
    <w:rsid w:val="00F361BF"/>
    <w:rsid w:val="00F555F9"/>
    <w:rsid w:val="00F659B3"/>
    <w:rsid w:val="00F7005F"/>
    <w:rsid w:val="00F744E2"/>
    <w:rsid w:val="00FA366D"/>
    <w:rsid w:val="00FB28A2"/>
    <w:rsid w:val="00FB63FD"/>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2059"/>
    <w:rPr>
      <w:sz w:val="20"/>
      <w:szCs w:val="20"/>
    </w:rPr>
  </w:style>
  <w:style w:styleId="Naslov1" w:type="paragraph">
    <w:name w:val="heading 1"/>
    <w:basedOn w:val="Normal"/>
    <w:next w:val="Normal"/>
    <w:link w:val="Naslov1Char"/>
    <w:uiPriority w:val="99"/>
    <w:qFormat/>
    <w:rsid w:val="00652059"/>
    <w:pPr>
      <w:keepNext/>
      <w:jc w:val="right"/>
      <w:outlineLvl w:val="0"/>
    </w:pPr>
    <w:rPr>
      <w:b/>
    </w:rPr>
  </w:style>
  <w:style w:styleId="Naslov2" w:type="paragraph">
    <w:name w:val="heading 2"/>
    <w:basedOn w:val="Normal"/>
    <w:next w:val="Normal"/>
    <w:link w:val="Naslov2Char"/>
    <w:uiPriority w:val="99"/>
    <w:qFormat/>
    <w:rsid w:val="00652059"/>
    <w:pPr>
      <w:keepNext/>
      <w:jc w:val="center"/>
      <w:outlineLvl w:val="1"/>
    </w:pPr>
    <w:rPr>
      <w:b/>
    </w:rPr>
  </w:style>
  <w:style w:styleId="Naslov3" w:type="paragraph">
    <w:name w:val="heading 3"/>
    <w:basedOn w:val="Normal"/>
    <w:next w:val="Normal"/>
    <w:link w:val="Naslov3Char"/>
    <w:uiPriority w:val="99"/>
    <w:qFormat/>
    <w:rsid w:val="00652059"/>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91A60"/>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691A60"/>
    <w:rPr>
      <w:rFonts w:cstheme="majorBidi"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691A60"/>
    <w:rPr>
      <w:rFonts w:cstheme="majorBidi" w:eastAsiaTheme="majorEastAsia" w:hAnsiTheme="majorHAnsi" w:asciiTheme="majorHAnsi"/>
      <w:b/>
      <w:bCs/>
      <w:sz w:val="26"/>
      <w:szCs w:val="26"/>
    </w:rPr>
  </w:style>
  <w:style w:styleId="Tijeloteksta" w:type="paragraph">
    <w:name w:val="Body Text"/>
    <w:basedOn w:val="Normal"/>
    <w:link w:val="TijelotekstaChar"/>
    <w:uiPriority w:val="99"/>
    <w:rsid w:val="00652059"/>
    <w:pPr>
      <w:jc w:val="both"/>
    </w:pPr>
  </w:style>
  <w:style w:customStyle="true" w:styleId="TijelotekstaChar" w:type="character">
    <w:name w:val="Tijelo teksta Char"/>
    <w:basedOn w:val="Zadanifontodlomka"/>
    <w:link w:val="Tijeloteksta"/>
    <w:uiPriority w:val="99"/>
    <w:semiHidden/>
    <w:rsid w:val="00691A60"/>
    <w:rPr>
      <w:sz w:val="20"/>
      <w:szCs w:val="20"/>
    </w:rPr>
  </w:style>
  <w:style w:styleId="Zaglavlje" w:type="paragraph">
    <w:name w:val="header"/>
    <w:basedOn w:val="Normal"/>
    <w:link w:val="ZaglavljeChar"/>
    <w:uiPriority w:val="99"/>
    <w:rsid w:val="00652059"/>
    <w:pPr>
      <w:tabs>
        <w:tab w:pos="4153" w:val="center"/>
        <w:tab w:pos="8306" w:val="right"/>
      </w:tabs>
    </w:pPr>
  </w:style>
  <w:style w:customStyle="true" w:styleId="ZaglavljeChar" w:type="character">
    <w:name w:val="Zaglavlje Char"/>
    <w:basedOn w:val="Zadanifontodlomka"/>
    <w:link w:val="Zaglavlje"/>
    <w:uiPriority w:val="99"/>
    <w:semiHidden/>
    <w:rsid w:val="00691A60"/>
    <w:rPr>
      <w:sz w:val="20"/>
      <w:szCs w:val="20"/>
    </w:rPr>
  </w:style>
  <w:style w:styleId="Podnoje" w:type="paragraph">
    <w:name w:val="footer"/>
    <w:basedOn w:val="Normal"/>
    <w:link w:val="PodnojeChar"/>
    <w:uiPriority w:val="99"/>
    <w:rsid w:val="00652059"/>
    <w:pPr>
      <w:tabs>
        <w:tab w:pos="4153" w:val="center"/>
        <w:tab w:pos="8306" w:val="right"/>
      </w:tabs>
    </w:pPr>
  </w:style>
  <w:style w:customStyle="true" w:styleId="PodnojeChar" w:type="character">
    <w:name w:val="Podnožje Char"/>
    <w:basedOn w:val="Zadanifontodlomka"/>
    <w:link w:val="Podnoje"/>
    <w:uiPriority w:val="99"/>
    <w:semiHidden/>
    <w:rsid w:val="00691A60"/>
    <w:rPr>
      <w:sz w:val="20"/>
      <w:szCs w:val="20"/>
    </w:rPr>
  </w:style>
  <w:style w:styleId="Tijeloteksta2" w:type="paragraph">
    <w:name w:val="Body Text 2"/>
    <w:basedOn w:val="Normal"/>
    <w:link w:val="Tijeloteksta2Char"/>
    <w:uiPriority w:val="99"/>
    <w:rsid w:val="00652059"/>
    <w:pPr>
      <w:jc w:val="both"/>
    </w:pPr>
    <w:rPr>
      <w:sz w:val="24"/>
    </w:rPr>
  </w:style>
  <w:style w:customStyle="true" w:styleId="Tijeloteksta2Char" w:type="character">
    <w:name w:val="Tijelo teksta 2 Char"/>
    <w:basedOn w:val="Zadanifontodlomka"/>
    <w:link w:val="Tijeloteksta2"/>
    <w:uiPriority w:val="99"/>
    <w:semiHidden/>
    <w:rsid w:val="00691A60"/>
    <w:rPr>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1A60"/>
    <w:rPr>
      <w:sz w:val="0"/>
      <w:szCs w:val="0"/>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81303D"/>
    <w:rPr>
      <w:color w:val="808080"/>
      <w:bdr w:space="0" w:sz="0" w:color="auto" w:val="none"/>
      <w:shd w:fill="auto" w:color="auto" w:val="clear"/>
    </w:rPr>
  </w:style>
  <w:style w:customStyle="true" w:styleId="eSPISCCParagraphDefaultFont" w:type="character">
    <w:name w:val="eSPIS_CC_Paragraph Default Font"/>
    <w:basedOn w:val="Zadanifontodlomka"/>
    <w:rsid w:val="008130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303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30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30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2059"/>
    <w:rPr>
      <w:sz w:val="20"/>
      <w:szCs w:val="20"/>
    </w:rPr>
  </w:style>
  <w:style w:styleId="Naslov1" w:type="paragraph">
    <w:name w:val="heading 1"/>
    <w:basedOn w:val="Normal"/>
    <w:next w:val="Normal"/>
    <w:link w:val="Naslov1Char"/>
    <w:uiPriority w:val="99"/>
    <w:qFormat/>
    <w:rsid w:val="00652059"/>
    <w:pPr>
      <w:keepNext/>
      <w:jc w:val="right"/>
      <w:outlineLvl w:val="0"/>
    </w:pPr>
    <w:rPr>
      <w:b/>
    </w:rPr>
  </w:style>
  <w:style w:styleId="Naslov2" w:type="paragraph">
    <w:name w:val="heading 2"/>
    <w:basedOn w:val="Normal"/>
    <w:next w:val="Normal"/>
    <w:link w:val="Naslov2Char"/>
    <w:uiPriority w:val="99"/>
    <w:qFormat/>
    <w:rsid w:val="00652059"/>
    <w:pPr>
      <w:keepNext/>
      <w:jc w:val="center"/>
      <w:outlineLvl w:val="1"/>
    </w:pPr>
    <w:rPr>
      <w:b/>
    </w:rPr>
  </w:style>
  <w:style w:styleId="Naslov3" w:type="paragraph">
    <w:name w:val="heading 3"/>
    <w:basedOn w:val="Normal"/>
    <w:next w:val="Normal"/>
    <w:link w:val="Naslov3Char"/>
    <w:uiPriority w:val="99"/>
    <w:qFormat/>
    <w:rsid w:val="00652059"/>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91A60"/>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691A60"/>
    <w:rPr>
      <w:rFonts w:asciiTheme="majorHAnsi" w:cstheme="majorBidi" w:eastAsiaTheme="majorEastAsia" w:hAnsiTheme="majorHAnsi"/>
      <w:b/>
      <w:bCs/>
      <w:i/>
      <w:iCs/>
      <w:sz w:val="28"/>
      <w:szCs w:val="28"/>
    </w:rPr>
  </w:style>
  <w:style w:customStyle="1" w:styleId="Naslov3Char" w:type="character">
    <w:name w:val="Naslov 3 Char"/>
    <w:basedOn w:val="Zadanifontodlomka"/>
    <w:link w:val="Naslov3"/>
    <w:uiPriority w:val="9"/>
    <w:semiHidden/>
    <w:rsid w:val="00691A60"/>
    <w:rPr>
      <w:rFonts w:asciiTheme="majorHAnsi" w:cstheme="majorBidi" w:eastAsiaTheme="majorEastAsia" w:hAnsiTheme="majorHAnsi"/>
      <w:b/>
      <w:bCs/>
      <w:sz w:val="26"/>
      <w:szCs w:val="26"/>
    </w:rPr>
  </w:style>
  <w:style w:styleId="Tijeloteksta" w:type="paragraph">
    <w:name w:val="Body Text"/>
    <w:basedOn w:val="Normal"/>
    <w:link w:val="TijelotekstaChar"/>
    <w:uiPriority w:val="99"/>
    <w:rsid w:val="00652059"/>
    <w:pPr>
      <w:jc w:val="both"/>
    </w:pPr>
  </w:style>
  <w:style w:customStyle="1" w:styleId="TijelotekstaChar" w:type="character">
    <w:name w:val="Tijelo teksta Char"/>
    <w:basedOn w:val="Zadanifontodlomka"/>
    <w:link w:val="Tijeloteksta"/>
    <w:uiPriority w:val="99"/>
    <w:semiHidden/>
    <w:rsid w:val="00691A60"/>
    <w:rPr>
      <w:sz w:val="20"/>
      <w:szCs w:val="20"/>
    </w:rPr>
  </w:style>
  <w:style w:styleId="Zaglavlje" w:type="paragraph">
    <w:name w:val="header"/>
    <w:basedOn w:val="Normal"/>
    <w:link w:val="ZaglavljeChar"/>
    <w:uiPriority w:val="99"/>
    <w:rsid w:val="00652059"/>
    <w:pPr>
      <w:tabs>
        <w:tab w:pos="4153" w:val="center"/>
        <w:tab w:pos="8306" w:val="right"/>
      </w:tabs>
    </w:pPr>
  </w:style>
  <w:style w:customStyle="1" w:styleId="ZaglavljeChar" w:type="character">
    <w:name w:val="Zaglavlje Char"/>
    <w:basedOn w:val="Zadanifontodlomka"/>
    <w:link w:val="Zaglavlje"/>
    <w:uiPriority w:val="99"/>
    <w:semiHidden/>
    <w:rsid w:val="00691A60"/>
    <w:rPr>
      <w:sz w:val="20"/>
      <w:szCs w:val="20"/>
    </w:rPr>
  </w:style>
  <w:style w:styleId="Podnoje" w:type="paragraph">
    <w:name w:val="footer"/>
    <w:basedOn w:val="Normal"/>
    <w:link w:val="PodnojeChar"/>
    <w:uiPriority w:val="99"/>
    <w:rsid w:val="00652059"/>
    <w:pPr>
      <w:tabs>
        <w:tab w:pos="4153" w:val="center"/>
        <w:tab w:pos="8306" w:val="right"/>
      </w:tabs>
    </w:pPr>
  </w:style>
  <w:style w:customStyle="1" w:styleId="PodnojeChar" w:type="character">
    <w:name w:val="Podnožje Char"/>
    <w:basedOn w:val="Zadanifontodlomka"/>
    <w:link w:val="Podnoje"/>
    <w:uiPriority w:val="99"/>
    <w:semiHidden/>
    <w:rsid w:val="00691A60"/>
    <w:rPr>
      <w:sz w:val="20"/>
      <w:szCs w:val="20"/>
    </w:rPr>
  </w:style>
  <w:style w:styleId="Tijeloteksta2" w:type="paragraph">
    <w:name w:val="Body Text 2"/>
    <w:basedOn w:val="Normal"/>
    <w:link w:val="Tijeloteksta2Char"/>
    <w:uiPriority w:val="99"/>
    <w:rsid w:val="00652059"/>
    <w:pPr>
      <w:jc w:val="both"/>
    </w:pPr>
    <w:rPr>
      <w:sz w:val="24"/>
    </w:rPr>
  </w:style>
  <w:style w:customStyle="1" w:styleId="Tijeloteksta2Char" w:type="character">
    <w:name w:val="Tijelo teksta 2 Char"/>
    <w:basedOn w:val="Zadanifontodlomka"/>
    <w:link w:val="Tijeloteksta2"/>
    <w:uiPriority w:val="99"/>
    <w:semiHidden/>
    <w:rsid w:val="00691A60"/>
    <w:rPr>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rsid w:val="00691A60"/>
    <w:rPr>
      <w:sz w:val="0"/>
      <w:szCs w:val="0"/>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81303D"/>
    <w:rPr>
      <w:color w:val="808080"/>
      <w:bdr w:color="auto" w:space="0" w:sz="0" w:val="none"/>
      <w:shd w:color="auto" w:fill="auto" w:val="clear"/>
    </w:rPr>
  </w:style>
  <w:style w:customStyle="1" w:styleId="eSPISCCParagraphDefaultFont" w:type="character">
    <w:name w:val="eSPIS_CC_Paragraph Default Font"/>
    <w:basedOn w:val="Zadanifontodlomka"/>
    <w:rsid w:val="008130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303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30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30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1109</properties:Words>
  <properties:Characters>6491</properties:Characters>
  <properties:Lines>137</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2016-04-14T12:00:00Z</dcterms:created>
  <dc:creator>Ante Kačić</dc:creator>
  <cp:lastModifiedBy>Srđan Gavranić</cp:lastModifiedBy>
  <cp:lastPrinted>2016-01-28T09:23:00Z</cp:lastPrinted>
  <dcterms:modified xmlns:xsi="http://www.w3.org/2001/XMLSchema-instance" xsi:type="dcterms:W3CDTF">2016-04-21T09:47:00Z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