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a349" w14:paraId="798a34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63CD0">
        <w:t>5008</w:t>
      </w:r>
      <w:r w:rsidR="00131CA4">
        <w:t>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9055CA">
        <w:t>1</w:t>
      </w:r>
      <w:r w:rsidR="00EA5DD2">
        <w:t>5</w:t>
      </w:r>
      <w:r w:rsidR="00AC4528">
        <w:t>.</w:t>
      </w:r>
      <w:r w:rsidR="00EA5DD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363CD0">
        <w:t xml:space="preserve">ZLATARNA ROKO d.o.o., Ivane Brlić-Mažuranić 25, Zagreb </w:t>
      </w:r>
      <w:r w:rsidR="008C3477">
        <w:t>(</w:t>
      </w:r>
      <w:r w:rsidR="00363CD0">
        <w:t>OIB:58167691971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363CD0">
        <w:t>130.312,64</w:t>
      </w:r>
      <w:r w:rsidR="00131CA4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9055CA">
        <w:t>1</w:t>
      </w:r>
      <w:r w:rsidR="00EA5DD2">
        <w:t>5.prosinc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30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31CA4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303F4"/>
    <w:rsid w:val="00363CD0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D7305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6357C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11C0E"/>
    <w:rsid w:val="00B30C38"/>
    <w:rsid w:val="00B42930"/>
    <w:rsid w:val="00B82153"/>
    <w:rsid w:val="00B82F18"/>
    <w:rsid w:val="00B91784"/>
    <w:rsid w:val="00BD2EC6"/>
    <w:rsid w:val="00BE2159"/>
    <w:rsid w:val="00BF3848"/>
    <w:rsid w:val="00C70B80"/>
    <w:rsid w:val="00C836B9"/>
    <w:rsid w:val="00C91AC9"/>
    <w:rsid w:val="00C92898"/>
    <w:rsid w:val="00C958E9"/>
    <w:rsid w:val="00CB74B3"/>
    <w:rsid w:val="00CC7A9E"/>
    <w:rsid w:val="00CD7753"/>
    <w:rsid w:val="00CE7362"/>
    <w:rsid w:val="00D01B78"/>
    <w:rsid w:val="00D37AE9"/>
    <w:rsid w:val="00D66226"/>
    <w:rsid w:val="00E045D4"/>
    <w:rsid w:val="00E46A3F"/>
    <w:rsid w:val="00E46BE6"/>
    <w:rsid w:val="00EA29F8"/>
    <w:rsid w:val="00EA5DD2"/>
    <w:rsid w:val="00EB0836"/>
    <w:rsid w:val="00EB190D"/>
    <w:rsid w:val="00EC3302"/>
    <w:rsid w:val="00ED6AA8"/>
    <w:rsid w:val="00EE504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8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5008</izvorni_sadrzaj>
    <derivirana_varijabla naziv="DomainObject.Predmet.Broj_1">5008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St-5008/2015</izvorni_sadrzaj>
    <derivirana_varijabla naziv="DomainObject.Predmet.OznakaBroj_1">St-5008/2015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ZLATARNA ROKO d.o.o.</izvorni_sadrzaj>
    <derivirana_varijabla naziv="DomainObject.Predmet.ProtustrankaFormated_1">  ZLATARNA ROKO d.o.o.</derivirana_varijabla>
  </DomainObject.Predmet.ProtustrankaFormated>
  <DomainObject.Predmet.ProtustrankaFormatedOIB>
    <izvorni_sadrzaj>  ZLATARNA ROKO d.o.o., OIB 58167691971</izvorni_sadrzaj>
    <derivirana_varijabla naziv="DomainObject.Predmet.ProtustrankaFormatedOIB_1">  ZLATARNA ROKO d.o.o., OIB 58167691971</derivirana_varijabla>
  </DomainObject.Predmet.ProtustrankaFormatedOIB>
  <DomainObject.Predmet.ProtustrankaFormatedWithAdress>
    <izvorni_sadrzaj> ZLATARNA ROKO d.o.o., Ivane Brlić-Mažuranić 25, 10000 Zagreb</izvorni_sadrzaj>
    <derivirana_varijabla naziv="DomainObject.Predmet.ProtustrankaFormatedWithAdress_1"> ZLATARNA ROKO d.o.o., Ivane Brlić-Mažuranić 25, 10000 Zagreb</derivirana_varijabla>
  </DomainObject.Predmet.ProtustrankaFormatedWithAdress>
  <DomainObject.Predmet.ProtustrankaFormatedWithAdressOIB>
    <izvorni_sadrzaj> ZLATARNA ROKO d.o.o., OIB 58167691971, Ivane Brlić-Mažuranić 25, 10000 Zagreb</izvorni_sadrzaj>
    <derivirana_varijabla naziv="DomainObject.Predmet.ProtustrankaFormatedWithAdressOIB_1"> ZLATARNA ROKO d.o.o., OIB 58167691971, Ivane Brlić-Mažuranić 25, 10000 Zagreb</derivirana_varijabla>
  </DomainObject.Predmet.ProtustrankaFormatedWithAdressOIB>
  <DomainObject.Predmet.ProtustrankaWithAdress>
    <izvorni_sadrzaj>ZLATARNA ROKO d.o.o. Ivane Brlić-Mažuranić 25, 10000 Zagreb</izvorni_sadrzaj>
    <derivirana_varijabla naziv="DomainObject.Predmet.ProtustrankaWithAdress_1">ZLATARNA ROKO d.o.o. Ivane Brlić-Mažuranić 25, 10000 Zagreb</derivirana_varijabla>
  </DomainObject.Predmet.ProtustrankaWithAdress>
  <DomainObject.Predmet.ProtustrankaWithAdressOIB>
    <izvorni_sadrzaj>ZLATARNA ROKO d.o.o., OIB 58167691971, Ivane Brlić-Mažuranić 25, 10000 Zagreb</izvorni_sadrzaj>
    <derivirana_varijabla naziv="DomainObject.Predmet.ProtustrankaWithAdressOIB_1">ZLATARNA ROKO d.o.o., OIB 58167691971, Ivane Brlić-Mažuranić 25, 10000 Zagreb</derivirana_varijabla>
  </DomainObject.Predmet.ProtustrankaWithAdressOIB>
  <DomainObject.Predmet.ProtustrankaNazivFormated>
    <izvorni_sadrzaj>ZLATARNA ROKO d.o.o.</izvorni_sadrzaj>
    <derivirana_varijabla naziv="DomainObject.Predmet.ProtustrankaNazivFormated_1">ZLATARNA ROKO d.o.o.</derivirana_varijabla>
  </DomainObject.Predmet.ProtustrankaNazivFormated>
  <DomainObject.Predmet.ProtustrankaNazivFormatedOIB>
    <izvorni_sadrzaj>ZLATARNA ROKO d.o.o., OIB 58167691971</izvorni_sadrzaj>
    <derivirana_varijabla naziv="DomainObject.Predmet.ProtustrankaNazivFormatedOIB_1">ZLATARNA ROKO d.o.o., OIB 58167691971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ZLATARNA ROKO d.o.o.</item>
    </izvorni_sadrzaj>
    <derivirana_varijabla naziv="DomainObject.Predmet.ProtuStrankaListFormated_1">
      <item>ZLATARNA ROKO d.o.o.</item>
    </derivirana_varijabla>
  </DomainObject.Predmet.ProtuStrankaListFormated>
  <DomainObject.Predmet.ProtuStrankaListFormatedOIB>
    <izvorni_sadrzaj>
      <item>ZLATARNA ROKO d.o.o., OIB 58167691971</item>
    </izvorni_sadrzaj>
    <derivirana_varijabla naziv="DomainObject.Predmet.ProtuStrankaListFormatedOIB_1">
      <item>ZLATARNA ROKO d.o.o., OIB 58167691971</item>
    </derivirana_varijabla>
  </DomainObject.Predmet.ProtuStrankaListFormatedOIB>
  <DomainObject.Predmet.ProtuStrankaListFormatedWithAdress>
    <izvorni_sadrzaj>
      <item>ZLATARNA ROKO d.o.o., Ivane Brlić-Mažuranić 25, 10000 Zagreb</item>
    </izvorni_sadrzaj>
    <derivirana_varijabla naziv="DomainObject.Predmet.ProtuStrankaListFormatedWithAdress_1">
      <item>ZLATARNA ROKO d.o.o., Ivane Brlić-Mažuranić 25, 10000 Zagreb</item>
    </derivirana_varijabla>
  </DomainObject.Predmet.ProtuStrankaListFormatedWithAdress>
  <DomainObject.Predmet.ProtuStrankaListFormatedWithAdressOIB>
    <izvorni_sadrzaj>
      <item>ZLATARNA ROKO d.o.o., OIB 58167691971, Ivane Brlić-Mažuranić 25, 10000 Zagreb</item>
    </izvorni_sadrzaj>
    <derivirana_varijabla naziv="DomainObject.Predmet.ProtuStrankaListFormatedWithAdressOIB_1">
      <item>ZLATARNA ROKO d.o.o., OIB 58167691971, Ivane Brlić-Mažuranić 25, 10000 Zagreb</item>
    </derivirana_varijabla>
  </DomainObject.Predmet.ProtuStrankaListFormatedWithAdressOIB>
  <DomainObject.Predmet.ProtuStrankaListNazivFormated>
    <izvorni_sadrzaj>
      <item>ZLATARNA ROKO d.o.o.</item>
    </izvorni_sadrzaj>
    <derivirana_varijabla naziv="DomainObject.Predmet.ProtuStrankaListNazivFormated_1">
      <item>ZLATARNA ROKO d.o.o.</item>
    </derivirana_varijabla>
  </DomainObject.Predmet.ProtuStrankaListNazivFormated>
  <DomainObject.Predmet.ProtuStrankaListNazivFormatedOIB>
    <izvorni_sadrzaj>
      <item>ZLATARNA ROKO d.o.o., OIB 58167691971</item>
    </izvorni_sadrzaj>
    <derivirana_varijabla naziv="DomainObject.Predmet.ProtuStrankaListNazivFormatedOIB_1">
      <item>ZLATARNA ROKO d.o.o., OIB 58167691971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ZLATARNA ROKO d.o.o.</izvorni_sadrzaj>
    <derivirana_varijabla naziv="DomainObject.Predmet.ProtustrankaIDrugi_1">ZLATARNA ROKO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ZLATARNA ROKO d.o.o., OIB 58167691971, Ivane Brlić-Mažuranić 25, 10000 Zagreb</izvorni_sadrzaj>
    <derivirana_varijabla naziv="DomainObject.Predmet.ProtustrankaIDrugiAdressOIB_1">ZLATARNA ROKO d.o.o., OIB 58167691971, Ivane Brlić-Mažuranić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ZLATARNA ROKO d.o.o.</item>
    </izvorni_sadrzaj>
    <derivirana_varijabla naziv="DomainObject.Predmet.SudioniciListNaziv_1">
      <item>FINA Regionalni centar Zagreb</item>
      <item>ZLATARNA ROKO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ZLATARNA ROKO d.o.o., OIB 58167691971, Ivane Brlić-Mažuranić 25,10000 Zagreb</item>
    </izvorni_sadrzaj>
    <derivirana_varijabla naziv="DomainObject.Predmet.SudioniciListAdressOIB_1">
      <item>FINA Regionalni centar Zagreb, OIB 85821130368, Trg svibanjskih žrtava 1995. 1,10000 Zagreb</item>
      <item>ZLATARNA ROKO d.o.o., OIB 58167691971, Ivane Brlić-Mažuranić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58167691971</item>
    </izvorni_sadrzaj>
    <derivirana_varijabla naziv="DomainObject.Predmet.SudioniciListNazivOIB_1">
      <item>, OIB 85821130368</item>
      <item>, OIB 58167691971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1318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2015-12-15T16:17:00Z</dcterms:created>
  <dc:creator>ilukac</dc:creator>
  <cp:lastModifiedBy>Marina Gojić</cp:lastModifiedBy>
  <cp:lastPrinted>2015-12-15T11:19:00Z</cp:lastPrinted>
  <dcterms:modified xmlns:xsi="http://www.w3.org/2001/XMLSchema-instance" xsi:type="dcterms:W3CDTF">2015-12-15T11:19:00Z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