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c4d54" w14:paraId="94c4d54" w:rsidRDefault="00224037" w:rsidP="00224037" w:rsidR="004F64CA" w:rsidRPr="00A103C3">
      <w:pPr>
        <w:ind w:firstLine="708"/>
        <w15:collapsed w:val="false"/>
        <w:rPr>
          <w:b/>
        </w:rPr>
      </w:pPr>
      <w:bookmarkStart w:name="_GoBack" w:id="0"/>
      <w:bookmarkEnd w:id="0"/>
      <w:r w:rsidRPr="00A103C3">
        <w:rPr>
          <w:noProof/>
          <w:lang w:eastAsia="hr-HR"/>
        </w:rPr>
        <w:drawing>
          <wp:inline distR="0" distL="0" distB="0" distT="0">
            <wp:extent cy="771525" cx="581025"/>
            <wp:effectExtent b="9525"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Pr="00A103C3">
        <w:rPr>
          <w:b/>
        </w:rPr>
        <w:tab/>
      </w:r>
      <w:r w:rsidRPr="00A103C3">
        <w:rPr>
          <w:b/>
        </w:rPr>
        <w:tab/>
      </w:r>
      <w:r w:rsidRPr="00A103C3">
        <w:rPr>
          <w:b/>
        </w:rPr>
        <w:tab/>
      </w:r>
      <w:r w:rsidRPr="00A103C3">
        <w:rPr>
          <w:b/>
        </w:rPr>
        <w:tab/>
      </w:r>
      <w:r w:rsidRPr="00A103C3">
        <w:rPr>
          <w:b/>
        </w:rPr>
        <w:tab/>
      </w:r>
      <w:r w:rsidRPr="00A103C3">
        <w:rPr>
          <w:b/>
        </w:rPr>
        <w:tab/>
        <w:t xml:space="preserve">               </w:t>
      </w:r>
      <w:r w:rsidR="00DD5509" w:rsidRPr="00A103C3">
        <w:rPr>
          <w:b/>
        </w:rPr>
        <w:t xml:space="preserve">Posl. br. 12. </w:t>
      </w:r>
      <w:r w:rsidR="004C0F5B" w:rsidRPr="00A103C3">
        <w:rPr>
          <w:b/>
        </w:rPr>
        <w:t>St-</w:t>
      </w:r>
      <w:r w:rsidR="00A103C3">
        <w:rPr>
          <w:b/>
        </w:rPr>
        <w:t>484/2013</w:t>
      </w:r>
    </w:p>
    <w:p w:rsidRDefault="00245A0E" w:rsidP="004F64CA" w:rsidR="00245A0E" w:rsidRPr="00A103C3">
      <w:pPr>
        <w:rPr>
          <w:b/>
          <w:sz w:val="8"/>
          <w:szCs w:val="8"/>
        </w:rPr>
      </w:pPr>
    </w:p>
    <w:p w:rsidRDefault="004F64CA" w:rsidP="004F64CA" w:rsidR="004F64CA" w:rsidRPr="00A103C3">
      <w:pPr>
        <w:rPr>
          <w:b/>
        </w:rPr>
      </w:pPr>
      <w:r w:rsidRPr="00A103C3">
        <w:rPr>
          <w:b/>
        </w:rPr>
        <w:t>REPUBLIKA HRVATSKA</w:t>
      </w:r>
    </w:p>
    <w:p w:rsidRDefault="004C0F5B" w:rsidP="004F64CA" w:rsidR="004F64CA" w:rsidRPr="00A103C3">
      <w:pPr>
        <w:rPr>
          <w:b/>
        </w:rPr>
      </w:pPr>
      <w:r w:rsidRPr="00A103C3">
        <w:rPr>
          <w:b/>
        </w:rPr>
        <w:t>TRGOVAČKI SUD U SPLITU</w:t>
      </w:r>
    </w:p>
    <w:p w:rsidRDefault="004F64CA" w:rsidP="004F64CA" w:rsidR="004F64CA" w:rsidRPr="00A103C3">
      <w:pPr>
        <w:rPr>
          <w:b/>
        </w:rPr>
      </w:pPr>
      <w:r w:rsidRPr="00A103C3">
        <w:rPr>
          <w:b/>
        </w:rPr>
        <w:t>Split, Sukoišanska 6</w:t>
      </w:r>
    </w:p>
    <w:p w:rsidRDefault="00EE6E27" w:rsidP="004F64CA" w:rsidR="00EE6E27" w:rsidRPr="00A103C3">
      <w:pPr>
        <w:rPr>
          <w:b/>
        </w:rPr>
      </w:pPr>
    </w:p>
    <w:p w:rsidRDefault="009E5E98" w:rsidP="004C0F5B" w:rsidR="004F64CA" w:rsidRPr="00A103C3">
      <w:pPr>
        <w:jc w:val="center"/>
        <w:rPr>
          <w:b/>
        </w:rPr>
      </w:pPr>
      <w:r w:rsidRPr="00A103C3">
        <w:rPr>
          <w:b/>
        </w:rPr>
        <w:t xml:space="preserve">R E P U B L </w:t>
      </w:r>
      <w:r w:rsidR="004C0F5B" w:rsidRPr="00A103C3">
        <w:rPr>
          <w:b/>
        </w:rPr>
        <w:t xml:space="preserve">I K </w:t>
      </w:r>
      <w:r w:rsidR="00DD5509" w:rsidRPr="00A103C3">
        <w:rPr>
          <w:b/>
        </w:rPr>
        <w:t>A</w:t>
      </w:r>
      <w:r w:rsidR="004C0F5B" w:rsidRPr="00A103C3">
        <w:rPr>
          <w:b/>
        </w:rPr>
        <w:t xml:space="preserve">   H R V A T S K </w:t>
      </w:r>
      <w:r w:rsidR="00DD5509" w:rsidRPr="00A103C3">
        <w:rPr>
          <w:b/>
        </w:rPr>
        <w:t>A</w:t>
      </w:r>
    </w:p>
    <w:p w:rsidRDefault="004C0F5B" w:rsidP="004C0F5B" w:rsidR="004C0F5B" w:rsidRPr="00A103C3">
      <w:pPr>
        <w:jc w:val="center"/>
        <w:rPr>
          <w:b/>
        </w:rPr>
      </w:pPr>
    </w:p>
    <w:p w:rsidRDefault="004F64CA" w:rsidP="004C0F5B" w:rsidR="004F64CA" w:rsidRPr="00A103C3">
      <w:pPr>
        <w:jc w:val="center"/>
        <w:rPr>
          <w:b/>
        </w:rPr>
      </w:pPr>
      <w:r w:rsidRPr="00A103C3">
        <w:rPr>
          <w:b/>
        </w:rPr>
        <w:t>R J E Š E N J E</w:t>
      </w:r>
    </w:p>
    <w:p w:rsidRDefault="004F64CA" w:rsidP="004F64CA" w:rsidR="004F64CA" w:rsidRPr="00A103C3"/>
    <w:p w:rsidRDefault="00A103C3" w:rsidP="00A103C3" w:rsidR="00A103C3" w:rsidRPr="00EB491F">
      <w:pPr>
        <w:pStyle w:val="Tijeloteksta"/>
        <w:ind w:firstLine="708"/>
        <w:rPr>
          <w:szCs w:val="24"/>
          <w:lang w:val="hr-HR"/>
        </w:rPr>
      </w:pPr>
      <w:r w:rsidRPr="00EB491F">
        <w:rPr>
          <w:szCs w:val="24"/>
          <w:lang w:val="hr-HR"/>
        </w:rPr>
        <w:t xml:space="preserve">Trgovački sud u Splitu, po sucu </w:t>
      </w:r>
      <w:r>
        <w:rPr>
          <w:szCs w:val="24"/>
          <w:lang w:val="hr-HR"/>
        </w:rPr>
        <w:t>tog suda Pašku Bačiću,</w:t>
      </w:r>
      <w:r w:rsidRPr="00EB491F">
        <w:rPr>
          <w:szCs w:val="24"/>
          <w:lang w:val="hr-HR"/>
        </w:rPr>
        <w:t xml:space="preserve"> kao </w:t>
      </w:r>
      <w:r>
        <w:rPr>
          <w:szCs w:val="24"/>
          <w:lang w:val="hr-HR"/>
        </w:rPr>
        <w:t xml:space="preserve">stečajnom </w:t>
      </w:r>
      <w:r w:rsidRPr="00EB491F">
        <w:rPr>
          <w:szCs w:val="24"/>
          <w:lang w:val="hr-HR"/>
        </w:rPr>
        <w:t xml:space="preserve">sucu u stečajnom postupku nad </w:t>
      </w:r>
      <w:r>
        <w:rPr>
          <w:szCs w:val="24"/>
          <w:lang w:val="hr-HR"/>
        </w:rPr>
        <w:t>dužnikom LEUTAR d.o.o. u stečaju</w:t>
      </w:r>
      <w:r w:rsidRPr="00EB491F">
        <w:rPr>
          <w:szCs w:val="24"/>
          <w:lang w:val="hr-HR"/>
        </w:rPr>
        <w:t xml:space="preserve"> Split, Doverska 15,</w:t>
      </w:r>
      <w:r>
        <w:rPr>
          <w:szCs w:val="24"/>
          <w:lang w:val="hr-HR"/>
        </w:rPr>
        <w:t xml:space="preserve"> </w:t>
      </w:r>
      <w:r w:rsidRPr="00EB491F">
        <w:rPr>
          <w:szCs w:val="24"/>
          <w:lang w:val="hr-HR"/>
        </w:rPr>
        <w:t>OIB:</w:t>
      </w:r>
      <w:r>
        <w:rPr>
          <w:szCs w:val="24"/>
          <w:lang w:val="hr-HR"/>
        </w:rPr>
        <w:t xml:space="preserve"> </w:t>
      </w:r>
      <w:r w:rsidRPr="00EB491F">
        <w:rPr>
          <w:szCs w:val="24"/>
          <w:lang w:val="hr-HR"/>
        </w:rPr>
        <w:t>47805232684</w:t>
      </w:r>
      <w:r>
        <w:rPr>
          <w:szCs w:val="24"/>
          <w:lang w:val="hr-HR"/>
        </w:rPr>
        <w:t>,</w:t>
      </w:r>
      <w:r w:rsidRPr="00EB491F">
        <w:rPr>
          <w:szCs w:val="24"/>
          <w:lang w:val="hr-HR"/>
        </w:rPr>
        <w:t xml:space="preserve"> dana </w:t>
      </w:r>
      <w:r w:rsidR="0075517F">
        <w:rPr>
          <w:szCs w:val="24"/>
          <w:lang w:val="hr-HR"/>
        </w:rPr>
        <w:t>21</w:t>
      </w:r>
      <w:r w:rsidR="0002393B">
        <w:rPr>
          <w:szCs w:val="24"/>
          <w:lang w:val="hr-HR"/>
        </w:rPr>
        <w:t>. veljače 2018</w:t>
      </w:r>
      <w:r w:rsidRPr="00EB491F">
        <w:rPr>
          <w:szCs w:val="24"/>
          <w:lang w:val="hr-HR"/>
        </w:rPr>
        <w:t xml:space="preserve">. </w:t>
      </w:r>
    </w:p>
    <w:p w:rsidRDefault="009E5E98" w:rsidP="004F64CA" w:rsidR="009E5E98" w:rsidRPr="00046090">
      <w:pPr>
        <w:rPr>
          <w:sz w:val="28"/>
          <w:szCs w:val="28"/>
        </w:rPr>
      </w:pPr>
    </w:p>
    <w:p w:rsidRDefault="004F64CA" w:rsidP="004C0F5B" w:rsidR="004F64CA" w:rsidRPr="00A103C3">
      <w:pPr>
        <w:jc w:val="center"/>
      </w:pPr>
      <w:r w:rsidRPr="00A103C3">
        <w:t>r i j e š i o   j e</w:t>
      </w:r>
    </w:p>
    <w:p w:rsidRDefault="004F64CA" w:rsidP="004C0F5B" w:rsidR="004F64CA" w:rsidRPr="00A103C3">
      <w:pPr>
        <w:jc w:val="both"/>
      </w:pPr>
    </w:p>
    <w:p w:rsidRDefault="004F64CA" w:rsidP="00DD5509" w:rsidR="00A103C3">
      <w:pPr>
        <w:ind w:left="708"/>
        <w:jc w:val="both"/>
        <w:rPr>
          <w:szCs w:val="24"/>
        </w:rPr>
      </w:pPr>
      <w:r w:rsidRPr="00A103C3">
        <w:t>I.</w:t>
      </w:r>
      <w:r w:rsidR="00DD5509" w:rsidRPr="00A103C3">
        <w:t xml:space="preserve"> </w:t>
      </w:r>
      <w:r w:rsidR="00A103C3">
        <w:t xml:space="preserve">Prodaja nekretnine stečajnog dužnika Leutar d.o.o. </w:t>
      </w:r>
      <w:r w:rsidR="00A103C3" w:rsidRPr="00EB491F">
        <w:rPr>
          <w:szCs w:val="24"/>
        </w:rPr>
        <w:t>u stečaju</w:t>
      </w:r>
      <w:r w:rsidR="00A103C3">
        <w:rPr>
          <w:szCs w:val="24"/>
        </w:rPr>
        <w:t xml:space="preserve"> Split</w:t>
      </w:r>
      <w:r w:rsidR="00A103C3" w:rsidRPr="00EB491F">
        <w:rPr>
          <w:szCs w:val="24"/>
        </w:rPr>
        <w:t>, OIB:</w:t>
      </w:r>
      <w:r w:rsidR="00A103C3">
        <w:rPr>
          <w:szCs w:val="24"/>
        </w:rPr>
        <w:t xml:space="preserve"> </w:t>
      </w:r>
      <w:r w:rsidR="00A103C3" w:rsidRPr="00EB491F">
        <w:rPr>
          <w:szCs w:val="24"/>
        </w:rPr>
        <w:t>47805232684</w:t>
      </w:r>
      <w:r w:rsidR="00A103C3">
        <w:rPr>
          <w:szCs w:val="24"/>
        </w:rPr>
        <w:t xml:space="preserve"> i to:</w:t>
      </w:r>
    </w:p>
    <w:p w:rsidRDefault="0002393B" w:rsidP="0002393B" w:rsidR="00A103C3" w:rsidRPr="0002393B">
      <w:pPr>
        <w:pStyle w:val="Tijeloteksta"/>
        <w:ind w:left="708"/>
        <w:rPr>
          <w:szCs w:val="24"/>
          <w:lang w:val="hr-HR"/>
        </w:rPr>
      </w:pPr>
      <w:r w:rsidRPr="007E0BEA">
        <w:rPr>
          <w:szCs w:val="24"/>
          <w:lang w:val="hr-HR"/>
        </w:rPr>
        <w:t>12. ETAŽA, 303/10000 dijela stambene zgrade i dvorišta Martina Divalta 111, označene kao k.</w:t>
      </w:r>
      <w:r w:rsidRPr="007E0BEA">
        <w:rPr>
          <w:rFonts w:hint="eastAsia"/>
          <w:szCs w:val="24"/>
          <w:lang w:val="hr-HR"/>
        </w:rPr>
        <w:t>č</w:t>
      </w:r>
      <w:r w:rsidRPr="007E0BEA">
        <w:rPr>
          <w:szCs w:val="24"/>
          <w:lang w:val="hr-HR"/>
        </w:rPr>
        <w:t>.br. 6959 upisane u</w:t>
      </w:r>
      <w:r>
        <w:rPr>
          <w:szCs w:val="24"/>
          <w:lang w:val="hr-HR"/>
        </w:rPr>
        <w:t xml:space="preserve"> zk.ul. broj 20201, K.O. Osijek</w:t>
      </w:r>
      <w:r w:rsidRPr="007E0BEA">
        <w:rPr>
          <w:szCs w:val="24"/>
          <w:lang w:val="hr-HR"/>
        </w:rPr>
        <w:t>, poduložak 12, STAN 12/II na</w:t>
      </w:r>
      <w:r w:rsidRPr="007E0BEA">
        <w:t xml:space="preserve"> </w:t>
      </w:r>
      <w:r w:rsidRPr="007E0BEA">
        <w:rPr>
          <w:szCs w:val="24"/>
          <w:lang w:val="hr-HR"/>
        </w:rPr>
        <w:t>II. katu koji se sastoji od: hodnika, kupaonice, kuhinje, ostave, dnevnog boravka, sobe 1 i lo</w:t>
      </w:r>
      <w:r w:rsidRPr="007E0BEA">
        <w:rPr>
          <w:rFonts w:hint="eastAsia"/>
          <w:szCs w:val="24"/>
          <w:lang w:val="hr-HR"/>
        </w:rPr>
        <w:t>đ</w:t>
      </w:r>
      <w:r w:rsidRPr="007E0BEA">
        <w:rPr>
          <w:szCs w:val="24"/>
          <w:lang w:val="hr-HR"/>
        </w:rPr>
        <w:t xml:space="preserve">e ukupne korisne površine 57,41 m2, te sporednog dijela koji se sastoji od: </w:t>
      </w:r>
      <w:r>
        <w:rPr>
          <w:szCs w:val="24"/>
          <w:lang w:val="hr-HR"/>
        </w:rPr>
        <w:t xml:space="preserve">parkinga P18 površine 12,00 m2, </w:t>
      </w:r>
      <w:r w:rsidR="00A103C3">
        <w:t>oglašava se nevažećom.</w:t>
      </w:r>
    </w:p>
    <w:p w:rsidRDefault="00A103C3" w:rsidP="00DD5509" w:rsidR="00A103C3">
      <w:pPr>
        <w:ind w:left="708"/>
        <w:jc w:val="both"/>
      </w:pPr>
    </w:p>
    <w:p w:rsidRDefault="00A103C3" w:rsidP="00DD5509" w:rsidR="00A103C3">
      <w:pPr>
        <w:ind w:left="708"/>
        <w:jc w:val="both"/>
      </w:pPr>
      <w:r>
        <w:t>II. Rješenje ovog suda</w:t>
      </w:r>
      <w:r w:rsidR="00046090">
        <w:t xml:space="preserve"> posl. br. 12</w:t>
      </w:r>
      <w:r>
        <w:t xml:space="preserve">. St-484/2013 od </w:t>
      </w:r>
      <w:r w:rsidR="0002393B">
        <w:t>29. studenog</w:t>
      </w:r>
      <w:r>
        <w:t xml:space="preserve"> 2017. o d</w:t>
      </w:r>
      <w:r w:rsidR="009B68BF">
        <w:t>osudi nekretnine označene u točki</w:t>
      </w:r>
      <w:r>
        <w:t xml:space="preserve"> I. izreke ovog rješenja</w:t>
      </w:r>
      <w:r w:rsidR="00B4147E">
        <w:t xml:space="preserve"> kupcu </w:t>
      </w:r>
      <w:r w:rsidR="0002393B" w:rsidRPr="007E0BEA">
        <w:rPr>
          <w:szCs w:val="24"/>
        </w:rPr>
        <w:t>Zvjezdani Pernarčić iz Osijeka, Zrmanjska 59, OIB: 43723150512</w:t>
      </w:r>
      <w:r w:rsidR="0002393B">
        <w:rPr>
          <w:szCs w:val="24"/>
        </w:rPr>
        <w:t>,</w:t>
      </w:r>
      <w:r w:rsidR="00B4147E">
        <w:t xml:space="preserve"> stavlja se izvan snage.</w:t>
      </w:r>
    </w:p>
    <w:p w:rsidRDefault="00B4147E" w:rsidP="00DD5509" w:rsidR="00B4147E">
      <w:pPr>
        <w:ind w:left="708"/>
        <w:jc w:val="both"/>
      </w:pPr>
    </w:p>
    <w:p w:rsidRDefault="00B4147E" w:rsidP="00DD5509" w:rsidR="00B4147E">
      <w:pPr>
        <w:ind w:left="708"/>
        <w:jc w:val="both"/>
      </w:pPr>
      <w:r>
        <w:t>III. Sud će donijeti zaključak o prodaji kojim će s</w:t>
      </w:r>
      <w:r w:rsidR="0075517F">
        <w:t>e odrediti uvjeti i način</w:t>
      </w:r>
      <w:r>
        <w:t xml:space="preserve"> nove prodaje, kao i vrijeme i mjesto održavanja ročišta za prodaju.</w:t>
      </w:r>
    </w:p>
    <w:p w:rsidRDefault="00B4147E" w:rsidP="00DD5509" w:rsidR="00B4147E">
      <w:pPr>
        <w:ind w:left="708"/>
        <w:jc w:val="both"/>
      </w:pPr>
    </w:p>
    <w:p w:rsidRDefault="00B4147E" w:rsidP="00B4147E" w:rsidR="006C1A82" w:rsidRPr="00A103C3">
      <w:pPr>
        <w:ind w:left="708"/>
        <w:jc w:val="both"/>
      </w:pPr>
      <w:r>
        <w:t>IV. Zadržava se</w:t>
      </w:r>
      <w:r w:rsidR="0002393B">
        <w:t xml:space="preserve"> iznos </w:t>
      </w:r>
      <w:r>
        <w:t xml:space="preserve">od </w:t>
      </w:r>
      <w:r w:rsidR="0002393B">
        <w:t>34.100</w:t>
      </w:r>
      <w:r w:rsidR="0075517F">
        <w:t>,00 kn</w:t>
      </w:r>
      <w:r>
        <w:t xml:space="preserve"> koj</w:t>
      </w:r>
      <w:r w:rsidR="0002393B">
        <w:t>i</w:t>
      </w:r>
      <w:r>
        <w:t xml:space="preserve"> je </w:t>
      </w:r>
      <w:r w:rsidR="0002393B">
        <w:rPr>
          <w:szCs w:val="24"/>
        </w:rPr>
        <w:t>Vlasta Rado</w:t>
      </w:r>
      <w:r w:rsidR="0002393B" w:rsidRPr="007E0BEA">
        <w:rPr>
          <w:szCs w:val="24"/>
        </w:rPr>
        <w:t xml:space="preserve"> iz Osijeka</w:t>
      </w:r>
      <w:r w:rsidR="0002393B">
        <w:rPr>
          <w:szCs w:val="24"/>
        </w:rPr>
        <w:t>, Stonska 9, OIB: 30214007998</w:t>
      </w:r>
      <w:r w:rsidR="0002393B" w:rsidRPr="007E0BEA">
        <w:rPr>
          <w:szCs w:val="24"/>
        </w:rPr>
        <w:t xml:space="preserve">, </w:t>
      </w:r>
      <w:r>
        <w:t>položila na depozitni račun ovog suda</w:t>
      </w:r>
      <w:r w:rsidR="000749C1">
        <w:t xml:space="preserve"> za kupca Zvjezd</w:t>
      </w:r>
      <w:r w:rsidR="0002393B">
        <w:t>anu Pernarčić iz Osijeka, a na ime jamčev</w:t>
      </w:r>
      <w:r w:rsidR="009B68BF">
        <w:t>ine za kupnju nekretnine iz točke</w:t>
      </w:r>
      <w:r w:rsidR="0002393B">
        <w:t xml:space="preserve"> I. izreke ovog rješenja, </w:t>
      </w:r>
      <w:r>
        <w:t>te će se iz</w:t>
      </w:r>
      <w:r w:rsidR="0002393B">
        <w:t xml:space="preserve"> te</w:t>
      </w:r>
      <w:r>
        <w:t xml:space="preserve"> položene jamčevine namiriti troškovi nove prodaje nekretnine i naknaditi razlika između kupovnine postignute na prijašnjoj i novoj prodaji.</w:t>
      </w:r>
    </w:p>
    <w:p w:rsidRDefault="004F64CA" w:rsidP="004C0F5B" w:rsidR="004F64CA" w:rsidRPr="00A103C3">
      <w:pPr>
        <w:jc w:val="both"/>
      </w:pPr>
    </w:p>
    <w:p w:rsidRDefault="004F64CA" w:rsidP="004C0F5B" w:rsidR="004F64CA" w:rsidRPr="00A103C3">
      <w:pPr>
        <w:jc w:val="both"/>
      </w:pPr>
    </w:p>
    <w:p w:rsidRDefault="004F64CA" w:rsidP="004C0F5B" w:rsidR="004F64CA" w:rsidRPr="00A103C3">
      <w:pPr>
        <w:jc w:val="center"/>
      </w:pPr>
      <w:r w:rsidRPr="00A103C3">
        <w:t>Obrazloženje</w:t>
      </w:r>
    </w:p>
    <w:p w:rsidRDefault="004F64CA" w:rsidP="004C0F5B" w:rsidR="004F64CA" w:rsidRPr="00A103C3">
      <w:pPr>
        <w:jc w:val="both"/>
      </w:pPr>
    </w:p>
    <w:p w:rsidRDefault="00A103C3" w:rsidP="00A103C3" w:rsidR="00A103C3">
      <w:pPr>
        <w:pStyle w:val="Tijeloteksta"/>
        <w:ind w:firstLine="708"/>
        <w:rPr>
          <w:szCs w:val="24"/>
          <w:lang w:val="hr-HR"/>
        </w:rPr>
      </w:pPr>
      <w:r w:rsidRPr="00EB491F">
        <w:rPr>
          <w:szCs w:val="24"/>
          <w:lang w:val="hr-HR"/>
        </w:rPr>
        <w:t>Rješenjem ovog suda br. 4</w:t>
      </w:r>
      <w:r>
        <w:rPr>
          <w:szCs w:val="24"/>
          <w:lang w:val="hr-HR"/>
        </w:rPr>
        <w:t>.</w:t>
      </w:r>
      <w:r w:rsidRPr="00EB491F">
        <w:rPr>
          <w:szCs w:val="24"/>
          <w:lang w:val="hr-HR"/>
        </w:rPr>
        <w:t xml:space="preserve"> St-484/2013 od 26. ožujka 2014. godine otvoren stečajni postupak na</w:t>
      </w:r>
      <w:r>
        <w:rPr>
          <w:szCs w:val="24"/>
          <w:lang w:val="hr-HR"/>
        </w:rPr>
        <w:t>d</w:t>
      </w:r>
      <w:r w:rsidRPr="00EB491F">
        <w:rPr>
          <w:szCs w:val="24"/>
          <w:lang w:val="hr-HR"/>
        </w:rPr>
        <w:t xml:space="preserve"> dužnikom LEUTAR d.o.o. Split, </w:t>
      </w:r>
      <w:r>
        <w:rPr>
          <w:szCs w:val="24"/>
          <w:lang w:val="hr-HR"/>
        </w:rPr>
        <w:t>a tim rješenjem za stečajnog upravitelja imenovan je Perica Mitrović iz Osijeka.</w:t>
      </w:r>
    </w:p>
    <w:p w:rsidRDefault="00A103C3" w:rsidP="00A103C3" w:rsidR="00A103C3" w:rsidRPr="00EB491F">
      <w:pPr>
        <w:pStyle w:val="Tijeloteksta"/>
        <w:rPr>
          <w:szCs w:val="24"/>
          <w:lang w:val="hr-HR"/>
        </w:rPr>
      </w:pPr>
    </w:p>
    <w:p w:rsidRDefault="00A103C3" w:rsidP="00A103C3" w:rsidR="00A103C3" w:rsidRPr="00EB491F">
      <w:pPr>
        <w:pStyle w:val="Tijeloteksta"/>
        <w:rPr>
          <w:szCs w:val="24"/>
          <w:lang w:val="hr-HR"/>
        </w:rPr>
      </w:pPr>
      <w:r w:rsidRPr="00EB491F">
        <w:rPr>
          <w:szCs w:val="24"/>
          <w:lang w:val="hr-HR"/>
        </w:rPr>
        <w:tab/>
        <w:t>Rješenjem ovog suda p</w:t>
      </w:r>
      <w:r>
        <w:rPr>
          <w:szCs w:val="24"/>
          <w:lang w:val="hr-HR"/>
        </w:rPr>
        <w:t xml:space="preserve">od gornjim poslovnim brojem od </w:t>
      </w:r>
      <w:r w:rsidRPr="00EB491F">
        <w:rPr>
          <w:szCs w:val="24"/>
          <w:lang w:val="hr-HR"/>
        </w:rPr>
        <w:t xml:space="preserve">6. listopada 2016. stečajni upravitelj Perica Mitrović iz Osijeka razriješen dužnosti stečajnog upravitelja u ovom stečajnom postupku, </w:t>
      </w:r>
      <w:r>
        <w:rPr>
          <w:szCs w:val="24"/>
          <w:lang w:val="hr-HR"/>
        </w:rPr>
        <w:t>a</w:t>
      </w:r>
      <w:r w:rsidRPr="00EB491F">
        <w:rPr>
          <w:szCs w:val="24"/>
          <w:lang w:val="hr-HR"/>
        </w:rPr>
        <w:t xml:space="preserve"> za novog stečajnog upravitelja imenovan</w:t>
      </w:r>
      <w:r>
        <w:rPr>
          <w:szCs w:val="24"/>
          <w:lang w:val="hr-HR"/>
        </w:rPr>
        <w:t xml:space="preserve"> je Ivan Sunara iz Splita. </w:t>
      </w:r>
    </w:p>
    <w:p w:rsidRDefault="00A103C3" w:rsidP="00A103C3" w:rsidR="00A103C3">
      <w:pPr>
        <w:pStyle w:val="Tijeloteksta"/>
        <w:rPr>
          <w:szCs w:val="24"/>
          <w:lang w:val="hr-HR"/>
        </w:rPr>
      </w:pPr>
      <w:r w:rsidRPr="00EB491F">
        <w:rPr>
          <w:szCs w:val="24"/>
          <w:lang w:val="hr-HR"/>
        </w:rPr>
        <w:lastRenderedPageBreak/>
        <w:tab/>
        <w:t>Rješenjem ovog suda br. 4.</w:t>
      </w:r>
      <w:r>
        <w:rPr>
          <w:szCs w:val="24"/>
          <w:lang w:val="hr-HR"/>
        </w:rPr>
        <w:t xml:space="preserve"> </w:t>
      </w:r>
      <w:r w:rsidRPr="00EB491F">
        <w:rPr>
          <w:szCs w:val="24"/>
          <w:lang w:val="hr-HR"/>
        </w:rPr>
        <w:t>St-484/</w:t>
      </w:r>
      <w:r>
        <w:rPr>
          <w:szCs w:val="24"/>
          <w:lang w:val="hr-HR"/>
        </w:rPr>
        <w:t>20</w:t>
      </w:r>
      <w:r w:rsidRPr="00EB491F">
        <w:rPr>
          <w:szCs w:val="24"/>
          <w:lang w:val="hr-HR"/>
        </w:rPr>
        <w:t>13 od 10. veljače 2015.</w:t>
      </w:r>
      <w:r>
        <w:rPr>
          <w:szCs w:val="24"/>
          <w:lang w:val="hr-HR"/>
        </w:rPr>
        <w:t xml:space="preserve">, a temeljem odredbi čl. 164. </w:t>
      </w:r>
      <w:r w:rsidRPr="00E65772">
        <w:rPr>
          <w:szCs w:val="24"/>
          <w:lang w:val="hr-HR"/>
        </w:rPr>
        <w:t>Stečajnog zakona (Narodne novine broj 44/96, 29/99, 129/00, 123/03, 82/06, 116/10, 25/12, 133/12 i 45/13, dalje SZ)</w:t>
      </w:r>
      <w:r w:rsidRPr="00EB491F">
        <w:rPr>
          <w:szCs w:val="24"/>
          <w:lang w:val="hr-HR"/>
        </w:rPr>
        <w:t xml:space="preserve"> određena je prodaja</w:t>
      </w:r>
      <w:r>
        <w:rPr>
          <w:szCs w:val="24"/>
          <w:lang w:val="hr-HR"/>
        </w:rPr>
        <w:t xml:space="preserve"> više</w:t>
      </w:r>
      <w:r w:rsidRPr="00EB491F">
        <w:rPr>
          <w:szCs w:val="24"/>
          <w:lang w:val="hr-HR"/>
        </w:rPr>
        <w:t xml:space="preserve"> </w:t>
      </w:r>
      <w:r>
        <w:rPr>
          <w:szCs w:val="24"/>
          <w:lang w:val="hr-HR"/>
        </w:rPr>
        <w:t xml:space="preserve">nekretnina dužnika </w:t>
      </w:r>
      <w:r w:rsidRPr="00EB491F">
        <w:rPr>
          <w:szCs w:val="24"/>
          <w:lang w:val="hr-HR"/>
        </w:rPr>
        <w:t>u stečajnom postupku</w:t>
      </w:r>
      <w:r>
        <w:rPr>
          <w:szCs w:val="24"/>
          <w:lang w:val="hr-HR"/>
        </w:rPr>
        <w:t>,</w:t>
      </w:r>
      <w:r w:rsidR="00B4147E">
        <w:rPr>
          <w:szCs w:val="24"/>
          <w:lang w:val="hr-HR"/>
        </w:rPr>
        <w:t xml:space="preserve"> odnosno suvlasničkih dijelova nekretnine dužnika označene kao k.č.br. 6959, upisani</w:t>
      </w:r>
      <w:r w:rsidR="0075517F">
        <w:rPr>
          <w:szCs w:val="24"/>
          <w:lang w:val="hr-HR"/>
        </w:rPr>
        <w:t>h</w:t>
      </w:r>
      <w:r w:rsidR="00B4147E">
        <w:rPr>
          <w:szCs w:val="24"/>
          <w:lang w:val="hr-HR"/>
        </w:rPr>
        <w:t xml:space="preserve"> u zk.ul. broj 20201 k.o. Osijek, </w:t>
      </w:r>
      <w:r>
        <w:rPr>
          <w:szCs w:val="24"/>
          <w:lang w:val="hr-HR"/>
        </w:rPr>
        <w:t xml:space="preserve">uz odgovarajuću primjenu pravila </w:t>
      </w:r>
      <w:r w:rsidRPr="00EB491F">
        <w:rPr>
          <w:szCs w:val="24"/>
          <w:lang w:val="hr-HR"/>
        </w:rPr>
        <w:t>Ovršnog zakona</w:t>
      </w:r>
      <w:r>
        <w:rPr>
          <w:szCs w:val="24"/>
          <w:lang w:val="hr-HR"/>
        </w:rPr>
        <w:t xml:space="preserve"> (Narodne novine broj 112/12, 25/13 i 93/14, dalje OZ) o ovrsi na nekretnini, a između ostalih i nekretnine </w:t>
      </w:r>
      <w:r w:rsidRPr="00EB491F">
        <w:rPr>
          <w:szCs w:val="24"/>
          <w:lang w:val="hr-HR"/>
        </w:rPr>
        <w:t xml:space="preserve">pobliže opisane u toč. I. izreke ovog rješenja. </w:t>
      </w:r>
    </w:p>
    <w:p w:rsidRDefault="00A103C3" w:rsidP="00A103C3" w:rsidR="00A103C3">
      <w:pPr>
        <w:pStyle w:val="Tijeloteksta"/>
        <w:rPr>
          <w:szCs w:val="24"/>
          <w:lang w:val="hr-HR"/>
        </w:rPr>
      </w:pPr>
    </w:p>
    <w:p w:rsidRDefault="00A103C3" w:rsidP="00A103C3" w:rsidR="0002393B">
      <w:pPr>
        <w:pStyle w:val="Tijeloteksta"/>
        <w:rPr>
          <w:szCs w:val="24"/>
          <w:lang w:val="hr-HR"/>
        </w:rPr>
      </w:pPr>
      <w:r>
        <w:rPr>
          <w:szCs w:val="24"/>
          <w:lang w:val="hr-HR"/>
        </w:rPr>
        <w:tab/>
      </w:r>
      <w:r w:rsidRPr="00EB491F">
        <w:rPr>
          <w:szCs w:val="24"/>
          <w:lang w:val="hr-HR"/>
        </w:rPr>
        <w:t>Zaključkom ovog suda br. 4.</w:t>
      </w:r>
      <w:r>
        <w:rPr>
          <w:szCs w:val="24"/>
          <w:lang w:val="hr-HR"/>
        </w:rPr>
        <w:t xml:space="preserve"> </w:t>
      </w:r>
      <w:r w:rsidRPr="00EB491F">
        <w:rPr>
          <w:szCs w:val="24"/>
          <w:lang w:val="hr-HR"/>
        </w:rPr>
        <w:t>St-484/</w:t>
      </w:r>
      <w:r>
        <w:rPr>
          <w:szCs w:val="24"/>
          <w:lang w:val="hr-HR"/>
        </w:rPr>
        <w:t>20</w:t>
      </w:r>
      <w:r w:rsidRPr="00EB491F">
        <w:rPr>
          <w:szCs w:val="24"/>
          <w:lang w:val="hr-HR"/>
        </w:rPr>
        <w:t xml:space="preserve">13 od </w:t>
      </w:r>
      <w:r w:rsidR="0002393B">
        <w:rPr>
          <w:szCs w:val="24"/>
          <w:lang w:val="hr-HR"/>
        </w:rPr>
        <w:t>13. srpnja</w:t>
      </w:r>
      <w:r w:rsidRPr="00EB491F">
        <w:rPr>
          <w:szCs w:val="24"/>
          <w:lang w:val="hr-HR"/>
        </w:rPr>
        <w:t xml:space="preserve"> 2017. </w:t>
      </w:r>
      <w:r>
        <w:rPr>
          <w:szCs w:val="24"/>
          <w:lang w:val="hr-HR"/>
        </w:rPr>
        <w:t xml:space="preserve">određeno je </w:t>
      </w:r>
      <w:r w:rsidR="0002393B">
        <w:rPr>
          <w:szCs w:val="24"/>
          <w:lang w:val="hr-HR"/>
        </w:rPr>
        <w:t>osmo</w:t>
      </w:r>
      <w:r>
        <w:rPr>
          <w:szCs w:val="24"/>
          <w:lang w:val="hr-HR"/>
        </w:rPr>
        <w:t xml:space="preserve"> </w:t>
      </w:r>
      <w:r w:rsidRPr="00EB491F">
        <w:rPr>
          <w:szCs w:val="24"/>
          <w:lang w:val="hr-HR"/>
        </w:rPr>
        <w:t xml:space="preserve">ročište za prodaju </w:t>
      </w:r>
      <w:r w:rsidR="007A1A67">
        <w:rPr>
          <w:szCs w:val="24"/>
          <w:lang w:val="hr-HR"/>
        </w:rPr>
        <w:t>nekretnina</w:t>
      </w:r>
      <w:r>
        <w:rPr>
          <w:szCs w:val="24"/>
          <w:lang w:val="hr-HR"/>
        </w:rPr>
        <w:t xml:space="preserve"> </w:t>
      </w:r>
      <w:r w:rsidRPr="00EB491F">
        <w:rPr>
          <w:szCs w:val="24"/>
          <w:lang w:val="hr-HR"/>
        </w:rPr>
        <w:t>usmenom javnom dražbom</w:t>
      </w:r>
      <w:r>
        <w:rPr>
          <w:szCs w:val="24"/>
          <w:lang w:val="hr-HR"/>
        </w:rPr>
        <w:t>, u kojem zaključku su utvrđeni način i uvjeti prodaje nekretnina dužnika</w:t>
      </w:r>
      <w:r w:rsidR="007A1A67">
        <w:rPr>
          <w:szCs w:val="24"/>
          <w:lang w:val="hr-HR"/>
        </w:rPr>
        <w:t>,</w:t>
      </w:r>
      <w:r>
        <w:rPr>
          <w:szCs w:val="24"/>
          <w:lang w:val="hr-HR"/>
        </w:rPr>
        <w:t xml:space="preserve"> a </w:t>
      </w:r>
      <w:r w:rsidRPr="00EB491F">
        <w:rPr>
          <w:szCs w:val="24"/>
          <w:lang w:val="hr-HR"/>
        </w:rPr>
        <w:t xml:space="preserve">sud </w:t>
      </w:r>
      <w:r>
        <w:rPr>
          <w:szCs w:val="24"/>
          <w:lang w:val="hr-HR"/>
        </w:rPr>
        <w:t xml:space="preserve">je </w:t>
      </w:r>
      <w:r w:rsidRPr="00EB491F">
        <w:rPr>
          <w:szCs w:val="24"/>
          <w:lang w:val="hr-HR"/>
        </w:rPr>
        <w:t>održavanje ročišta za javnu dražbu</w:t>
      </w:r>
      <w:r>
        <w:rPr>
          <w:szCs w:val="24"/>
          <w:lang w:val="hr-HR"/>
        </w:rPr>
        <w:t xml:space="preserve"> povjerio</w:t>
      </w:r>
      <w:r w:rsidRPr="00EB491F">
        <w:rPr>
          <w:szCs w:val="24"/>
          <w:lang w:val="hr-HR"/>
        </w:rPr>
        <w:t xml:space="preserve"> javnoj bilježnici Dragici Dumančić iz</w:t>
      </w:r>
      <w:r w:rsidR="0002393B">
        <w:rPr>
          <w:szCs w:val="24"/>
          <w:lang w:val="hr-HR"/>
        </w:rPr>
        <w:t xml:space="preserve"> Osijeka, Vrt Jagode Truhelke 3</w:t>
      </w:r>
      <w:r w:rsidRPr="00EB491F">
        <w:rPr>
          <w:szCs w:val="24"/>
          <w:lang w:val="hr-HR"/>
        </w:rPr>
        <w:t>.</w:t>
      </w:r>
    </w:p>
    <w:p w:rsidRDefault="0002393B" w:rsidP="00A103C3" w:rsidR="0002393B">
      <w:pPr>
        <w:pStyle w:val="Tijeloteksta"/>
        <w:rPr>
          <w:szCs w:val="24"/>
          <w:lang w:val="hr-HR"/>
        </w:rPr>
      </w:pPr>
    </w:p>
    <w:p w:rsidRDefault="0002393B" w:rsidP="0002393B" w:rsidR="0002393B">
      <w:pPr>
        <w:pStyle w:val="Tijeloteksta"/>
        <w:ind w:firstLine="708"/>
        <w:rPr>
          <w:szCs w:val="24"/>
          <w:lang w:val="hr-HR"/>
        </w:rPr>
      </w:pPr>
      <w:r w:rsidRPr="00EB491F">
        <w:rPr>
          <w:szCs w:val="24"/>
          <w:lang w:val="hr-HR"/>
        </w:rPr>
        <w:t>Na ročištu za javnu dražbu održanom kod</w:t>
      </w:r>
      <w:r>
        <w:rPr>
          <w:szCs w:val="24"/>
          <w:lang w:val="hr-HR"/>
        </w:rPr>
        <w:t xml:space="preserve"> navedene</w:t>
      </w:r>
      <w:r w:rsidRPr="00EB491F">
        <w:rPr>
          <w:szCs w:val="24"/>
          <w:lang w:val="hr-HR"/>
        </w:rPr>
        <w:t xml:space="preserve"> javne bilježnice </w:t>
      </w:r>
      <w:r>
        <w:rPr>
          <w:szCs w:val="24"/>
          <w:lang w:val="hr-HR"/>
        </w:rPr>
        <w:t>30. kolovoza</w:t>
      </w:r>
      <w:r w:rsidRPr="00EB491F">
        <w:rPr>
          <w:szCs w:val="24"/>
          <w:lang w:val="hr-HR"/>
        </w:rPr>
        <w:t xml:space="preserve"> 2017.</w:t>
      </w:r>
      <w:r>
        <w:rPr>
          <w:szCs w:val="24"/>
          <w:lang w:val="hr-HR"/>
        </w:rPr>
        <w:t xml:space="preserve">, </w:t>
      </w:r>
      <w:r w:rsidRPr="00EB491F">
        <w:rPr>
          <w:szCs w:val="24"/>
          <w:lang w:val="hr-HR"/>
        </w:rPr>
        <w:t>za kupnju nekretnine navedene u toč</w:t>
      </w:r>
      <w:r>
        <w:rPr>
          <w:szCs w:val="24"/>
          <w:lang w:val="hr-HR"/>
        </w:rPr>
        <w:t>.</w:t>
      </w:r>
      <w:r w:rsidRPr="00EB491F">
        <w:rPr>
          <w:szCs w:val="24"/>
          <w:lang w:val="hr-HR"/>
        </w:rPr>
        <w:t xml:space="preserve"> I. </w:t>
      </w:r>
      <w:r>
        <w:rPr>
          <w:szCs w:val="24"/>
          <w:lang w:val="hr-HR"/>
        </w:rPr>
        <w:t xml:space="preserve">izreke </w:t>
      </w:r>
      <w:r w:rsidRPr="00EB491F">
        <w:rPr>
          <w:szCs w:val="24"/>
          <w:lang w:val="hr-HR"/>
        </w:rPr>
        <w:t>ovog rješenja</w:t>
      </w:r>
      <w:r>
        <w:rPr>
          <w:szCs w:val="24"/>
          <w:lang w:val="hr-HR"/>
        </w:rPr>
        <w:t>, a koja je u zaključku ovog suda od 13.07.2017. navedena pod toč. I.c) izreke tog zaključka,</w:t>
      </w:r>
      <w:r w:rsidRPr="00EB491F">
        <w:rPr>
          <w:szCs w:val="24"/>
          <w:lang w:val="hr-HR"/>
        </w:rPr>
        <w:t xml:space="preserve"> </w:t>
      </w:r>
      <w:r>
        <w:rPr>
          <w:szCs w:val="24"/>
          <w:lang w:val="hr-HR"/>
        </w:rPr>
        <w:t>bio je zainteresiran</w:t>
      </w:r>
      <w:r w:rsidRPr="00EB491F">
        <w:rPr>
          <w:szCs w:val="24"/>
          <w:lang w:val="hr-HR"/>
        </w:rPr>
        <w:t xml:space="preserve"> samo</w:t>
      </w:r>
      <w:r>
        <w:rPr>
          <w:szCs w:val="24"/>
          <w:lang w:val="hr-HR"/>
        </w:rPr>
        <w:t xml:space="preserve"> jedan</w:t>
      </w:r>
      <w:r w:rsidRPr="00EB491F">
        <w:rPr>
          <w:szCs w:val="24"/>
          <w:lang w:val="hr-HR"/>
        </w:rPr>
        <w:t xml:space="preserve"> </w:t>
      </w:r>
      <w:r>
        <w:rPr>
          <w:szCs w:val="24"/>
          <w:lang w:val="hr-HR"/>
        </w:rPr>
        <w:t>ponuditelj i to Zvjezdana</w:t>
      </w:r>
      <w:r w:rsidRPr="00F37398">
        <w:rPr>
          <w:szCs w:val="24"/>
          <w:lang w:val="hr-HR"/>
        </w:rPr>
        <w:t xml:space="preserve"> Pernar</w:t>
      </w:r>
      <w:r w:rsidRPr="00F37398">
        <w:rPr>
          <w:rFonts w:hint="eastAsia"/>
          <w:szCs w:val="24"/>
          <w:lang w:val="hr-HR"/>
        </w:rPr>
        <w:t>č</w:t>
      </w:r>
      <w:r w:rsidRPr="00F37398">
        <w:rPr>
          <w:szCs w:val="24"/>
          <w:lang w:val="hr-HR"/>
        </w:rPr>
        <w:t>i</w:t>
      </w:r>
      <w:r w:rsidRPr="00F37398">
        <w:rPr>
          <w:rFonts w:hint="eastAsia"/>
          <w:szCs w:val="24"/>
          <w:lang w:val="hr-HR"/>
        </w:rPr>
        <w:t>ć</w:t>
      </w:r>
      <w:r w:rsidRPr="00F37398">
        <w:rPr>
          <w:szCs w:val="24"/>
          <w:lang w:val="hr-HR"/>
        </w:rPr>
        <w:t xml:space="preserve"> iz Osijeka, </w:t>
      </w:r>
      <w:r>
        <w:rPr>
          <w:szCs w:val="24"/>
          <w:lang w:val="hr-HR"/>
        </w:rPr>
        <w:t>koja je za predmetnu nekretninu ponudila cijenu u iznosu od 340.515,70 kn. Budući da je ponuđena kupovna cijena bila u skladu s uvjetima prodaje predmetne nekretnine na osmom ročištu za javnu dražbu, ovaj sud je po zaključenju dražbe i primitku zapisnika javne bilježnice od 30. kolovoza 2017. (list 967-970 spisa</w:t>
      </w:r>
      <w:r w:rsidR="009B68BF">
        <w:rPr>
          <w:szCs w:val="24"/>
          <w:lang w:val="hr-HR"/>
        </w:rPr>
        <w:t>) utvrdio da su ispunjeni</w:t>
      </w:r>
      <w:r>
        <w:rPr>
          <w:szCs w:val="24"/>
          <w:lang w:val="hr-HR"/>
        </w:rPr>
        <w:t xml:space="preserve"> uvjeti da se kupcu Zvjezdani</w:t>
      </w:r>
      <w:r w:rsidRPr="00F37398">
        <w:rPr>
          <w:szCs w:val="24"/>
          <w:lang w:val="hr-HR"/>
        </w:rPr>
        <w:t xml:space="preserve"> Pernar</w:t>
      </w:r>
      <w:r w:rsidRPr="00F37398">
        <w:rPr>
          <w:rFonts w:hint="eastAsia"/>
          <w:szCs w:val="24"/>
          <w:lang w:val="hr-HR"/>
        </w:rPr>
        <w:t>č</w:t>
      </w:r>
      <w:r w:rsidRPr="00F37398">
        <w:rPr>
          <w:szCs w:val="24"/>
          <w:lang w:val="hr-HR"/>
        </w:rPr>
        <w:t>i</w:t>
      </w:r>
      <w:r w:rsidRPr="00F37398">
        <w:rPr>
          <w:rFonts w:hint="eastAsia"/>
          <w:szCs w:val="24"/>
          <w:lang w:val="hr-HR"/>
        </w:rPr>
        <w:t>ć</w:t>
      </w:r>
      <w:r w:rsidRPr="00F37398">
        <w:rPr>
          <w:szCs w:val="24"/>
          <w:lang w:val="hr-HR"/>
        </w:rPr>
        <w:t xml:space="preserve"> </w:t>
      </w:r>
      <w:r>
        <w:rPr>
          <w:szCs w:val="24"/>
          <w:lang w:val="hr-HR"/>
        </w:rPr>
        <w:t xml:space="preserve">iz Osijeka dosudi </w:t>
      </w:r>
      <w:r w:rsidR="009B68BF">
        <w:rPr>
          <w:szCs w:val="24"/>
          <w:lang w:val="hr-HR"/>
        </w:rPr>
        <w:t xml:space="preserve">predmetna </w:t>
      </w:r>
      <w:r>
        <w:rPr>
          <w:szCs w:val="24"/>
          <w:lang w:val="hr-HR"/>
        </w:rPr>
        <w:t xml:space="preserve">nekretnina </w:t>
      </w:r>
      <w:r w:rsidR="004410B6">
        <w:rPr>
          <w:szCs w:val="24"/>
          <w:lang w:val="hr-HR"/>
        </w:rPr>
        <w:t>pa je stoga ovaj sud 29. studenog 2017. donio rješenje pod posl. br. 12. St-484/2013 kojim je nekretnina iz toč. I. izreke ovog rješenja dosuđena kupcu Zvjezdani Pernarčić iz Osijeka. Točkom III. izreke rješenja o dosudi naloženo je kupcu Zvjezdani Pernarčić položiti kupovninu, na depozitni račun ovog suda, u iznosu od 340.515,70</w:t>
      </w:r>
      <w:r w:rsidR="004410B6" w:rsidRPr="00143A18">
        <w:rPr>
          <w:szCs w:val="24"/>
          <w:lang w:val="hr-HR"/>
        </w:rPr>
        <w:t xml:space="preserve"> kuna</w:t>
      </w:r>
      <w:r w:rsidR="004410B6">
        <w:rPr>
          <w:szCs w:val="24"/>
          <w:lang w:val="hr-HR"/>
        </w:rPr>
        <w:t>, umanjenu za</w:t>
      </w:r>
      <w:r w:rsidR="004410B6" w:rsidRPr="00B75F7F">
        <w:rPr>
          <w:szCs w:val="24"/>
          <w:lang w:val="hr-HR"/>
        </w:rPr>
        <w:t xml:space="preserve"> iznos uplaćene jamčevine od </w:t>
      </w:r>
      <w:r w:rsidR="004410B6">
        <w:rPr>
          <w:szCs w:val="24"/>
          <w:lang w:val="hr-HR"/>
        </w:rPr>
        <w:t>34.100,00 kn i to u roku od 30 dana</w:t>
      </w:r>
      <w:r w:rsidR="004410B6" w:rsidRPr="00B75F7F">
        <w:rPr>
          <w:szCs w:val="24"/>
          <w:lang w:val="hr-HR"/>
        </w:rPr>
        <w:t xml:space="preserve"> računajući od dana pravomoćnosti </w:t>
      </w:r>
      <w:r w:rsidR="004410B6">
        <w:rPr>
          <w:szCs w:val="24"/>
          <w:lang w:val="hr-HR"/>
        </w:rPr>
        <w:t xml:space="preserve">tog rješenja o dosudi. </w:t>
      </w:r>
    </w:p>
    <w:p w:rsidRDefault="0002393B" w:rsidP="0002393B" w:rsidR="0002393B">
      <w:pPr>
        <w:pStyle w:val="Tijeloteksta"/>
        <w:ind w:firstLine="708"/>
        <w:rPr>
          <w:szCs w:val="24"/>
          <w:lang w:val="hr-HR"/>
        </w:rPr>
      </w:pPr>
    </w:p>
    <w:p w:rsidRDefault="004410B6" w:rsidP="0002393B" w:rsidR="0002393B">
      <w:pPr>
        <w:pStyle w:val="Tijeloteksta"/>
        <w:ind w:firstLine="708"/>
        <w:rPr>
          <w:szCs w:val="24"/>
          <w:lang w:val="hr-HR"/>
        </w:rPr>
      </w:pPr>
      <w:r>
        <w:rPr>
          <w:szCs w:val="24"/>
          <w:lang w:val="hr-HR"/>
        </w:rPr>
        <w:t xml:space="preserve">Napominje se </w:t>
      </w:r>
      <w:r w:rsidR="0002393B">
        <w:rPr>
          <w:szCs w:val="24"/>
          <w:lang w:val="hr-HR"/>
        </w:rPr>
        <w:t>da je prethodno održavanju navedene javne dražbe, na depozitni račun ovog suda 28.08.2017. zaprimljena uplata iznosa od 34.100,00 kn, a koji iznos je uplatila Vlasta Rado</w:t>
      </w:r>
      <w:r w:rsidR="009B68BF">
        <w:rPr>
          <w:szCs w:val="24"/>
          <w:lang w:val="hr-HR"/>
        </w:rPr>
        <w:t xml:space="preserve"> iz Osijeka</w:t>
      </w:r>
      <w:r w:rsidR="0002393B">
        <w:rPr>
          <w:szCs w:val="24"/>
          <w:lang w:val="hr-HR"/>
        </w:rPr>
        <w:t xml:space="preserve">. Iz dostavljenog zapisnika o provedenoj javnoj dražbi razvidno je da je Vlasta Rado pristupila na javnu dražbu te izjavila da iznos od 34.100,00 kn koji je uplatila dana 28.08.2017. predstavlja uplaćenu jamčevinu za predmetnu nekretninu, a koja jamčevina da je uplaćena u korist ponuditelja Zvjezdane Pernarčić iz Osijeka te je u tom smislu priložila i potpisanu izjavu o tome (list 981 spisa). </w:t>
      </w:r>
    </w:p>
    <w:p w:rsidRDefault="0002393B" w:rsidP="00A103C3" w:rsidR="0002393B">
      <w:pPr>
        <w:pStyle w:val="Tijeloteksta"/>
        <w:rPr>
          <w:szCs w:val="24"/>
          <w:lang w:val="hr-HR"/>
        </w:rPr>
      </w:pPr>
    </w:p>
    <w:p w:rsidRDefault="004410B6" w:rsidP="00A103C3" w:rsidR="004410B6">
      <w:pPr>
        <w:pStyle w:val="Tijeloteksta"/>
        <w:rPr>
          <w:szCs w:val="24"/>
          <w:lang w:val="hr-HR"/>
        </w:rPr>
      </w:pPr>
      <w:r>
        <w:rPr>
          <w:szCs w:val="24"/>
          <w:lang w:val="hr-HR"/>
        </w:rPr>
        <w:tab/>
        <w:t xml:space="preserve">Rješenje ovog suda broj St-484/2013 od 29. studenog 2017. postalo je pravomoćno 16. prosinca 2017. pa je stoga rok za uplatu kupovnine kupcu Zvjezdani Pernarčić istekao dana 15. siječnja 2018. Međutim, kod ovog suda nije zaprimljena bilo kakva potvrda Zvjezdane Pernarčić o uplati kupovnine, a isto tako provjerom u računovodstvu ovog suda utvrđeno je da ta kupovnina nije uplaćena. </w:t>
      </w:r>
    </w:p>
    <w:p w:rsidRDefault="004410B6" w:rsidP="00A103C3" w:rsidR="004410B6">
      <w:pPr>
        <w:pStyle w:val="Tijeloteksta"/>
        <w:rPr>
          <w:szCs w:val="24"/>
          <w:lang w:val="hr-HR"/>
        </w:rPr>
      </w:pPr>
    </w:p>
    <w:p w:rsidRDefault="004410B6" w:rsidP="00A103C3" w:rsidR="004410B6">
      <w:pPr>
        <w:pStyle w:val="Tijeloteksta"/>
        <w:rPr>
          <w:szCs w:val="24"/>
          <w:lang w:val="hr-HR"/>
        </w:rPr>
      </w:pPr>
      <w:r>
        <w:rPr>
          <w:szCs w:val="24"/>
          <w:lang w:val="hr-HR"/>
        </w:rPr>
        <w:tab/>
        <w:t xml:space="preserve">Kako dakle kupac Zvjezdana Pernarčić nije u roku određenom rješenjem o dosudi ovog suda od 29.11.2017. uplatila potrebnu kupovninu to je stoga prodaju predmetne nekretnine valjalo oglasiti nevažećom i doneseno rješenje o dosudi staviti izvan snage te isto tako odrediti da će se iz položene jamčevine namiriti troškovi nove prodaje i naknaditi razlika između kupovnine postignute na prijašnjoj i novoj prodaji, koju novu prodaju će sud odrediti posebnim zaključkom. </w:t>
      </w:r>
    </w:p>
    <w:p w:rsidRDefault="004410B6" w:rsidP="00A103C3" w:rsidR="004410B6">
      <w:pPr>
        <w:pStyle w:val="Tijeloteksta"/>
        <w:rPr>
          <w:szCs w:val="24"/>
          <w:lang w:val="hr-HR"/>
        </w:rPr>
      </w:pPr>
    </w:p>
    <w:p w:rsidRDefault="004410B6" w:rsidP="00A103C3" w:rsidR="004410B6">
      <w:pPr>
        <w:pStyle w:val="Tijeloteksta"/>
        <w:rPr>
          <w:szCs w:val="24"/>
          <w:lang w:val="hr-HR"/>
        </w:rPr>
      </w:pPr>
      <w:r>
        <w:rPr>
          <w:szCs w:val="24"/>
          <w:lang w:val="hr-HR"/>
        </w:rPr>
        <w:tab/>
        <w:t>Slijedom navedenog, a odgovarajućom primjenom odredbi čl. 106. OZ-a u vezi s 164. SZ-a</w:t>
      </w:r>
      <w:r w:rsidR="009F15DB">
        <w:rPr>
          <w:szCs w:val="24"/>
          <w:lang w:val="hr-HR"/>
        </w:rPr>
        <w:t xml:space="preserve">, odlučeno je kao u toč. I. do IV. izreke ovog rješenja. </w:t>
      </w:r>
    </w:p>
    <w:p w:rsidRDefault="004F64CA" w:rsidP="004C0F5B" w:rsidR="004F64CA" w:rsidRPr="00A103C3">
      <w:pPr>
        <w:jc w:val="both"/>
        <w:rPr>
          <w:sz w:val="28"/>
          <w:szCs w:val="28"/>
        </w:rPr>
      </w:pPr>
    </w:p>
    <w:p w:rsidRDefault="004F64CA" w:rsidP="009F15DB" w:rsidR="009F15DB" w:rsidRPr="00EB491F">
      <w:pPr>
        <w:pStyle w:val="Tijeloteksta"/>
        <w:jc w:val="center"/>
        <w:rPr>
          <w:szCs w:val="24"/>
          <w:lang w:val="hr-HR"/>
        </w:rPr>
      </w:pPr>
      <w:r w:rsidRPr="00A103C3">
        <w:t xml:space="preserve">U </w:t>
      </w:r>
      <w:r w:rsidRPr="000749C1">
        <w:rPr>
          <w:lang w:val="hr-HR"/>
        </w:rPr>
        <w:t>Splitu,</w:t>
      </w:r>
      <w:r w:rsidRPr="00A103C3">
        <w:t xml:space="preserve"> </w:t>
      </w:r>
      <w:r w:rsidR="00AD0079">
        <w:rPr>
          <w:szCs w:val="24"/>
          <w:lang w:val="hr-HR"/>
        </w:rPr>
        <w:t>21</w:t>
      </w:r>
      <w:r w:rsidR="009F15DB">
        <w:rPr>
          <w:szCs w:val="24"/>
          <w:lang w:val="hr-HR"/>
        </w:rPr>
        <w:t>. veljače 2018</w:t>
      </w:r>
      <w:r w:rsidR="009F15DB" w:rsidRPr="00EB491F">
        <w:rPr>
          <w:szCs w:val="24"/>
          <w:lang w:val="hr-HR"/>
        </w:rPr>
        <w:t>.</w:t>
      </w:r>
    </w:p>
    <w:p w:rsidRDefault="00EE6E27" w:rsidP="009F15DB" w:rsidR="00EE6E27" w:rsidRPr="00A103C3">
      <w:pPr>
        <w:jc w:val="center"/>
        <w:rPr>
          <w:sz w:val="20"/>
          <w:szCs w:val="20"/>
        </w:rPr>
      </w:pPr>
    </w:p>
    <w:p w:rsidRDefault="00EE6E27" w:rsidP="00E451EF" w:rsidR="00EE6E27" w:rsidRPr="00A103C3">
      <w:pPr>
        <w:ind w:firstLine="708" w:left="7080"/>
      </w:pPr>
      <w:r w:rsidRPr="00A103C3">
        <w:t xml:space="preserve">S U D A C </w:t>
      </w:r>
    </w:p>
    <w:p w:rsidRDefault="00EE6E27" w:rsidP="00433E25" w:rsidR="00EE6E27" w:rsidRPr="00A103C3">
      <w:pPr>
        <w:ind w:left="7080"/>
      </w:pPr>
    </w:p>
    <w:p w:rsidRDefault="00EE6E27" w:rsidP="00E451EF" w:rsidR="00EE6E27" w:rsidRPr="00A103C3">
      <w:pPr>
        <w:ind w:firstLine="708" w:left="7080"/>
      </w:pPr>
      <w:r w:rsidRPr="00A103C3">
        <w:t>Paško Bačić</w:t>
      </w:r>
    </w:p>
    <w:p w:rsidRDefault="004F64CA" w:rsidP="004C0F5B" w:rsidR="004F64CA" w:rsidRPr="00A103C3">
      <w:pPr>
        <w:ind w:left="6372"/>
        <w:jc w:val="both"/>
      </w:pPr>
    </w:p>
    <w:p w:rsidRDefault="004F64CA" w:rsidP="004C0F5B" w:rsidR="004F64CA" w:rsidRPr="00A103C3">
      <w:pPr>
        <w:jc w:val="both"/>
      </w:pPr>
    </w:p>
    <w:p w:rsidRDefault="004F64CA" w:rsidP="004C0F5B" w:rsidR="004F64CA" w:rsidRPr="00A103C3">
      <w:pPr>
        <w:jc w:val="both"/>
        <w:rPr>
          <w:sz w:val="16"/>
          <w:szCs w:val="16"/>
        </w:rPr>
      </w:pPr>
    </w:p>
    <w:p w:rsidRDefault="009F15DB" w:rsidP="009F15DB" w:rsidR="009F15DB" w:rsidRPr="00BE20C0">
      <w:pPr>
        <w:pStyle w:val="Tijeloteksta"/>
        <w:rPr>
          <w:szCs w:val="24"/>
          <w:lang w:val="hr-HR"/>
        </w:rPr>
      </w:pPr>
      <w:r w:rsidRPr="00BE20C0">
        <w:rPr>
          <w:szCs w:val="24"/>
          <w:lang w:val="hr-HR"/>
        </w:rPr>
        <w:t xml:space="preserve">POUKA O PRAVNOM LIJEKU: </w:t>
      </w:r>
    </w:p>
    <w:p w:rsidRDefault="009F15DB" w:rsidP="009F15DB" w:rsidR="009F15DB" w:rsidRPr="00BE20C0">
      <w:pPr>
        <w:pStyle w:val="Tijeloteksta"/>
        <w:rPr>
          <w:szCs w:val="24"/>
          <w:lang w:val="hr-HR"/>
        </w:rPr>
      </w:pPr>
      <w:r w:rsidRPr="00BE20C0">
        <w:rPr>
          <w:szCs w:val="24"/>
          <w:lang w:val="hr-HR"/>
        </w:rPr>
        <w:t>Protiv ovog rješenja dopuštena je žalba Visokom trgova</w:t>
      </w:r>
      <w:r w:rsidRPr="00BE20C0">
        <w:rPr>
          <w:rFonts w:hint="eastAsia"/>
          <w:szCs w:val="24"/>
          <w:lang w:val="hr-HR"/>
        </w:rPr>
        <w:t>č</w:t>
      </w:r>
      <w:r w:rsidRPr="00BE20C0">
        <w:rPr>
          <w:szCs w:val="24"/>
          <w:lang w:val="hr-HR"/>
        </w:rPr>
        <w:t>kom sudu Republike Hrvatske u Zagrebu. Žalba se podnosi putem ovog suda, pismeno u 3 primjerka, u roku od 8 dana od dana dostave rješenja. Dostava ovog rješenja smatra se obavljenom istekom osmog dana od dana njegove objave na mrežnoj stranici e-Oglasna plo</w:t>
      </w:r>
      <w:r w:rsidRPr="00BE20C0">
        <w:rPr>
          <w:rFonts w:hint="eastAsia"/>
          <w:szCs w:val="24"/>
          <w:lang w:val="hr-HR"/>
        </w:rPr>
        <w:t>č</w:t>
      </w:r>
      <w:r w:rsidRPr="00BE20C0">
        <w:rPr>
          <w:szCs w:val="24"/>
          <w:lang w:val="hr-HR"/>
        </w:rPr>
        <w:t xml:space="preserve">a sudova. </w:t>
      </w:r>
    </w:p>
    <w:p w:rsidRDefault="004F64CA" w:rsidP="004C0F5B" w:rsidR="004F64CA">
      <w:pPr>
        <w:jc w:val="both"/>
      </w:pPr>
    </w:p>
    <w:p w:rsidRDefault="009F15DB" w:rsidP="004C0F5B" w:rsidR="009F15DB">
      <w:pPr>
        <w:jc w:val="both"/>
      </w:pPr>
    </w:p>
    <w:p w:rsidRDefault="009F15DB" w:rsidP="009F15DB" w:rsidR="009F15DB" w:rsidRPr="00BE20C0">
      <w:pPr>
        <w:pStyle w:val="Tijeloteksta"/>
        <w:rPr>
          <w:szCs w:val="24"/>
          <w:lang w:val="hr-HR"/>
        </w:rPr>
      </w:pPr>
      <w:r w:rsidRPr="00BE20C0">
        <w:rPr>
          <w:szCs w:val="24"/>
          <w:lang w:val="hr-HR"/>
        </w:rPr>
        <w:t>DNA:</w:t>
      </w:r>
    </w:p>
    <w:p w:rsidRDefault="009F15DB" w:rsidP="009F15DB" w:rsidR="009F15DB" w:rsidRPr="00BE20C0">
      <w:pPr>
        <w:pStyle w:val="Tijeloteksta"/>
        <w:rPr>
          <w:szCs w:val="24"/>
          <w:lang w:val="hr-HR"/>
        </w:rPr>
      </w:pPr>
      <w:r>
        <w:rPr>
          <w:szCs w:val="24"/>
          <w:lang w:val="hr-HR"/>
        </w:rPr>
        <w:t xml:space="preserve">- </w:t>
      </w:r>
      <w:r w:rsidRPr="00BE20C0">
        <w:rPr>
          <w:szCs w:val="24"/>
          <w:lang w:val="hr-HR"/>
        </w:rPr>
        <w:t>ste</w:t>
      </w:r>
      <w:r w:rsidRPr="00BE20C0">
        <w:rPr>
          <w:rFonts w:hint="eastAsia"/>
          <w:szCs w:val="24"/>
          <w:lang w:val="hr-HR"/>
        </w:rPr>
        <w:t>č</w:t>
      </w:r>
      <w:r w:rsidRPr="00BE20C0">
        <w:rPr>
          <w:szCs w:val="24"/>
          <w:lang w:val="hr-HR"/>
        </w:rPr>
        <w:t xml:space="preserve">ajnom upravitelju </w:t>
      </w:r>
      <w:r>
        <w:rPr>
          <w:szCs w:val="24"/>
          <w:lang w:val="hr-HR"/>
        </w:rPr>
        <w:t>Ivanu Sunari iz Splita</w:t>
      </w:r>
    </w:p>
    <w:p w:rsidRDefault="009F15DB" w:rsidP="009F15DB" w:rsidR="009F15DB" w:rsidRPr="00BE20C0">
      <w:pPr>
        <w:pStyle w:val="Tijeloteksta"/>
        <w:rPr>
          <w:szCs w:val="24"/>
          <w:lang w:val="hr-HR"/>
        </w:rPr>
      </w:pPr>
      <w:r>
        <w:rPr>
          <w:szCs w:val="24"/>
          <w:lang w:val="hr-HR"/>
        </w:rPr>
        <w:t>- Zvjezdani</w:t>
      </w:r>
      <w:r w:rsidRPr="00F37398">
        <w:rPr>
          <w:szCs w:val="24"/>
          <w:lang w:val="hr-HR"/>
        </w:rPr>
        <w:t xml:space="preserve"> Pernar</w:t>
      </w:r>
      <w:r w:rsidRPr="00F37398">
        <w:rPr>
          <w:rFonts w:hint="eastAsia"/>
          <w:szCs w:val="24"/>
          <w:lang w:val="hr-HR"/>
        </w:rPr>
        <w:t>č</w:t>
      </w:r>
      <w:r w:rsidRPr="00F37398">
        <w:rPr>
          <w:szCs w:val="24"/>
          <w:lang w:val="hr-HR"/>
        </w:rPr>
        <w:t>i</w:t>
      </w:r>
      <w:r w:rsidRPr="00F37398">
        <w:rPr>
          <w:rFonts w:hint="eastAsia"/>
          <w:szCs w:val="24"/>
          <w:lang w:val="hr-HR"/>
        </w:rPr>
        <w:t>ć</w:t>
      </w:r>
      <w:r w:rsidRPr="00F37398">
        <w:rPr>
          <w:szCs w:val="24"/>
          <w:lang w:val="hr-HR"/>
        </w:rPr>
        <w:t xml:space="preserve"> </w:t>
      </w:r>
      <w:r>
        <w:rPr>
          <w:szCs w:val="24"/>
          <w:lang w:val="hr-HR"/>
        </w:rPr>
        <w:t xml:space="preserve">iz Osijeka, </w:t>
      </w:r>
      <w:r w:rsidRPr="00F37398">
        <w:rPr>
          <w:szCs w:val="24"/>
          <w:lang w:val="hr-HR"/>
        </w:rPr>
        <w:t>Zrmanjska 59</w:t>
      </w:r>
      <w:r>
        <w:rPr>
          <w:szCs w:val="24"/>
          <w:lang w:val="hr-HR"/>
        </w:rPr>
        <w:t xml:space="preserve"> </w:t>
      </w:r>
    </w:p>
    <w:p w:rsidRDefault="009F15DB" w:rsidP="009F15DB" w:rsidR="009F15DB" w:rsidRPr="00BE20C0">
      <w:pPr>
        <w:pStyle w:val="Tijeloteksta"/>
        <w:rPr>
          <w:szCs w:val="24"/>
          <w:lang w:val="hr-HR"/>
        </w:rPr>
      </w:pPr>
      <w:r>
        <w:rPr>
          <w:szCs w:val="24"/>
          <w:lang w:val="hr-HR"/>
        </w:rPr>
        <w:t>- ranijem razlučnom vjerovniku Zagrebačka banka d.d. Zagreb</w:t>
      </w:r>
    </w:p>
    <w:p w:rsidRDefault="009F15DB" w:rsidP="009F15DB" w:rsidR="009F15DB">
      <w:pPr>
        <w:pStyle w:val="Tijeloteksta"/>
        <w:rPr>
          <w:szCs w:val="24"/>
          <w:lang w:val="hr-HR"/>
        </w:rPr>
      </w:pPr>
      <w:r>
        <w:rPr>
          <w:szCs w:val="24"/>
          <w:lang w:val="hr-HR"/>
        </w:rPr>
        <w:t xml:space="preserve">- novom razlučnom vjerovniku APS Delta S.A., Societe Anonyme, Luksemburg, </w:t>
      </w:r>
    </w:p>
    <w:p w:rsidRDefault="009F15DB" w:rsidP="009F15DB" w:rsidR="009F15DB" w:rsidRPr="00BE20C0">
      <w:pPr>
        <w:pStyle w:val="Tijeloteksta"/>
        <w:rPr>
          <w:szCs w:val="24"/>
          <w:lang w:val="hr-HR"/>
        </w:rPr>
      </w:pPr>
      <w:r>
        <w:rPr>
          <w:szCs w:val="24"/>
          <w:lang w:val="hr-HR"/>
        </w:rPr>
        <w:t xml:space="preserve">  po punomoćniku odvjetniku Nenadu Grofu iz Zagreba, Nikole Pavića 7</w:t>
      </w:r>
    </w:p>
    <w:p w:rsidRDefault="009F15DB" w:rsidP="009F15DB" w:rsidR="009F15DB">
      <w:pPr>
        <w:pStyle w:val="Tijeloteksta"/>
        <w:rPr>
          <w:szCs w:val="24"/>
          <w:lang w:val="hr-HR"/>
        </w:rPr>
      </w:pPr>
      <w:r>
        <w:rPr>
          <w:szCs w:val="24"/>
          <w:lang w:val="hr-HR"/>
        </w:rPr>
        <w:t xml:space="preserve">- </w:t>
      </w:r>
      <w:r w:rsidRPr="00BE20C0">
        <w:rPr>
          <w:szCs w:val="24"/>
          <w:lang w:val="hr-HR"/>
        </w:rPr>
        <w:t>Porezna uprava Split</w:t>
      </w:r>
    </w:p>
    <w:p w:rsidRDefault="009F15DB" w:rsidP="009F15DB" w:rsidR="009F15DB" w:rsidRPr="00BE20C0">
      <w:pPr>
        <w:pStyle w:val="Tijeloteksta"/>
        <w:rPr>
          <w:szCs w:val="24"/>
          <w:lang w:val="hr-HR"/>
        </w:rPr>
      </w:pPr>
      <w:r>
        <w:rPr>
          <w:szCs w:val="24"/>
          <w:lang w:val="hr-HR"/>
        </w:rPr>
        <w:t>- Porezna uprava Osijek</w:t>
      </w:r>
    </w:p>
    <w:p w:rsidRDefault="009F15DB" w:rsidP="009F15DB" w:rsidR="009F15DB">
      <w:pPr>
        <w:pStyle w:val="Tijeloteksta"/>
        <w:rPr>
          <w:szCs w:val="24"/>
          <w:lang w:val="hr-HR"/>
        </w:rPr>
      </w:pPr>
      <w:r>
        <w:rPr>
          <w:szCs w:val="24"/>
          <w:lang w:val="hr-HR"/>
        </w:rPr>
        <w:t xml:space="preserve">- </w:t>
      </w:r>
      <w:r w:rsidRPr="00BE20C0">
        <w:rPr>
          <w:szCs w:val="24"/>
          <w:lang w:val="hr-HR"/>
        </w:rPr>
        <w:t>Op</w:t>
      </w:r>
      <w:r w:rsidRPr="00BE20C0">
        <w:rPr>
          <w:rFonts w:hint="eastAsia"/>
          <w:szCs w:val="24"/>
          <w:lang w:val="hr-HR"/>
        </w:rPr>
        <w:t>ć</w:t>
      </w:r>
      <w:r w:rsidRPr="00BE20C0">
        <w:rPr>
          <w:szCs w:val="24"/>
          <w:lang w:val="hr-HR"/>
        </w:rPr>
        <w:t xml:space="preserve">inski sud u </w:t>
      </w:r>
      <w:r>
        <w:rPr>
          <w:szCs w:val="24"/>
          <w:lang w:val="hr-HR"/>
        </w:rPr>
        <w:t>Osijeku</w:t>
      </w:r>
      <w:r w:rsidRPr="00BE20C0">
        <w:rPr>
          <w:szCs w:val="24"/>
          <w:lang w:val="hr-HR"/>
        </w:rPr>
        <w:t xml:space="preserve">, Zemljišnoknjižni odjel </w:t>
      </w:r>
      <w:r>
        <w:rPr>
          <w:szCs w:val="24"/>
          <w:lang w:val="hr-HR"/>
        </w:rPr>
        <w:t>Osijek</w:t>
      </w:r>
    </w:p>
    <w:p w:rsidRDefault="009F15DB" w:rsidP="009F15DB" w:rsidR="009F15DB">
      <w:pPr>
        <w:pStyle w:val="Tijeloteksta"/>
        <w:rPr>
          <w:szCs w:val="24"/>
          <w:lang w:val="hr-HR"/>
        </w:rPr>
      </w:pPr>
      <w:r>
        <w:rPr>
          <w:szCs w:val="24"/>
          <w:lang w:val="hr-HR"/>
        </w:rPr>
        <w:t>- ŽDO Split za Republiku Hrvatsku</w:t>
      </w:r>
    </w:p>
    <w:p w:rsidRDefault="009F15DB" w:rsidP="009F15DB" w:rsidR="009F15DB">
      <w:pPr>
        <w:pStyle w:val="Tijeloteksta"/>
        <w:rPr>
          <w:szCs w:val="24"/>
          <w:lang w:val="hr-HR"/>
        </w:rPr>
      </w:pPr>
      <w:r>
        <w:rPr>
          <w:szCs w:val="24"/>
          <w:lang w:val="hr-HR"/>
        </w:rPr>
        <w:t>- Grad Osijek, Odjel za imovinsko-pravne poslove, Osijek, Kuhačeva 9</w:t>
      </w:r>
    </w:p>
    <w:p w:rsidRDefault="009F15DB" w:rsidP="009F15DB" w:rsidR="009F15DB">
      <w:pPr>
        <w:pStyle w:val="Tijeloteksta"/>
        <w:rPr>
          <w:szCs w:val="24"/>
          <w:lang w:val="hr-HR"/>
        </w:rPr>
      </w:pPr>
      <w:r>
        <w:rPr>
          <w:szCs w:val="24"/>
          <w:lang w:val="hr-HR"/>
        </w:rPr>
        <w:t xml:space="preserve">- Osječko-baranjska županija, Upravni odjel za upravne i pravne poslove, Osijek, </w:t>
      </w:r>
    </w:p>
    <w:p w:rsidRDefault="009F15DB" w:rsidP="009F15DB" w:rsidR="009F15DB">
      <w:pPr>
        <w:pStyle w:val="Tijeloteksta"/>
        <w:rPr>
          <w:szCs w:val="24"/>
          <w:lang w:val="hr-HR"/>
        </w:rPr>
      </w:pPr>
      <w:r>
        <w:rPr>
          <w:szCs w:val="24"/>
          <w:lang w:val="hr-HR"/>
        </w:rPr>
        <w:t xml:space="preserve">  Trg A. Starčevića 2</w:t>
      </w:r>
    </w:p>
    <w:p w:rsidRDefault="009F15DB" w:rsidP="009F15DB" w:rsidR="009F15DB" w:rsidRPr="00BE20C0">
      <w:pPr>
        <w:pStyle w:val="Tijeloteksta"/>
        <w:rPr>
          <w:szCs w:val="24"/>
          <w:lang w:val="hr-HR"/>
        </w:rPr>
      </w:pPr>
      <w:r>
        <w:rPr>
          <w:szCs w:val="24"/>
          <w:lang w:val="hr-HR"/>
        </w:rPr>
        <w:t>- Vl</w:t>
      </w:r>
      <w:r w:rsidR="00007203">
        <w:rPr>
          <w:szCs w:val="24"/>
          <w:lang w:val="hr-HR"/>
        </w:rPr>
        <w:t>asti Rado iz Osijeka, Stonska 9</w:t>
      </w:r>
      <w:r>
        <w:rPr>
          <w:szCs w:val="24"/>
          <w:lang w:val="hr-HR"/>
        </w:rPr>
        <w:t xml:space="preserve"> </w:t>
      </w:r>
      <w:r w:rsidR="00007203">
        <w:rPr>
          <w:szCs w:val="24"/>
          <w:lang w:val="hr-HR"/>
        </w:rPr>
        <w:t>(</w:t>
      </w:r>
      <w:r>
        <w:rPr>
          <w:szCs w:val="24"/>
          <w:lang w:val="hr-HR"/>
        </w:rPr>
        <w:t>uplatitelju jamčevine za ponuditelja Zvjezdanu  Pernarčić</w:t>
      </w:r>
      <w:r w:rsidR="00007203">
        <w:rPr>
          <w:szCs w:val="24"/>
          <w:lang w:val="hr-HR"/>
        </w:rPr>
        <w:t>)</w:t>
      </w:r>
    </w:p>
    <w:p w:rsidRDefault="009F15DB" w:rsidP="009F15DB" w:rsidR="009F15DB" w:rsidRPr="00BE20C0">
      <w:pPr>
        <w:pStyle w:val="Tijeloteksta"/>
        <w:rPr>
          <w:szCs w:val="24"/>
          <w:lang w:val="hr-HR"/>
        </w:rPr>
      </w:pPr>
      <w:r>
        <w:rPr>
          <w:szCs w:val="24"/>
          <w:lang w:val="hr-HR"/>
        </w:rPr>
        <w:t xml:space="preserve">- </w:t>
      </w:r>
      <w:r w:rsidRPr="00BE20C0">
        <w:rPr>
          <w:szCs w:val="24"/>
          <w:lang w:val="hr-HR"/>
        </w:rPr>
        <w:t>e-Oglasna plo</w:t>
      </w:r>
      <w:r w:rsidRPr="00BE20C0">
        <w:rPr>
          <w:rFonts w:hint="eastAsia"/>
          <w:szCs w:val="24"/>
          <w:lang w:val="hr-HR"/>
        </w:rPr>
        <w:t>č</w:t>
      </w:r>
      <w:r w:rsidRPr="00BE20C0">
        <w:rPr>
          <w:szCs w:val="24"/>
          <w:lang w:val="hr-HR"/>
        </w:rPr>
        <w:t>a suda</w:t>
      </w:r>
    </w:p>
    <w:p w:rsidRDefault="009F15DB" w:rsidP="009F15DB" w:rsidR="009F15DB" w:rsidRPr="008A10B8">
      <w:pPr>
        <w:pStyle w:val="Tijeloteksta"/>
        <w:rPr>
          <w:szCs w:val="24"/>
          <w:lang w:val="hr-HR"/>
        </w:rPr>
      </w:pPr>
      <w:r>
        <w:rPr>
          <w:szCs w:val="24"/>
          <w:lang w:val="hr-HR"/>
        </w:rPr>
        <w:t xml:space="preserve">- </w:t>
      </w:r>
      <w:r w:rsidRPr="00BE20C0">
        <w:rPr>
          <w:szCs w:val="24"/>
          <w:lang w:val="hr-HR"/>
        </w:rPr>
        <w:t>u spis</w:t>
      </w:r>
    </w:p>
    <w:p w:rsidRDefault="009F15DB" w:rsidP="004C0F5B" w:rsidR="009F15DB" w:rsidRPr="00A103C3">
      <w:pPr>
        <w:jc w:val="both"/>
      </w:pPr>
    </w:p>
    <w:p w:rsidRDefault="00A9627C" w:rsidP="004C0F5B" w:rsidR="00A9627C" w:rsidRPr="00A103C3">
      <w:pPr>
        <w:jc w:val="both"/>
      </w:pPr>
    </w:p>
    <w:sectPr w:rsidSect="000252B0" w:rsidR="00A9627C" w:rsidRPr="00A103C3">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0F5B" w:rsidP="004C0F5B" w:rsidR="004C0F5B">
      <w:r>
        <w:separator/>
      </w:r>
    </w:p>
  </w:endnote>
  <w:endnote w:id="0" w:type="continuationSeparator">
    <w:p w:rsidRDefault="004C0F5B" w:rsidP="004C0F5B" w:rsidR="004C0F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0F5B" w:rsidP="004C0F5B" w:rsidR="004C0F5B">
      <w:r>
        <w:separator/>
      </w:r>
    </w:p>
  </w:footnote>
  <w:footnote w:id="0" w:type="continuationSeparator">
    <w:p w:rsidRDefault="004C0F5B" w:rsidP="004C0F5B" w:rsidR="004C0F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6841417"/>
      <w:docPartObj>
        <w:docPartGallery w:val="Page Numbers (Top of Page)"/>
        <w:docPartUnique/>
      </w:docPartObj>
    </w:sdtPr>
    <w:sdtEndPr/>
    <w:sdtContent>
      <w:p w:rsidRDefault="004C0F5B" w:rsidP="004C0F5B" w:rsidR="00EE6E27">
        <w:pPr>
          <w:pStyle w:val="Zaglavlje"/>
          <w:ind w:firstLine="4248"/>
          <w:jc w:val="center"/>
        </w:pPr>
        <w:r>
          <w:t>-</w:t>
        </w:r>
        <w:r>
          <w:fldChar w:fldCharType="begin"/>
        </w:r>
        <w:r>
          <w:instrText>PAGE   \* MERGEFORMAT</w:instrText>
        </w:r>
        <w:r>
          <w:fldChar w:fldCharType="separate"/>
        </w:r>
        <w:r w:rsidR="00F11320">
          <w:rPr>
            <w:noProof/>
          </w:rPr>
          <w:t>3</w:t>
        </w:r>
        <w:r>
          <w:fldChar w:fldCharType="end"/>
        </w:r>
        <w:r>
          <w:t>-</w:t>
        </w:r>
        <w:r>
          <w:tab/>
        </w:r>
        <w:r>
          <w:tab/>
        </w:r>
        <w:r w:rsidR="00DD5509">
          <w:t xml:space="preserve">12. </w:t>
        </w:r>
        <w:r>
          <w:t>St-</w:t>
        </w:r>
        <w:r w:rsidR="00A103C3">
          <w:t>484/2013</w:t>
        </w:r>
      </w:p>
      <w:p w:rsidRDefault="00F11320" w:rsidP="004C0F5B" w:rsidR="004C0F5B">
        <w:pPr>
          <w:pStyle w:val="Zaglavlje"/>
          <w:ind w:firstLine="4248"/>
          <w:jc w:val="center"/>
        </w:pPr>
      </w:p>
    </w:sdtContent>
  </w:sdt>
  <w:p w:rsidRDefault="004C0F5B" w:rsidR="004C0F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A54E33"/>
    <w:multiLevelType w:val="hybridMultilevel"/>
    <w:tmpl w:val="090EA1F0"/>
    <w:lvl w:tplc="6FAEF36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64CA"/>
    <w:rsid w:val="00007203"/>
    <w:rsid w:val="0002393B"/>
    <w:rsid w:val="000252B0"/>
    <w:rsid w:val="00046090"/>
    <w:rsid w:val="00054338"/>
    <w:rsid w:val="00070232"/>
    <w:rsid w:val="000749C1"/>
    <w:rsid w:val="000B6429"/>
    <w:rsid w:val="000C0A7F"/>
    <w:rsid w:val="00224037"/>
    <w:rsid w:val="00245A0E"/>
    <w:rsid w:val="003A4725"/>
    <w:rsid w:val="003C0FDE"/>
    <w:rsid w:val="003C6943"/>
    <w:rsid w:val="004212EA"/>
    <w:rsid w:val="004410B6"/>
    <w:rsid w:val="004616DD"/>
    <w:rsid w:val="00471806"/>
    <w:rsid w:val="004C0F5B"/>
    <w:rsid w:val="004F64CA"/>
    <w:rsid w:val="00541BDA"/>
    <w:rsid w:val="00561E42"/>
    <w:rsid w:val="006752D8"/>
    <w:rsid w:val="006C1A82"/>
    <w:rsid w:val="006F291F"/>
    <w:rsid w:val="0075517F"/>
    <w:rsid w:val="00757C72"/>
    <w:rsid w:val="007A1A67"/>
    <w:rsid w:val="007D60C3"/>
    <w:rsid w:val="008210AA"/>
    <w:rsid w:val="008E4A02"/>
    <w:rsid w:val="009B68BF"/>
    <w:rsid w:val="009E5E98"/>
    <w:rsid w:val="009F15DB"/>
    <w:rsid w:val="00A103C3"/>
    <w:rsid w:val="00A86E8D"/>
    <w:rsid w:val="00A9627C"/>
    <w:rsid w:val="00AD0079"/>
    <w:rsid w:val="00B3426B"/>
    <w:rsid w:val="00B4147E"/>
    <w:rsid w:val="00B80475"/>
    <w:rsid w:val="00B840D7"/>
    <w:rsid w:val="00B9515E"/>
    <w:rsid w:val="00D973C9"/>
    <w:rsid w:val="00DB7E15"/>
    <w:rsid w:val="00DD5509"/>
    <w:rsid w:val="00E05C88"/>
    <w:rsid w:val="00E451EF"/>
    <w:rsid w:val="00EE6E27"/>
    <w:rsid w:val="00F11320"/>
    <w:rsid w:val="00FF29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C0F5B"/>
    <w:pPr>
      <w:tabs>
        <w:tab w:pos="4536" w:val="center"/>
        <w:tab w:pos="9072" w:val="right"/>
      </w:tabs>
    </w:pPr>
  </w:style>
  <w:style w:customStyle="true" w:styleId="ZaglavljeChar" w:type="character">
    <w:name w:val="Zaglavlje Char"/>
    <w:basedOn w:val="Zadanifontodlomka"/>
    <w:link w:val="Zaglavlje"/>
    <w:uiPriority w:val="99"/>
    <w:rsid w:val="004C0F5B"/>
  </w:style>
  <w:style w:styleId="Podnoje" w:type="paragraph">
    <w:name w:val="footer"/>
    <w:basedOn w:val="Normal"/>
    <w:link w:val="PodnojeChar"/>
    <w:uiPriority w:val="99"/>
    <w:unhideWhenUsed/>
    <w:rsid w:val="004C0F5B"/>
    <w:pPr>
      <w:tabs>
        <w:tab w:pos="4536" w:val="center"/>
        <w:tab w:pos="9072" w:val="right"/>
      </w:tabs>
    </w:pPr>
  </w:style>
  <w:style w:customStyle="true" w:styleId="PodnojeChar" w:type="character">
    <w:name w:val="Podnožje Char"/>
    <w:basedOn w:val="Zadanifontodlomka"/>
    <w:link w:val="Podnoje"/>
    <w:uiPriority w:val="99"/>
    <w:rsid w:val="004C0F5B"/>
  </w:style>
  <w:style w:styleId="Odlomakpopisa" w:type="paragraph">
    <w:name w:val="List Paragraph"/>
    <w:basedOn w:val="Normal"/>
    <w:uiPriority w:val="34"/>
    <w:qFormat/>
    <w:rsid w:val="00DD5509"/>
    <w:pPr>
      <w:ind w:left="720"/>
      <w:contextualSpacing/>
    </w:pPr>
  </w:style>
  <w:style w:styleId="Tekstbalonia" w:type="paragraph">
    <w:name w:val="Balloon Text"/>
    <w:basedOn w:val="Normal"/>
    <w:link w:val="TekstbaloniaChar"/>
    <w:uiPriority w:val="99"/>
    <w:semiHidden/>
    <w:unhideWhenUsed/>
    <w:rsid w:val="009E5E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5E98"/>
    <w:rPr>
      <w:rFonts w:cs="Tahoma" w:hAnsi="Tahoma" w:ascii="Tahoma"/>
      <w:sz w:val="16"/>
      <w:szCs w:val="16"/>
    </w:rPr>
  </w:style>
  <w:style w:styleId="Tijeloteksta" w:type="paragraph">
    <w:name w:val="Body Text"/>
    <w:aliases w:val="uvlaka 3,uvlaka 2, uvlaka 3,  uvlaka 2"/>
    <w:basedOn w:val="Normal"/>
    <w:link w:val="TijelotekstaChar"/>
    <w:rsid w:val="00A103C3"/>
    <w:pPr>
      <w:jc w:val="both"/>
    </w:pPr>
    <w:rPr>
      <w:rFonts w:cs="Times New Roman" w:eastAsia="Times New Roman"/>
      <w:szCs w:val="20"/>
      <w:lang w:eastAsia="hr-HR" w:val="en-AU"/>
    </w:rPr>
  </w:style>
  <w:style w:customStyle="true" w:styleId="TijelotekstaChar" w:type="character">
    <w:name w:val="Tijelo teksta Char"/>
    <w:aliases w:val="uvlaka 3 Char,uvlaka 2 Char, uvlaka 3 Char,  uvlaka 2 Char"/>
    <w:basedOn w:val="Zadanifontodlomka"/>
    <w:link w:val="Tijeloteksta"/>
    <w:rsid w:val="00A103C3"/>
    <w:rPr>
      <w:rFonts w:cs="Times New Roman" w:eastAsia="Times New Roman"/>
      <w:szCs w:val="20"/>
      <w:lang w:eastAsia="hr-HR" w:val="en-AU"/>
    </w:rPr>
  </w:style>
  <w:style w:styleId="Tekstrezerviranogmjesta" w:type="character">
    <w:name w:val="Placeholder Text"/>
    <w:basedOn w:val="Zadanifontodlomka"/>
    <w:uiPriority w:val="99"/>
    <w:semiHidden/>
    <w:rsid w:val="00F11320"/>
    <w:rPr>
      <w:color w:val="808080"/>
      <w:bdr w:space="0" w:sz="0" w:color="auto" w:val="none"/>
      <w:shd w:fill="auto" w:color="auto" w:val="clear"/>
    </w:rPr>
  </w:style>
  <w:style w:customStyle="true" w:styleId="eSPISCCParagraphDefaultFont" w:type="character">
    <w:name w:val="eSPIS_CC_Paragraph Default Font"/>
    <w:basedOn w:val="Zadanifontodlomka"/>
    <w:rsid w:val="00F1132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11320"/>
    <w:rPr>
      <w:b/>
      <w:bdr w:space="0" w:sz="0" w:color="auto" w:val="none"/>
      <w:shd w:fill="FFFFCC" w:color="auto" w:val="clear"/>
      <w:lang w:val="hr-HR"/>
    </w:rPr>
  </w:style>
  <w:style w:customStyle="true" w:styleId="PozadinaSvijetloCrvena" w:type="character">
    <w:name w:val="Pozadina_SvijetloCrvena"/>
    <w:basedOn w:val="eSPISCCParagraphDefaultFont"/>
    <w:rsid w:val="00F1132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1132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C0F5B"/>
    <w:pPr>
      <w:tabs>
        <w:tab w:pos="4536" w:val="center"/>
        <w:tab w:pos="9072" w:val="right"/>
      </w:tabs>
    </w:pPr>
  </w:style>
  <w:style w:customStyle="1" w:styleId="ZaglavljeChar" w:type="character">
    <w:name w:val="Zaglavlje Char"/>
    <w:basedOn w:val="Zadanifontodlomka"/>
    <w:link w:val="Zaglavlje"/>
    <w:uiPriority w:val="99"/>
    <w:rsid w:val="004C0F5B"/>
  </w:style>
  <w:style w:styleId="Podnoje" w:type="paragraph">
    <w:name w:val="footer"/>
    <w:basedOn w:val="Normal"/>
    <w:link w:val="PodnojeChar"/>
    <w:uiPriority w:val="99"/>
    <w:unhideWhenUsed/>
    <w:rsid w:val="004C0F5B"/>
    <w:pPr>
      <w:tabs>
        <w:tab w:pos="4536" w:val="center"/>
        <w:tab w:pos="9072" w:val="right"/>
      </w:tabs>
    </w:pPr>
  </w:style>
  <w:style w:customStyle="1" w:styleId="PodnojeChar" w:type="character">
    <w:name w:val="Podnožje Char"/>
    <w:basedOn w:val="Zadanifontodlomka"/>
    <w:link w:val="Podnoje"/>
    <w:uiPriority w:val="99"/>
    <w:rsid w:val="004C0F5B"/>
  </w:style>
  <w:style w:styleId="Odlomakpopisa" w:type="paragraph">
    <w:name w:val="List Paragraph"/>
    <w:basedOn w:val="Normal"/>
    <w:uiPriority w:val="34"/>
    <w:qFormat/>
    <w:rsid w:val="00DD5509"/>
    <w:pPr>
      <w:ind w:left="720"/>
      <w:contextualSpacing/>
    </w:pPr>
  </w:style>
  <w:style w:styleId="Tekstbalonia" w:type="paragraph">
    <w:name w:val="Balloon Text"/>
    <w:basedOn w:val="Normal"/>
    <w:link w:val="TekstbaloniaChar"/>
    <w:uiPriority w:val="99"/>
    <w:semiHidden/>
    <w:unhideWhenUsed/>
    <w:rsid w:val="009E5E98"/>
    <w:rPr>
      <w:rFonts w:ascii="Tahoma" w:cs="Tahoma" w:hAnsi="Tahoma"/>
      <w:sz w:val="16"/>
      <w:szCs w:val="16"/>
    </w:rPr>
  </w:style>
  <w:style w:customStyle="1" w:styleId="TekstbaloniaChar" w:type="character">
    <w:name w:val="Tekst balončića Char"/>
    <w:basedOn w:val="Zadanifontodlomka"/>
    <w:link w:val="Tekstbalonia"/>
    <w:uiPriority w:val="99"/>
    <w:semiHidden/>
    <w:rsid w:val="009E5E98"/>
    <w:rPr>
      <w:rFonts w:ascii="Tahoma" w:cs="Tahoma" w:hAnsi="Tahoma"/>
      <w:sz w:val="16"/>
      <w:szCs w:val="16"/>
    </w:rPr>
  </w:style>
  <w:style w:styleId="Tijeloteksta" w:type="paragraph">
    <w:name w:val="Body Text"/>
    <w:aliases w:val="uvlaka 3,uvlaka 2, uvlaka 3,  uvlaka 2"/>
    <w:basedOn w:val="Normal"/>
    <w:link w:val="TijelotekstaChar"/>
    <w:rsid w:val="00A103C3"/>
    <w:pPr>
      <w:jc w:val="both"/>
    </w:pPr>
    <w:rPr>
      <w:rFonts w:cs="Times New Roman" w:eastAsia="Times New Roman"/>
      <w:szCs w:val="20"/>
      <w:lang w:eastAsia="hr-HR" w:val="en-AU"/>
    </w:rPr>
  </w:style>
  <w:style w:customStyle="1" w:styleId="TijelotekstaChar" w:type="character">
    <w:name w:val="Tijelo teksta Char"/>
    <w:aliases w:val="uvlaka 3 Char,uvlaka 2 Char, uvlaka 3 Char,  uvlaka 2 Char"/>
    <w:basedOn w:val="Zadanifontodlomka"/>
    <w:link w:val="Tijeloteksta"/>
    <w:rsid w:val="00A103C3"/>
    <w:rPr>
      <w:rFonts w:cs="Times New Roman" w:eastAsia="Times New Roman"/>
      <w:szCs w:val="20"/>
      <w:lang w:eastAsia="hr-HR" w:val="en-AU"/>
    </w:rPr>
  </w:style>
  <w:style w:styleId="Tekstrezerviranogmjesta" w:type="character">
    <w:name w:val="Placeholder Text"/>
    <w:basedOn w:val="Zadanifontodlomka"/>
    <w:uiPriority w:val="99"/>
    <w:semiHidden/>
    <w:rsid w:val="00F11320"/>
    <w:rPr>
      <w:color w:val="808080"/>
      <w:bdr w:color="auto" w:space="0" w:sz="0" w:val="none"/>
      <w:shd w:color="auto" w:fill="auto" w:val="clear"/>
    </w:rPr>
  </w:style>
  <w:style w:customStyle="1" w:styleId="eSPISCCParagraphDefaultFont" w:type="character">
    <w:name w:val="eSPIS_CC_Paragraph Default Font"/>
    <w:basedOn w:val="Zadanifontodlomka"/>
    <w:rsid w:val="00F1132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11320"/>
    <w:rPr>
      <w:b/>
      <w:bdr w:color="auto" w:space="0" w:sz="0" w:val="none"/>
      <w:shd w:color="auto" w:fill="FFFFCC" w:val="clear"/>
      <w:lang w:val="hr-HR"/>
    </w:rPr>
  </w:style>
  <w:style w:customStyle="1" w:styleId="PozadinaSvijetloCrvena" w:type="character">
    <w:name w:val="Pozadina_SvijetloCrvena"/>
    <w:basedOn w:val="eSPISCCParagraphDefaultFont"/>
    <w:rsid w:val="00F1132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1132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derivirana_varijabla>
  </DomainObject.Predmet.StrankaWithAdressOIB>
  <DomainObject.Predmet.StrankaNazivFormated>
    <izvorni_sadrzaj>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izvorni_sadrzaj>
    <derivirana_varijabla naziv="DomainObject.Predmet.StrankaNazivFormated_1">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ZAJEDNIČKI ODVJETNIČKI URED JOVAN DONESKI, MELITA BABIĆ, PERICA MEDAKOVIĆ, HRVOJE ČAČIĆ I NERA KAUCKI punomoćnik sudionika u postupku Nenad Šimić; Milena Šimić</item>
      <item>Zoran Tomić punomoćnik sudionika u postupku HRVATSKE ŠUME društvo s ograničenom odgovornošću</item>
      <item>Dragica Dumančić</item>
      <item>ŽUPANIJSKO DRŽAVNO ODVJETNIŠTVO U SPLITU punomoćnik sudionika u postupku RH MINISTARSTVO FINANCIJA</item>
      <item>Nenad Grof punomoćnik sudionika u postupku APS Delta S.A.</item>
    </izvorni_sadrzaj>
    <derivirana_varijabla naziv="DomainObject.Predmet.OstaliListFormated_1">
      <item>JOSIP LEUTAR</item>
      <item>ZAJEDNIČKI ODVJETNIČKI URED JOVAN DONESKI, MELITA BABIĆ, PERICA MEDAKOVIĆ, HRVOJE ČAČIĆ I NERA KAUCKI punomoćnik sudionika u postupku Nenad Šimić; Milena Šimić</item>
      <item>Zoran Tomić punomoćnik sudionika u postupku HRVATSKE ŠUME društvo s ograničenom odgovornošću</item>
      <item>Dragica Dumančić</item>
      <item>ŽUPANIJSKO DRŽAVNO ODVJETNIŠTVO U SPLITU punomoćnik sudionika u postupku RH MINISTARSTVO FINANCIJA</item>
      <item>Nenad Grof punomoćnik sudionika u postupku APS Delta S.A.</item>
    </derivirana_varijabla>
  </DomainObject.Predmet.OstaliListFormated>
  <DomainObject.Predmet.OstaliListFormatedOIB>
    <izvorni_sadrzaj>
      <item>JOSIP LEUTAR, OIB 85865433060</item>
      <item>ZAJEDNIČKI ODVJETNIČKI URED JOVAN DONESKI, MELITA BABIĆ, PERICA MEDAKOVIĆ, HRVOJE ČAČIĆ I NERA KAUCKI punomoćnik sudionika u postupku Nenad Šimić; Milena Šimić</item>
      <item>Zoran Tomić, OIB 80809284399 punomoćnik sudionika u postupku HRVATSKE ŠUME društvo s ograničenom odgovornošću</item>
      <item>Dragica Dumančić</item>
      <item>ŽUPANIJSKO DRŽAVNO ODVJETNIŠTVO U SPLITU punomoćnik sudionika u postupku RH MINISTARSTVO FINANCIJA</item>
      <item>Nenad Grof punomoćnik sudionika u postupku APS Delta S.A.</item>
    </izvorni_sadrzaj>
    <derivirana_varijabla naziv="DomainObject.Predmet.OstaliListFormatedOIB_1">
      <item>JOSIP LEUTAR, OIB 85865433060</item>
      <item>ZAJEDNIČKI ODVJETNIČKI URED JOVAN DONESKI, MELITA BABIĆ, PERICA MEDAKOVIĆ, HRVOJE ČAČIĆ I NERA KAUCKI punomoćnik sudionika u postupku Nenad Šimić; Milena Šimić</item>
      <item>Zoran Tomić, OIB 80809284399 punomoćnik sudionika u postupku HRVATSKE ŠUME društvo s ograničenom odgovornošću</item>
      <item>Dragica Dumančić</item>
      <item>ŽUPANIJSKO DRŽAVNO ODVJETNIŠTVO U SPLITU punomoćnik sudionika u postupku RH MINISTARSTVO FINANCIJA</item>
      <item>Nenad Grof punomoćnik sudionika u postupku APS Delta S.A.</item>
    </derivirana_varijabla>
  </DomainObject.Predmet.OstaliListFormatedOIB>
  <DomainObject.Predmet.OstaliListFormatedWithAdress>
    <izvorni_sadrzaj>
      <item>JOSIP LEUTAR, Doverska 15, 21000 Split</item>
      <item>ZAJEDNIČKI ODVJETNIČKI URED JOVAN DONESKI, MELITA BABIĆ, PERICA MEDAKOVIĆ, HRVOJE ČAČIĆ I NERA KAUCKI, P. Preradovića 20, 43500 Daruvar punomoćnik sudionika u postupku Nenad Šimić; Milena Šimić</item>
      <item>Zoran Tomić, Zelinska 2/I, 10000 Zagreb punomoćnik sudionika u postupku HRVATSKE ŠUME društvo s ograničenom odgovornošću</item>
      <item>Dragica Dumančić, Vrt Jagode Truhelke 3, 31000 Osijek</item>
      <item>ŽUPANIJSKO DRŽAVNO ODVJETNIŠTVO U SPLITU, Gundulićeva 29a, 21000 Split punomoćnik sudionika u postupku RH MINISTARSTVO FINANCIJA</item>
      <item>Nenad Grof, Nikole Pavića 7, 10000 Zagreb punomoćnik sudionika u postupku APS Delta S.A.</item>
    </izvorni_sadrzaj>
    <derivirana_varijabla naziv="DomainObject.Predmet.OstaliListFormatedWithAdress_1">
      <item>JOSIP LEUTAR, Doverska 15, 21000 Split</item>
      <item>ZAJEDNIČKI ODVJETNIČKI URED JOVAN DONESKI, MELITA BABIĆ, PERICA MEDAKOVIĆ, HRVOJE ČAČIĆ I NERA KAUCKI, P. Preradovića 20, 43500 Daruvar punomoćnik sudionika u postupku Nenad Šimić; Milena Šimić</item>
      <item>Zoran Tomić, Zelinska 2/I, 10000 Zagreb punomoćnik sudionika u postupku HRVATSKE ŠUME društvo s ograničenom odgovornošću</item>
      <item>Dragica Dumančić, Vrt Jagode Truhelke 3, 31000 Osijek</item>
      <item>ŽUPANIJSKO DRŽAVNO ODVJETNIŠTVO U SPLITU, Gundulićeva 29a, 21000 Split punomoćnik sudionika u postupku RH MINISTARSTVO FINANCIJA</item>
      <item>Nenad Grof, Nikole Pavića 7, 10000 Zagreb punomoćnik sudionika u postupku APS Delta S.A.</item>
    </derivirana_varijabla>
  </DomainObject.Predmet.OstaliListFormatedWithAdress>
  <DomainObject.Predmet.OstaliListFormatedWithAdressOIB>
    <izvorni_sadrzaj>
      <item>JOSIP LEUTAR, OIB 85865433060, Doverska 15, 21000 Split</item>
      <item>ZAJEDNIČKI ODVJETNIČKI URED JOVAN DONESKI, MELITA BABIĆ, PERICA MEDAKOVIĆ, HRVOJE ČAČIĆ I NERA KAUCKI, P. Preradovića 20, 43500 Daruvar punomoćnik sudionika u postupku Nenad Šimić; Milena Šimić</item>
      <item>Zoran Tomić, OIB 80809284399, Zelinska 2/I, 10000 Zagreb punomoćnik sudionika u postupku HRVATSKE ŠUME društvo s ograničenom odgovornošću</item>
      <item>Dragica Dumančić, Vrt Jagode Truhelke 3, 31000 Osijek</item>
      <item>ŽUPANIJSKO DRŽAVNO ODVJETNIŠTVO U SPLITU, Gundulićeva 29a, 21000 Split punomoćnik sudionika u postupku RH MINISTARSTVO FINANCIJA</item>
      <item>Nenad Grof, Nikole Pavića 7, 10000 Zagreb punomoćnik sudionika u postupku APS Delta S.A.</item>
    </izvorni_sadrzaj>
    <derivirana_varijabla naziv="DomainObject.Predmet.OstaliListFormatedWithAdressOIB_1">
      <item>JOSIP LEUTAR, OIB 85865433060, Doverska 15, 21000 Split</item>
      <item>ZAJEDNIČKI ODVJETNIČKI URED JOVAN DONESKI, MELITA BABIĆ, PERICA MEDAKOVIĆ, HRVOJE ČAČIĆ I NERA KAUCKI, P. Preradovića 20, 43500 Daruvar punomoćnik sudionika u postupku Nenad Šimić; Milena Šimić</item>
      <item>Zoran Tomić, OIB 80809284399, Zelinska 2/I, 10000 Zagreb punomoćnik sudionika u postupku HRVATSKE ŠUME društvo s ograničenom odgovornošću</item>
      <item>Dragica Dumančić, Vrt Jagode Truhelke 3, 31000 Osijek</item>
      <item>ŽUPANIJSKO DRŽAVNO ODVJETNIŠTVO U SPLITU, Gundulićeva 29a, 21000 Split punomoćnik sudionika u postupku RH MINISTARSTVO FINANCIJA</item>
      <item>Nenad Grof, Nikole Pavića 7, 10000 Zagreb punomoćnik sudionika u postupku APS Delta S.A.</item>
    </derivirana_varijabla>
  </DomainObject.Predmet.OstaliListFormatedWithAdressOIB>
  <DomainObject.Predmet.OstaliListNazivFormated>
    <izvorni_sadrzaj>
      <item>JOSIP LEUTAR</item>
      <item>ZAJEDNIČKI ODVJETNIČKI URED JOVAN DONESKI, MELITA BABIĆ, PERICA MEDAKOVIĆ, HRVOJE ČAČIĆ I NERA KAUCKI</item>
      <item>Zoran Tomić</item>
      <item>Dragica Dumančić</item>
      <item>ŽUPANIJSKO DRŽAVNO ODVJETNIŠTVO U SPLITU</item>
      <item>Nenad Grof</item>
    </izvorni_sadrzaj>
    <derivirana_varijabla naziv="DomainObject.Predmet.OstaliListNazivFormated_1">
      <item>JOSIP LEUTAR</item>
      <item>ZAJEDNIČKI ODVJETNIČKI URED JOVAN DONESKI, MELITA BABIĆ, PERICA MEDAKOVIĆ, HRVOJE ČAČIĆ I NERA KAUCKI</item>
      <item>Zoran Tomić</item>
      <item>Dragica Dumančić</item>
      <item>ŽUPANIJSKO DRŽAVNO ODVJETNIŠTVO U SPLITU</item>
      <item>Nenad Grof</item>
    </derivirana_varijabla>
  </DomainObject.Predmet.OstaliListNazivFormated>
  <DomainObject.Predmet.OstaliListNazivFormatedOIB>
    <izvorni_sadrzaj>
      <item>JOSIP LEUTAR, OIB 85865433060</item>
      <item>ZAJEDNIČKI ODVJETNIČKI URED JOVAN DONESKI, MELITA BABIĆ, PERICA MEDAKOVIĆ, HRVOJE ČAČIĆ I NERA KAUCKI</item>
      <item>Zoran Tomić, OIB 80809284399</item>
      <item>Dragica Dumančić</item>
      <item>ŽUPANIJSKO DRŽAVNO ODVJETNIŠTVO U SPLITU</item>
      <item>Nenad Grof</item>
    </izvorni_sadrzaj>
    <derivirana_varijabla naziv="DomainObject.Predmet.OstaliListNazivFormatedOIB_1">
      <item>JOSIP LEUTAR, OIB 85865433060</item>
      <item>ZAJEDNIČKI ODVJETNIČKI URED JOVAN DONESKI, MELITA BABIĆ, PERICA MEDAKOVIĆ, HRVOJE ČAČIĆ I NERA KAUCKI</item>
      <item>Zoran Tomić, OIB 80809284399</item>
      <item>Dragica Dumančić</item>
      <item>ŽUPANIJSKO DRŽAVNO ODVJETNIŠTVO U SPLITU</item>
      <item>Nenad Grof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item>JOSIP LEUTAR</item>
      <item>ZAJEDNIČKI ODVJETNIČKI URED JOVAN DONESKI, MELITA BABIĆ, PERICA MEDAKOVIĆ, HRVOJE ČAČIĆ I NERA KAUCKI</item>
      <item>Zoran Tomić</item>
      <item>Dragica Dumančić</item>
      <item>ŽUPANIJSKO DRŽAVNO ODVJETNIŠTVO U SPLITU</item>
      <item>Nenad Grof</item>
    </izvorni_sadrzaj>
    <derivirana_varijabla naziv="DomainObject.Predmet.SudioniciListNaziv_1">
      <item>FINA Split</item>
      <item>LEUTAR društvo s ograničenom odgovornošću za graditeljstvo i trgovinu u stečaju</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item>JOSIP LEUTAR</item>
      <item>ZAJEDNIČKI ODVJETNIČKI URED JOVAN DONESKI, MELITA BABIĆ, PERICA MEDAKOVIĆ, HRVOJE ČAČIĆ I NERA KAUCKI</item>
      <item>Zoran Tomić</item>
      <item>Dragica Dumančić</item>
      <item>ŽUPANIJSKO DRŽAVNO ODVJETNIŠTVO U SPLITU</item>
      <item>Nenad Grof</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OTOS ortopedska tehnika d.o.o., OIB 86363078612, Vukovarska 1,31000 Osijek</item>
      <item>RH MINISTARSTVO FINANCIJA, OIB 18683136487, Katančićeva 5,10000 Zagreb</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APS Delta S.A., OIB 45421012929, 1 rue Jean Piret,2350 Luxembourg </item>
      <item>JOSIP LEUTAR, OIB 85865433060, Doverska 15,21000 Split</item>
      <item>ZAJEDNIČKI ODVJETNIČKI URED JOVAN DONESKI, MELITA BABIĆ, PERICA MEDAKOVIĆ, HRVOJE ČAČIĆ I NERA KAUCKI, P. Preradovića 20,43500 Daruvar</item>
      <item>Zoran Tomić, OIB 80809284399, Zelinska 2/I,10000 Zagreb</item>
      <item>Dragica Dumančić, Vrt Jagode Truhelke 3,31000 Osijek</item>
      <item>ŽUPANIJSKO DRŽAVNO ODVJETNIŠTVO U SPLITU, Gundulićeva 29a,21000 Split</item>
      <item>Nenad Grof, Nikole Pavića 7,10000 Zagreb</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OTOS ortopedska tehnika d.o.o., OIB 86363078612, Vukovarska 1,31000 Osijek</item>
      <item>RH MINISTARSTVO FINANCIJA, OIB 18683136487, Katančićeva 5,10000 Zagreb</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APS Delta S.A., OIB 45421012929, 1 rue Jean Piret,2350 Luxembourg </item>
      <item>JOSIP LEUTAR, OIB 85865433060, Doverska 15,21000 Split</item>
      <item>ZAJEDNIČKI ODVJETNIČKI URED JOVAN DONESKI, MELITA BABIĆ, PERICA MEDAKOVIĆ, HRVOJE ČAČIĆ I NERA KAUCKI, P. Preradovića 20,43500 Daruvar</item>
      <item>Zoran Tomić, OIB 80809284399, Zelinska 2/I,10000 Zagreb</item>
      <item>Dragica Dumančić, Vrt Jagode Truhelke 3,31000 Osijek</item>
      <item>ŽUPANIJSKO DRŽAVNO ODVJETNIŠTVO U SPLITU, Gundulićeva 29a,21000 Split</item>
      <item>Nenad Grof, Nikole Pavića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86363078612</item>
      <item>, OIB 18683136487</item>
      <item>, OIB 46830600751</item>
      <item>, OIB 85821130368</item>
      <item>, OIB 69693144506</item>
      <item>, OIB 30050049642</item>
      <item>, OIB 91116964857</item>
      <item>, OIB 78755598868</item>
      <item>, OIB 26352919324</item>
      <item>, OIB 30050049642</item>
      <item>, OIB 97083647226</item>
      <item>, OIB 28921383001</item>
      <item>, OIB 72995603659</item>
      <item>, OIB 42766632511</item>
      <item>, OIB 85370122904</item>
      <item>, OIB 28921383001</item>
      <item>, OIB 13667298928</item>
      <item>, OIB 83386962460</item>
      <item>, OIB 44399135533</item>
      <item>, OIB 43654507669</item>
      <item>, OIB 46830600751</item>
      <item>, OIB 43475981413</item>
      <item>, OIB 57509775367</item>
      <item>, OIB 45421012929</item>
      <item>, OIB 85865433060</item>
      <item>, OIB null</item>
      <item>, OIB 80809284399</item>
      <item>, OIB null</item>
      <item>, OIB null</item>
      <item>, OIB null</item>
    </izvorni_sadrzaj>
    <derivirana_varijabla naziv="DomainObject.Predmet.SudioniciListNazivOIB_1">
      <item>, OIB 85821130368</item>
      <item>, OIB 47805232684</item>
      <item>, OIB 86363078612</item>
      <item>, OIB 18683136487</item>
      <item>, OIB 46830600751</item>
      <item>, OIB 85821130368</item>
      <item>, OIB 69693144506</item>
      <item>, OIB 30050049642</item>
      <item>, OIB 91116964857</item>
      <item>, OIB 78755598868</item>
      <item>, OIB 26352919324</item>
      <item>, OIB 30050049642</item>
      <item>, OIB 97083647226</item>
      <item>, OIB 28921383001</item>
      <item>, OIB 72995603659</item>
      <item>, OIB 42766632511</item>
      <item>, OIB 85370122904</item>
      <item>, OIB 28921383001</item>
      <item>, OIB 13667298928</item>
      <item>, OIB 83386962460</item>
      <item>, OIB 44399135533</item>
      <item>, OIB 43654507669</item>
      <item>, OIB 46830600751</item>
      <item>, OIB 43475981413</item>
      <item>, OIB 57509775367</item>
      <item>, OIB 45421012929</item>
      <item>, OIB 85865433060</item>
      <item>, OIB null</item>
      <item>, OIB 80809284399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1101</properties:Words>
  <properties:Characters>5833</properties:Characters>
  <properties:Lines>132</properties:Lines>
  <properties:Paragraphs>44</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2018-02-02T13:49:00Z</dcterms:created>
  <dc:creator>Paško Bačić</dc:creator>
  <cp:lastModifiedBy>Paško Bačić</cp:lastModifiedBy>
  <cp:lastPrinted>2018-02-16T13:30:00Z</cp:lastPrinted>
  <dcterms:modified xmlns:xsi="http://www.w3.org/2001/XMLSchema-instance" xsi:type="dcterms:W3CDTF">2018-02-21T12:22:00Z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 oglašena prodaja nevažećom, kuapc Zvjezdana Pernarčić .docx</vt:lpwstr>
  </prop:property>
  <prop:property name="CC_coloring" pid="4" fmtid="{D5CDD505-2E9C-101B-9397-08002B2CF9AE}">
    <vt:bool>false</vt:bool>
  </prop:property>
  <prop:property name="BrojStranica" pid="5" fmtid="{D5CDD505-2E9C-101B-9397-08002B2CF9AE}">
    <vt:i4>3</vt:i4>
  </prop:property>
</prop:Properties>
</file>