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0404" w14:paraId="b690404" w:rsidRDefault="00F50001" w:rsidP="00916905" w:rsidR="00916905">
      <w:pPr>
        <w:jc w:val="right"/>
        <w15:collapsed w:val="false"/>
      </w:pPr>
      <w:bookmarkStart w:name="_GoBack" w:id="0"/>
      <w:bookmarkEnd w:id="0"/>
      <w:r>
        <w:t>13 St-199/11-311</w:t>
      </w:r>
    </w:p>
    <w:p w:rsidRDefault="00916905" w:rsidP="00916905" w:rsidR="00916905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05" w:rsidP="00916905" w:rsidR="00916905"/>
    <w:p w:rsidRDefault="00916905" w:rsidP="00916905" w:rsidR="0091690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16905" w:rsidP="00916905" w:rsidR="0091690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16905" w:rsidP="00F50001" w:rsidR="00916905" w:rsidRPr="00F500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50001" w:rsidP="00916905" w:rsidR="00F50001"/>
    <w:p w:rsidRDefault="00916905" w:rsidP="00916905" w:rsidR="00916905">
      <w:pPr>
        <w:jc w:val="center"/>
      </w:pPr>
      <w:r>
        <w:t xml:space="preserve">R E P U B L I K A    H R V A T S K A </w:t>
      </w:r>
    </w:p>
    <w:p w:rsidRDefault="00916905" w:rsidP="00916905" w:rsidR="00916905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16905" w:rsidP="00916905" w:rsidR="00916905"/>
    <w:p w:rsidRDefault="00916905" w:rsidP="00916905" w:rsidR="00916905">
      <w:pPr>
        <w:jc w:val="center"/>
        <w:rPr>
          <w:b/>
        </w:rPr>
      </w:pPr>
    </w:p>
    <w:p w:rsidRDefault="00F50001" w:rsidP="00F50001" w:rsidR="00F50001">
      <w:pPr>
        <w:ind w:firstLine="708"/>
        <w:jc w:val="both"/>
      </w:pPr>
      <w:r>
        <w:t>Trgovački sud u Osijeku, po stečajnom sucu Jadranki Herman, u stečajnom postupku nad dužnikom</w:t>
      </w:r>
      <w:r w:rsidRPr="002B16F3">
        <w:t xml:space="preserve"> </w:t>
      </w:r>
      <w:r>
        <w:t xml:space="preserve">VIBROBETON d.d. za proizvodnju, montažu betonskih konstrukcija i betonske galanterije i izgradnju građevinskih objekata, u stečaju, Vinkovci, A. Stepinca 4, MBS 030024083, OIB 96639928244, dana 19. siječnja 2017. </w:t>
      </w:r>
    </w:p>
    <w:p w:rsidRDefault="00916905" w:rsidP="00916905" w:rsidR="00916905">
      <w:pPr>
        <w:jc w:val="both"/>
      </w:pPr>
    </w:p>
    <w:p w:rsidRDefault="00F50001" w:rsidP="00916905" w:rsidR="00F50001">
      <w:pPr>
        <w:jc w:val="both"/>
      </w:pPr>
    </w:p>
    <w:p w:rsidRDefault="00916905" w:rsidP="00916905" w:rsidR="00916905">
      <w:pPr>
        <w:jc w:val="center"/>
        <w:rPr>
          <w:bCs/>
        </w:rPr>
      </w:pPr>
      <w:r>
        <w:rPr>
          <w:bCs/>
        </w:rPr>
        <w:t>r i j e š i o   j e</w:t>
      </w:r>
    </w:p>
    <w:p w:rsidRDefault="00723D92" w:rsidP="00E87027" w:rsidR="00723D92">
      <w:pPr>
        <w:pStyle w:val="Tijeloteksta"/>
        <w:rPr>
          <w:b/>
          <w:bCs/>
        </w:rPr>
      </w:pP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916905">
        <w:t xml:space="preserve"> </w:t>
      </w:r>
      <w:r w:rsidR="00F50001">
        <w:t>VIBROBETON d.d. za proizvodnju, montažu betonskih konstrukcija i betonske galanterije i izgradnju građevinskih objekata, u stečaju, Vinkovci, A. Stepinca 4, MBS 030024083, OIB 96639928244</w:t>
      </w:r>
      <w:r w:rsidR="001A474B" w:rsidRPr="001A474B">
        <w:t>,</w:t>
      </w:r>
      <w:r w:rsidR="001A474B">
        <w:rPr>
          <w:b/>
        </w:rPr>
        <w:t xml:space="preserve">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F50001" w:rsidP="00916905" w:rsidR="008270C0" w:rsidRPr="00916905">
      <w:pPr>
        <w:pStyle w:val="Tijeloteksta"/>
        <w:jc w:val="center"/>
      </w:pPr>
      <w:r>
        <w:t xml:space="preserve">21. veljaču 2017.  </w:t>
      </w:r>
      <w:r w:rsidR="00457175" w:rsidRPr="00916905">
        <w:t xml:space="preserve"> godine s početkom u 1</w:t>
      </w:r>
      <w:r>
        <w:t>0,30</w:t>
      </w:r>
      <w:r w:rsidR="003B6FDF" w:rsidRPr="00916905">
        <w:t xml:space="preserve"> </w:t>
      </w:r>
      <w:r w:rsidR="00723D92" w:rsidRPr="00916905">
        <w:t xml:space="preserve"> sat</w:t>
      </w:r>
      <w:r w:rsidR="008270C0" w:rsidRPr="00916905">
        <w:t>i</w:t>
      </w: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916905" w:rsidP="00723D92" w:rsidR="00916905">
      <w:pPr>
        <w:pStyle w:val="Tijeloteksta"/>
        <w:jc w:val="left"/>
      </w:pPr>
    </w:p>
    <w:p w:rsidRDefault="00916905" w:rsidP="00723D92" w:rsidR="00916905">
      <w:pPr>
        <w:pStyle w:val="Tijeloteksta"/>
        <w:jc w:val="left"/>
      </w:pPr>
      <w:r>
        <w:tab/>
        <w:t>II Ovo rješenje objavit će se na mrežnim stranimaca e-oglasna ploča suda.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>U Osijeku</w:t>
      </w:r>
      <w:r w:rsidR="00F50001">
        <w:t xml:space="preserve"> 19. siječanj 2017. </w:t>
      </w:r>
    </w:p>
    <w:p w:rsidRDefault="001A474B" w:rsidP="00F50001" w:rsidR="001A474B">
      <w:pPr>
        <w:pStyle w:val="Tijeloteksta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SZ-a.</w:t>
      </w:r>
    </w:p>
    <w:p w:rsidRDefault="001A474B" w:rsidP="00F50001" w:rsidR="001A474B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916905">
        <w:t xml:space="preserve"> </w:t>
      </w:r>
      <w:r w:rsidR="00F50001">
        <w:t xml:space="preserve">Duško Zec      </w:t>
      </w:r>
    </w:p>
    <w:p w:rsidRDefault="00916905" w:rsidP="00723D92" w:rsidR="00723D92">
      <w:pPr>
        <w:pStyle w:val="Tijeloteksta"/>
        <w:numPr>
          <w:ilvl w:val="0"/>
          <w:numId w:val="2"/>
        </w:numPr>
        <w:jc w:val="left"/>
      </w:pPr>
      <w:r>
        <w:t>e-ogla</w:t>
      </w:r>
      <w:r w:rsidR="00723D92">
        <w:t>sna ploča</w:t>
      </w:r>
    </w:p>
    <w:p w:rsidRDefault="00F50001" w:rsidP="00723D92" w:rsidR="00916905">
      <w:pPr>
        <w:pStyle w:val="Tijeloteksta"/>
        <w:numPr>
          <w:ilvl w:val="0"/>
          <w:numId w:val="2"/>
        </w:numPr>
        <w:jc w:val="left"/>
      </w:pPr>
      <w:r>
        <w:t>roč. 21/2</w:t>
      </w:r>
    </w:p>
    <w:p w:rsidRDefault="00457175" w:rsidP="00026CB8" w:rsidR="00457175">
      <w:pPr>
        <w:pStyle w:val="Tijeloteksta"/>
        <w:ind w:left="36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6CB8"/>
    <w:rsid w:val="00040C55"/>
    <w:rsid w:val="000535EA"/>
    <w:rsid w:val="00077C9D"/>
    <w:rsid w:val="00081D66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A2AF5"/>
    <w:rsid w:val="002D2610"/>
    <w:rsid w:val="002F66FE"/>
    <w:rsid w:val="00342079"/>
    <w:rsid w:val="003612A7"/>
    <w:rsid w:val="00375C7E"/>
    <w:rsid w:val="003924AF"/>
    <w:rsid w:val="003A21EF"/>
    <w:rsid w:val="003B6FDF"/>
    <w:rsid w:val="003D02B1"/>
    <w:rsid w:val="003E47BF"/>
    <w:rsid w:val="003F1FCD"/>
    <w:rsid w:val="0041638D"/>
    <w:rsid w:val="00421D71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6F74D6"/>
    <w:rsid w:val="00723D92"/>
    <w:rsid w:val="0073010A"/>
    <w:rsid w:val="00766D29"/>
    <w:rsid w:val="0077329E"/>
    <w:rsid w:val="0078009A"/>
    <w:rsid w:val="00796AED"/>
    <w:rsid w:val="007A4540"/>
    <w:rsid w:val="007F5CEE"/>
    <w:rsid w:val="00817C66"/>
    <w:rsid w:val="008270C0"/>
    <w:rsid w:val="008414E1"/>
    <w:rsid w:val="00842DD3"/>
    <w:rsid w:val="00860129"/>
    <w:rsid w:val="00875548"/>
    <w:rsid w:val="008A66B9"/>
    <w:rsid w:val="00901EF5"/>
    <w:rsid w:val="00916905"/>
    <w:rsid w:val="00937840"/>
    <w:rsid w:val="00980E4D"/>
    <w:rsid w:val="00990447"/>
    <w:rsid w:val="00992788"/>
    <w:rsid w:val="009A412B"/>
    <w:rsid w:val="009B40D7"/>
    <w:rsid w:val="009B46D8"/>
    <w:rsid w:val="009C670C"/>
    <w:rsid w:val="00A07CA2"/>
    <w:rsid w:val="00A46436"/>
    <w:rsid w:val="00AA6B6E"/>
    <w:rsid w:val="00B24B41"/>
    <w:rsid w:val="00B535EE"/>
    <w:rsid w:val="00B82540"/>
    <w:rsid w:val="00B95B20"/>
    <w:rsid w:val="00BE33FF"/>
    <w:rsid w:val="00C2016D"/>
    <w:rsid w:val="00CA01EF"/>
    <w:rsid w:val="00D00BCC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50001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16905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91690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16905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916905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61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1003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2017-01-19T08:35:00Z</dcterms:created>
  <dc:creator>Korisnik</dc:creator>
  <cp:lastModifiedBy>Maja Kocijan</cp:lastModifiedBy>
  <cp:lastPrinted>2017-01-19T08:38:00Z</cp:lastPrinted>
  <dcterms:modified xmlns:xsi="http://www.w3.org/2001/XMLSchema-instance" xsi:type="dcterms:W3CDTF">2017-01-19T08:39:00Z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