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a976" w14:paraId="a90a976" w:rsidRDefault="00DC71A8" w:rsidP="007449D7" w:rsidR="00DC71A8" w:rsidRPr="00837BA8">
      <w:pPr>
        <w:ind w:firstLine="708"/>
        <w:jc w:val="both"/>
        <w15:collapsed w:val="false"/>
      </w:pPr>
      <w:bookmarkStart w:name="_GoBack" w:id="0"/>
      <w:bookmarkEnd w:id="0"/>
      <w:r w:rsidRPr="00837BA8"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                                                                                                                                                   REPUBLIKA HRVATSKA</w:t>
      </w:r>
    </w:p>
    <w:p w:rsidRDefault="00DC71A8" w:rsidP="007449D7" w:rsidR="001B76A2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TRGOVAČKI SUD U OSIJEKU                                                   Broj: 3/St-1660/2016-</w:t>
      </w:r>
      <w:r w:rsidR="005C5155">
        <w:rPr>
          <w:color w:val="222222"/>
        </w:rPr>
        <w:t>80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STALNA SLUŽBA U SLAVONSKOM BRODU 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 pobjede 13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Slavonski Brod</w:t>
      </w:r>
    </w:p>
    <w:p w:rsidRDefault="00DC71A8" w:rsidP="00BB4DDF" w:rsidR="00DC71A8" w:rsidRPr="00837BA8">
      <w:pPr>
        <w:spacing w:beforeAutospacing="true" w:before="100"/>
        <w:jc w:val="center"/>
        <w:rPr>
          <w:b/>
          <w:color w:val="222222"/>
        </w:rPr>
      </w:pPr>
      <w:r w:rsidRPr="00837BA8">
        <w:rPr>
          <w:b/>
          <w:color w:val="222222"/>
        </w:rPr>
        <w:t>Z A K L J U Č A K</w:t>
      </w:r>
    </w:p>
    <w:p w:rsidRDefault="00CA62AC" w:rsidP="007449D7" w:rsidR="00CA62AC" w:rsidRPr="00837BA8">
      <w:pPr>
        <w:spacing w:beforeAutospacing="true" w:before="100"/>
        <w:jc w:val="both"/>
        <w:rPr>
          <w:b/>
          <w:color w:val="222222"/>
        </w:rPr>
      </w:pPr>
    </w:p>
    <w:p w:rsidRDefault="00DC71A8" w:rsidP="007449D7" w:rsidR="005E15FD" w:rsidRPr="00837BA8">
      <w:pPr>
        <w:ind w:firstLine="708"/>
        <w:jc w:val="both"/>
        <w:rPr>
          <w:color w:val="222222"/>
        </w:rPr>
      </w:pPr>
      <w:r w:rsidRPr="00837BA8">
        <w:rPr>
          <w:color w:val="222222"/>
        </w:rPr>
        <w:t xml:space="preserve">TRGOVAČKI SUD U OSIJEKU, STALNA SLUŽBA U SLOVONSKOM BRODU, Trg pobjede 13/III, po sutkinji Danieli Martini Maoduš, u postupku povodom prijedloga članova  Financijske agencije za otvaranje stečajnog postupka nad dužnikom </w:t>
      </w:r>
      <w:r w:rsidRPr="00837BA8">
        <w:rPr>
          <w:b/>
          <w:color w:val="222222"/>
        </w:rPr>
        <w:t xml:space="preserve">KTC PRIZMA d.o.o., </w:t>
      </w:r>
      <w:proofErr w:type="spellStart"/>
      <w:r w:rsidRPr="00837BA8">
        <w:rPr>
          <w:b/>
          <w:color w:val="222222"/>
        </w:rPr>
        <w:t>Mihaljevci</w:t>
      </w:r>
      <w:proofErr w:type="spellEnd"/>
      <w:r w:rsidRPr="00837BA8">
        <w:rPr>
          <w:b/>
          <w:color w:val="222222"/>
        </w:rPr>
        <w:t>, Primorska 33, OIB: 99682301115</w:t>
      </w:r>
      <w:r w:rsidRPr="00837BA8">
        <w:rPr>
          <w:color w:val="222222"/>
        </w:rPr>
        <w:t xml:space="preserve">, koga zastupa stečajni upravitelj Zorislav Novoselac iz Osijeka, </w:t>
      </w:r>
      <w:r w:rsidR="005C5155">
        <w:rPr>
          <w:color w:val="222222"/>
        </w:rPr>
        <w:t>11</w:t>
      </w:r>
      <w:r w:rsidR="001B76A2" w:rsidRPr="00837BA8">
        <w:rPr>
          <w:color w:val="222222"/>
        </w:rPr>
        <w:t>. rujna</w:t>
      </w:r>
      <w:r w:rsidRPr="00837BA8">
        <w:rPr>
          <w:color w:val="222222"/>
        </w:rPr>
        <w:t xml:space="preserve"> 2018</w:t>
      </w:r>
      <w:r w:rsidR="001B76A2" w:rsidRPr="00837BA8">
        <w:rPr>
          <w:color w:val="222222"/>
        </w:rPr>
        <w:t>.</w:t>
      </w:r>
    </w:p>
    <w:p w:rsidRDefault="001B76A2" w:rsidP="007449D7" w:rsidR="001B76A2" w:rsidRPr="00837BA8">
      <w:pPr>
        <w:jc w:val="both"/>
        <w:rPr>
          <w:color w:val="222222"/>
        </w:rPr>
      </w:pPr>
    </w:p>
    <w:p w:rsidRDefault="00E04B72" w:rsidP="007449D7" w:rsidR="00E04B72" w:rsidRPr="00837BA8">
      <w:pPr>
        <w:ind w:firstLine="708" w:left="2832"/>
        <w:jc w:val="both"/>
      </w:pPr>
      <w:r w:rsidRPr="00837BA8">
        <w:t>z a k l j u č i o      j e</w:t>
      </w:r>
    </w:p>
    <w:p w:rsidRDefault="001B76A2" w:rsidP="007449D7" w:rsidR="001B76A2" w:rsidRPr="00837BA8">
      <w:pPr>
        <w:jc w:val="both"/>
      </w:pPr>
    </w:p>
    <w:p w:rsidRDefault="005C5155" w:rsidP="005C5155" w:rsidR="005C5155" w:rsidRPr="005C5155">
      <w:pPr>
        <w:tabs>
          <w:tab w:pos="708" w:val="left"/>
        </w:tabs>
        <w:contextualSpacing/>
      </w:pPr>
      <w:r>
        <w:t xml:space="preserve">I. </w:t>
      </w:r>
      <w:r w:rsidRPr="005C5155">
        <w:t xml:space="preserve">Određuje se prekid postupka prodaje putem Fine nekretnina </w:t>
      </w:r>
      <w:r w:rsidRPr="005C5155">
        <w:rPr>
          <w:b/>
        </w:rPr>
        <w:t xml:space="preserve">upisanih  u </w:t>
      </w:r>
      <w:proofErr w:type="spellStart"/>
      <w:r w:rsidRPr="005C5155">
        <w:rPr>
          <w:b/>
        </w:rPr>
        <w:t>zk.ulošku</w:t>
      </w:r>
      <w:proofErr w:type="spellEnd"/>
      <w:r w:rsidRPr="005C5155">
        <w:rPr>
          <w:b/>
        </w:rPr>
        <w:t xml:space="preserve"> 1865 k.o. Kutjevo, k.č.br. 2219/68, oranica Kamenjača u površini od 1816 m2</w:t>
      </w:r>
      <w:r w:rsidRPr="005C5155">
        <w:t xml:space="preserve"> koja</w:t>
      </w:r>
      <w:r w:rsidRPr="005C5155">
        <w:rPr>
          <w:bCs/>
          <w:color w:val="222222"/>
        </w:rPr>
        <w:t xml:space="preserve"> nekretnine se vodi na stečajnom dužniku </w:t>
      </w:r>
      <w:r w:rsidRPr="005C5155">
        <w:t xml:space="preserve">KTC PRIZMA d.o.o. u stečaju, Primorska 33, </w:t>
      </w:r>
      <w:proofErr w:type="spellStart"/>
      <w:r w:rsidRPr="005C5155">
        <w:t>Mihaljevci</w:t>
      </w:r>
      <w:proofErr w:type="spellEnd"/>
      <w:r w:rsidRPr="005C5155">
        <w:t xml:space="preserve">. </w:t>
      </w:r>
    </w:p>
    <w:p w:rsidRDefault="005C5155" w:rsidP="005C5155" w:rsidR="005C5155" w:rsidRPr="005C5155">
      <w:pPr>
        <w:pStyle w:val="ListaeSPIS"/>
        <w:numPr>
          <w:ilvl w:val="0"/>
          <w:numId w:val="0"/>
        </w:numPr>
        <w:ind w:firstLine="624" w:left="708"/>
      </w:pPr>
    </w:p>
    <w:p w:rsidRDefault="005C5155" w:rsidP="005C5155" w:rsidR="005C5155">
      <w:pPr>
        <w:tabs>
          <w:tab w:pos="708" w:val="left"/>
        </w:tabs>
        <w:contextualSpacing/>
      </w:pPr>
      <w:proofErr w:type="spellStart"/>
      <w:r>
        <w:t>II.Prekid</w:t>
      </w:r>
      <w:proofErr w:type="spellEnd"/>
      <w:r>
        <w:t xml:space="preserve"> postupka se određuje do pravomoćnosti odluke ovog Suda u premetu P-5/2018.</w:t>
      </w:r>
    </w:p>
    <w:p w:rsidRDefault="005C5155" w:rsidP="005C5155" w:rsidR="005C5155">
      <w:pPr>
        <w:pStyle w:val="Odlomakpopisa"/>
      </w:pPr>
    </w:p>
    <w:p w:rsidRDefault="005C5155" w:rsidP="005C5155" w:rsidR="005C5155">
      <w:pPr>
        <w:tabs>
          <w:tab w:pos="708" w:val="left"/>
        </w:tabs>
        <w:contextualSpacing/>
        <w:jc w:val="center"/>
      </w:pPr>
      <w:r>
        <w:t>Obrazloženje</w:t>
      </w:r>
    </w:p>
    <w:p w:rsidRDefault="005C5155" w:rsidP="005C5155" w:rsidR="005C5155">
      <w:pPr>
        <w:tabs>
          <w:tab w:pos="708" w:val="left"/>
        </w:tabs>
        <w:contextualSpacing/>
      </w:pPr>
    </w:p>
    <w:p w:rsidRDefault="005C5155" w:rsidP="005C5155" w:rsidR="005C5155">
      <w:pPr>
        <w:tabs>
          <w:tab w:pos="708" w:val="left"/>
        </w:tabs>
        <w:contextualSpacing/>
        <w:jc w:val="both"/>
      </w:pPr>
      <w:r>
        <w:tab/>
        <w:t xml:space="preserve">Izvješćem od 5. rujna 2018. koje je zaprimljeno u ovoj Stalnoj službi dana 11. rujna 2018. stečajni upravitelj Zorislav Novoselac je obavijestio o vođenju parničnog postupka između Grada Kutjeva kao tužitelja i stečajnog dužnika kao tuženika u predmetu P-5/2018 radi utvrđenja i brisanja uknjižbe prava vlasništva na nekretninama iz točke I. ovog zaključka stečajnog dužnika te radi raskida kupoprodajnog ugovora koji je sklopljen od strane tužitelja i tuženika dana 11. rujna 2009. i 21. listopada 2009. temeljem kojeg ugovora je </w:t>
      </w:r>
      <w:proofErr w:type="spellStart"/>
      <w:r>
        <w:t>steč</w:t>
      </w:r>
      <w:proofErr w:type="spellEnd"/>
      <w:r>
        <w:t>. dužnika od Grada Kutjeva stekao predmetne nekretnine.</w:t>
      </w:r>
    </w:p>
    <w:p w:rsidRDefault="005C5155" w:rsidP="005C5155" w:rsidR="005C5155">
      <w:pPr>
        <w:tabs>
          <w:tab w:pos="708" w:val="left"/>
        </w:tabs>
        <w:contextualSpacing/>
        <w:jc w:val="both"/>
      </w:pPr>
      <w:r>
        <w:tab/>
        <w:t xml:space="preserve">Stoga proizlazi da nisu ispunjeni uvjeti za nastavak prodaje predmetnih nekretnina u ovom postupku dok se ne riješi pitanje raskida kupoprodajnog ugovora u navedenom predmetu ovog Suda. Kako se u tome parničnom predmetu kao o glavnom pitanju rješava i o pitanju prava vlasništva </w:t>
      </w:r>
      <w:proofErr w:type="spellStart"/>
      <w:r>
        <w:t>steč</w:t>
      </w:r>
      <w:proofErr w:type="spellEnd"/>
      <w:r>
        <w:t xml:space="preserve">. dužnika na predmetnim nekretninama jer upis u zemljišne knjige stvara samo pretpostavku da je </w:t>
      </w:r>
      <w:proofErr w:type="spellStart"/>
      <w:r>
        <w:t>steč</w:t>
      </w:r>
      <w:proofErr w:type="spellEnd"/>
      <w:r>
        <w:t xml:space="preserve">. dužnik i vlasnik predmetnih nekretnina, što se međutim može osporiti u drugom postupku, stoga je odlučeno kao u izreci odgovarajućom primjenom </w:t>
      </w:r>
      <w:r>
        <w:lastRenderedPageBreak/>
        <w:t xml:space="preserve">odredbe čl. 213. st. 1. </w:t>
      </w:r>
      <w:proofErr w:type="spellStart"/>
      <w:r>
        <w:t>toč</w:t>
      </w:r>
      <w:proofErr w:type="spellEnd"/>
      <w:r>
        <w:t>. 1.  Zakona o parničnom postupku (NN br. 53/91, 91/92, 112/99, 88/01, 117/03, 88/05, 2/07, 84/08, 96/08, 123/08, 57/11, 25/13 i 89/14; dalje: ZPP) u svezi s čl. 10. Stečajnog zakona (NN 71/15 i dr.).</w:t>
      </w:r>
    </w:p>
    <w:p w:rsidRDefault="005C5155" w:rsidP="005C5155" w:rsidR="005C5155">
      <w:pPr>
        <w:tabs>
          <w:tab w:pos="708" w:val="left"/>
        </w:tabs>
        <w:contextualSpacing/>
        <w:jc w:val="both"/>
      </w:pPr>
    </w:p>
    <w:p w:rsidRDefault="005C5155" w:rsidP="007449D7" w:rsidR="005C5155">
      <w:pPr>
        <w:jc w:val="both"/>
      </w:pPr>
    </w:p>
    <w:p w:rsidRDefault="00113D2E" w:rsidP="007449D7" w:rsidR="00E04B72" w:rsidRPr="00837BA8">
      <w:pPr>
        <w:jc w:val="both"/>
      </w:pPr>
      <w:r w:rsidRPr="00837BA8">
        <w:tab/>
      </w:r>
      <w:r w:rsidR="00E04B72" w:rsidRPr="00837BA8">
        <w:t xml:space="preserve">U  Slavonskom Brodu  </w:t>
      </w:r>
      <w:r w:rsidR="005C5155">
        <w:t>11</w:t>
      </w:r>
      <w:r w:rsidRPr="00837BA8">
        <w:t>. rujna</w:t>
      </w:r>
      <w:r w:rsidR="00E04B72" w:rsidRPr="00837BA8">
        <w:t xml:space="preserve"> 2018.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>Stečajna sutkinja: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 xml:space="preserve">             </w:t>
      </w:r>
      <w:r w:rsidRPr="00837BA8">
        <w:tab/>
        <w:t xml:space="preserve">      Daniela Martini Maoduš    </w:t>
      </w:r>
    </w:p>
    <w:p w:rsidRDefault="00E04B72" w:rsidP="007449D7" w:rsidR="00E04B72" w:rsidRPr="00837BA8">
      <w:pPr>
        <w:jc w:val="both"/>
      </w:pPr>
    </w:p>
    <w:p w:rsidRDefault="00F334A1" w:rsidP="007449D7" w:rsidR="00E04B72">
      <w:pPr>
        <w:jc w:val="both"/>
      </w:pPr>
      <w:r>
        <w:t xml:space="preserve">Objaviti na </w:t>
      </w:r>
      <w:proofErr w:type="spellStart"/>
      <w:r>
        <w:t>eOglasna</w:t>
      </w:r>
      <w:proofErr w:type="spellEnd"/>
      <w:r>
        <w:t xml:space="preserve"> ploča suda</w:t>
      </w:r>
    </w:p>
    <w:p w:rsidRDefault="005C5155" w:rsidP="005C5155" w:rsidR="005C5155">
      <w:pPr>
        <w:pStyle w:val="Odlomakpopisa"/>
        <w:numPr>
          <w:ilvl w:val="0"/>
          <w:numId w:val="12"/>
        </w:numPr>
      </w:pPr>
      <w:r>
        <w:t xml:space="preserve">dostaviti Fini-poštom uz dopis </w:t>
      </w:r>
    </w:p>
    <w:p w:rsidRDefault="005C5155" w:rsidP="007449D7" w:rsidR="00F334A1" w:rsidRPr="00837BA8">
      <w:pPr>
        <w:jc w:val="both"/>
      </w:pPr>
      <w:r>
        <w:t>Kalendar: 3 mjeseca</w:t>
      </w:r>
    </w:p>
    <w:sectPr w:rsidR="00F334A1" w:rsidRPr="00837B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5418C"/>
    <w:multiLevelType w:val="hybridMultilevel"/>
    <w:tmpl w:val="47D8B9A8"/>
    <w:lvl w:tplc="9FA6387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D00472"/>
    <w:multiLevelType w:val="hybridMultilevel"/>
    <w:tmpl w:val="0F8E313C"/>
    <w:lvl w:tplc="0F28F3E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DD0450"/>
    <w:multiLevelType w:val="hybridMultilevel"/>
    <w:tmpl w:val="30EE72E6"/>
    <w:lvl w:tplc="F42608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1388" w:val="num"/>
        </w:tabs>
        <w:ind w:firstLine="624" w:left="708"/>
      </w:pPr>
    </w:lvl>
    <w:lvl w:ilvl="1">
      <w:start w:val="1"/>
      <w:numFmt w:val="lowerLetter"/>
      <w:lvlText w:val="%2."/>
      <w:lvlJc w:val="left"/>
      <w:pPr>
        <w:ind w:hanging="360" w:left="2715"/>
      </w:pPr>
    </w:lvl>
    <w:lvl w:ilvl="2">
      <w:start w:val="1"/>
      <w:numFmt w:val="lowerRoman"/>
      <w:lvlText w:val="%3."/>
      <w:lvlJc w:val="right"/>
      <w:pPr>
        <w:ind w:hanging="180" w:left="3435"/>
      </w:pPr>
    </w:lvl>
    <w:lvl w:ilvl="3">
      <w:start w:val="1"/>
      <w:numFmt w:val="decimal"/>
      <w:lvlText w:val="%4."/>
      <w:lvlJc w:val="left"/>
      <w:pPr>
        <w:ind w:hanging="360" w:left="4155"/>
      </w:pPr>
    </w:lvl>
    <w:lvl w:ilvl="4">
      <w:start w:val="1"/>
      <w:numFmt w:val="lowerLetter"/>
      <w:lvlText w:val="%5."/>
      <w:lvlJc w:val="left"/>
      <w:pPr>
        <w:ind w:hanging="360" w:left="4875"/>
      </w:pPr>
    </w:lvl>
    <w:lvl w:ilvl="5">
      <w:start w:val="1"/>
      <w:numFmt w:val="lowerRoman"/>
      <w:lvlText w:val="%6."/>
      <w:lvlJc w:val="right"/>
      <w:pPr>
        <w:ind w:hanging="180" w:left="5595"/>
      </w:pPr>
    </w:lvl>
    <w:lvl w:ilvl="6">
      <w:start w:val="1"/>
      <w:numFmt w:val="decimal"/>
      <w:lvlText w:val="%7."/>
      <w:lvlJc w:val="left"/>
      <w:pPr>
        <w:ind w:hanging="360" w:left="6315"/>
      </w:pPr>
    </w:lvl>
    <w:lvl w:ilvl="7">
      <w:start w:val="1"/>
      <w:numFmt w:val="lowerLetter"/>
      <w:lvlText w:val="%8."/>
      <w:lvlJc w:val="left"/>
      <w:pPr>
        <w:ind w:hanging="360" w:left="7035"/>
      </w:pPr>
    </w:lvl>
    <w:lvl w:ilvl="8">
      <w:start w:val="1"/>
      <w:numFmt w:val="lowerRoman"/>
      <w:lvlText w:val="%9."/>
      <w:lvlJc w:val="right"/>
      <w:pPr>
        <w:ind w:hanging="180" w:left="7755"/>
      </w:pPr>
    </w:lvl>
  </w:abstractNum>
  <w:abstractNum w:abstractNumId="4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2736EA"/>
    <w:multiLevelType w:val="hybridMultilevel"/>
    <w:tmpl w:val="ED3A589A"/>
    <w:lvl w:tplc="9DD0E24A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5FD4F80"/>
    <w:multiLevelType w:val="hybridMultilevel"/>
    <w:tmpl w:val="8AC423D2"/>
    <w:lvl w:tplc="D590AEB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A52"/>
    <w:rsid w:val="00004064"/>
    <w:rsid w:val="000E21BA"/>
    <w:rsid w:val="00113D2E"/>
    <w:rsid w:val="0013367E"/>
    <w:rsid w:val="00186001"/>
    <w:rsid w:val="001B76A2"/>
    <w:rsid w:val="00397769"/>
    <w:rsid w:val="00441F6D"/>
    <w:rsid w:val="0049715C"/>
    <w:rsid w:val="004C4D32"/>
    <w:rsid w:val="005C5155"/>
    <w:rsid w:val="005E15FD"/>
    <w:rsid w:val="005E45F5"/>
    <w:rsid w:val="00623A52"/>
    <w:rsid w:val="006E01E7"/>
    <w:rsid w:val="00721A7B"/>
    <w:rsid w:val="007260DF"/>
    <w:rsid w:val="007449D7"/>
    <w:rsid w:val="0076467D"/>
    <w:rsid w:val="007B3886"/>
    <w:rsid w:val="007F52D0"/>
    <w:rsid w:val="00825352"/>
    <w:rsid w:val="00837BA8"/>
    <w:rsid w:val="008412EB"/>
    <w:rsid w:val="008773F2"/>
    <w:rsid w:val="008815E1"/>
    <w:rsid w:val="00883936"/>
    <w:rsid w:val="008B523E"/>
    <w:rsid w:val="008C68A8"/>
    <w:rsid w:val="00924B5F"/>
    <w:rsid w:val="00933529"/>
    <w:rsid w:val="00976518"/>
    <w:rsid w:val="0098430F"/>
    <w:rsid w:val="00A759C5"/>
    <w:rsid w:val="00A778C6"/>
    <w:rsid w:val="00A822DD"/>
    <w:rsid w:val="00AA0B53"/>
    <w:rsid w:val="00AE2D08"/>
    <w:rsid w:val="00B01C99"/>
    <w:rsid w:val="00B41D51"/>
    <w:rsid w:val="00B53381"/>
    <w:rsid w:val="00BA2FE4"/>
    <w:rsid w:val="00BB4DDF"/>
    <w:rsid w:val="00BC15C6"/>
    <w:rsid w:val="00C07E5C"/>
    <w:rsid w:val="00C56E20"/>
    <w:rsid w:val="00C921C7"/>
    <w:rsid w:val="00CA62AC"/>
    <w:rsid w:val="00D34B47"/>
    <w:rsid w:val="00D6582B"/>
    <w:rsid w:val="00D95761"/>
    <w:rsid w:val="00DC3FAC"/>
    <w:rsid w:val="00DC71A8"/>
    <w:rsid w:val="00DD2D4C"/>
    <w:rsid w:val="00E04B72"/>
    <w:rsid w:val="00E31F47"/>
    <w:rsid w:val="00E34842"/>
    <w:rsid w:val="00E83EAB"/>
    <w:rsid w:val="00E953BC"/>
    <w:rsid w:val="00EA4F04"/>
    <w:rsid w:val="00EF3AA2"/>
    <w:rsid w:val="00EF70EC"/>
    <w:rsid w:val="00F04875"/>
    <w:rsid w:val="00F334A1"/>
    <w:rsid w:val="00F5579C"/>
    <w:rsid w:val="00F70AA9"/>
    <w:rsid w:val="00FB0662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1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04B72"/>
    <w:pPr>
      <w:spacing w:lineRule="auto" w:line="276" w:after="200"/>
      <w:ind w:firstLine="567"/>
      <w:jc w:val="both"/>
    </w:pPr>
    <w:rPr>
      <w:sz w:val="22"/>
      <w:szCs w:val="22"/>
    </w:rPr>
  </w:style>
  <w:style w:customStyle="true" w:styleId="ListaeSPISChar" w:type="character">
    <w:name w:val="Lista_eSPIS Char"/>
    <w:basedOn w:val="NormaleSPISChar"/>
    <w:link w:val="Lista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cs="Times New Roman" w:eastAsia="Times New Roman" w:hAnsi="Times New Roman" w:asci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1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04B72"/>
    <w:pPr>
      <w:spacing w:after="200" w:line="276" w:lineRule="auto"/>
      <w:ind w:firstLine="567"/>
      <w:jc w:val="both"/>
    </w:pPr>
    <w:rPr>
      <w:sz w:val="22"/>
      <w:szCs w:val="22"/>
    </w:rPr>
  </w:style>
  <w:style w:customStyle="1" w:styleId="ListaeSPISChar" w:type="character">
    <w:name w:val="Lista_eSPIS Char"/>
    <w:basedOn w:val="NormaleSPISChar"/>
    <w:link w:val="Lista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ascii="Times New Roman" w:cs="Times New Roman" w:eastAsia="Times New Roman" w:hAns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25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2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AF5D6-E5AC-481B-9DF4-D2D966B19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2025</properties:Characters>
  <properties:Lines>50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2018-09-06T11:25:00Z</dcterms:created>
  <dc:creator>wsadmin</dc:creator>
  <cp:lastModifiedBy>wsadmin</cp:lastModifiedBy>
  <cp:lastPrinted>2018-09-11T09:16:00Z</cp:lastPrinted>
  <dcterms:modified xmlns:xsi="http://www.w3.org/2001/XMLSchema-instance" xsi:type="dcterms:W3CDTF">2018-09-11T09:17:00Z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KTC PRIZMA.docx)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