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22a43f" w14:paraId="622a43f" w:rsidRDefault="006E17F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noProof/>
          <w:sz w:val="24"/>
          <w:szCs w:val="24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623A57" w:rsidR="00623A57">
      <w:pPr>
        <w:tabs>
          <w:tab w:pos="180" w:val="left"/>
          <w:tab w:pos="4251" w:val="center"/>
        </w:tabs>
        <w:jc w:val="right"/>
      </w:pPr>
      <w:r>
        <w:rPr>
          <w:b/>
          <w:sz w:val="24"/>
        </w:rPr>
        <w:tab/>
      </w:r>
      <w:r w:rsidR="001931D6" w:rsidRPr="001F122F">
        <w:rPr>
          <w:b/>
          <w:sz w:val="24"/>
          <w:szCs w:val="24"/>
        </w:rPr>
        <w:t xml:space="preserve">  </w:t>
      </w:r>
      <w:r w:rsidR="001931D6" w:rsidRPr="001F122F">
        <w:rPr>
          <w:sz w:val="24"/>
          <w:szCs w:val="24"/>
        </w:rPr>
        <w:t xml:space="preserve">  </w:t>
      </w:r>
      <w:r w:rsidR="00623A57">
        <w:rPr>
          <w:b/>
        </w:rPr>
        <w:tab/>
      </w:r>
      <w:r w:rsidR="00623A57" w:rsidRPr="004D3D14">
        <w:t xml:space="preserve"> </w:t>
      </w:r>
      <w:r w:rsidR="00623A57">
        <w:t>40. St-2419/17</w:t>
      </w:r>
    </w:p>
    <w:p w:rsidRDefault="00623A57" w:rsidP="001931D6" w:rsidR="00623A57">
      <w:pPr>
        <w:ind w:left="2880"/>
        <w:rPr>
          <w:sz w:val="24"/>
          <w:szCs w:val="24"/>
        </w:rPr>
      </w:pPr>
    </w:p>
    <w:p w:rsidRDefault="001931D6" w:rsidP="001931D6" w:rsidR="001931D6" w:rsidRPr="00272503">
      <w:pPr>
        <w:ind w:left="2880"/>
        <w:rPr>
          <w:sz w:val="24"/>
          <w:szCs w:val="24"/>
        </w:rPr>
      </w:pPr>
      <w:r w:rsidRPr="00272503">
        <w:rPr>
          <w:sz w:val="24"/>
          <w:szCs w:val="24"/>
        </w:rPr>
        <w:t xml:space="preserve">R E P U B L I K A  H R V A T S K A </w:t>
      </w:r>
    </w:p>
    <w:p w:rsidRDefault="001931D6" w:rsidP="001931D6" w:rsidR="001931D6" w:rsidRPr="00272503">
      <w:pPr>
        <w:ind w:left="2880"/>
        <w:rPr>
          <w:sz w:val="24"/>
          <w:szCs w:val="24"/>
        </w:rPr>
      </w:pPr>
      <w:r w:rsidRPr="00272503">
        <w:rPr>
          <w:sz w:val="24"/>
          <w:szCs w:val="24"/>
        </w:rPr>
        <w:t xml:space="preserve">                 R J E Š E NJ E</w:t>
      </w:r>
    </w:p>
    <w:p w:rsidRDefault="001931D6" w:rsidP="001931D6" w:rsidR="001931D6" w:rsidRPr="00272503">
      <w:pPr>
        <w:jc w:val="center"/>
        <w:rPr>
          <w:b/>
          <w:sz w:val="24"/>
          <w:szCs w:val="24"/>
        </w:rPr>
      </w:pPr>
    </w:p>
    <w:p w:rsidRDefault="001931D6" w:rsidP="0051677E" w:rsidR="00654963" w:rsidRPr="0051677E">
      <w:pPr>
        <w:ind w:firstLine="708"/>
        <w:jc w:val="both"/>
        <w:rPr>
          <w:sz w:val="24"/>
          <w:szCs w:val="24"/>
        </w:rPr>
      </w:pPr>
      <w:r w:rsidRPr="0051677E">
        <w:rPr>
          <w:sz w:val="24"/>
          <w:szCs w:val="24"/>
        </w:rPr>
        <w:t xml:space="preserve">TRGOVAČKI SUD U ZAGREBU, po sucu tog suda Anti Galiću, kao sucu pojedincu, u stečajnom postupku nad dužnikom </w:t>
      </w:r>
      <w:r w:rsidR="00623A57" w:rsidRPr="0051677E">
        <w:rPr>
          <w:sz w:val="24"/>
          <w:szCs w:val="24"/>
        </w:rPr>
        <w:t>OLLA d.o.o. Zagreb, Remetski Banjščak 4, OIB 99905009069, nakon ispitnog ročišta održanog dana 13.veljače 201</w:t>
      </w:r>
      <w:r w:rsidR="0051677E" w:rsidRPr="0051677E">
        <w:rPr>
          <w:sz w:val="24"/>
          <w:szCs w:val="24"/>
        </w:rPr>
        <w:t>9.</w:t>
      </w:r>
      <w:r w:rsidR="0051677E">
        <w:rPr>
          <w:sz w:val="24"/>
          <w:szCs w:val="24"/>
        </w:rPr>
        <w:t xml:space="preserve">, istog dana </w:t>
      </w:r>
    </w:p>
    <w:p w:rsidRDefault="004D45C7" w:rsidP="0051677E" w:rsidR="004D45C7" w:rsidRPr="0051677E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 xml:space="preserve">I </w:t>
      </w:r>
      <w:r w:rsidR="00FE7359">
        <w:rPr>
          <w:b/>
          <w:sz w:val="24"/>
          <w:szCs w:val="24"/>
        </w:rPr>
        <w:t>.</w:t>
      </w:r>
      <w:r w:rsidRPr="00151FCB">
        <w:rPr>
          <w:b/>
          <w:sz w:val="24"/>
          <w:szCs w:val="24"/>
        </w:rPr>
        <w:t xml:space="preserve">  Utvrđene tražbine viših isplatnih redova:</w:t>
      </w:r>
    </w:p>
    <w:p w:rsidRDefault="00E56772" w:rsidP="00E56772" w:rsidR="00E56772">
      <w:pPr>
        <w:widowControl/>
        <w:ind w:left="720"/>
        <w:jc w:val="both"/>
        <w:rPr>
          <w:b/>
          <w:sz w:val="24"/>
          <w:szCs w:val="24"/>
        </w:rPr>
      </w:pPr>
    </w:p>
    <w:p w:rsidRDefault="00FE7359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107B94">
        <w:rPr>
          <w:b/>
          <w:sz w:val="24"/>
          <w:szCs w:val="24"/>
        </w:rPr>
        <w:t>.</w:t>
      </w:r>
      <w:r w:rsidR="004D45C7" w:rsidRPr="00151FCB">
        <w:rPr>
          <w:b/>
          <w:sz w:val="24"/>
          <w:szCs w:val="24"/>
        </w:rPr>
        <w:t>Drugi viši isplatni red</w:t>
      </w:r>
    </w:p>
    <w:p w:rsidRDefault="00917D08" w:rsidP="002B2DAC" w:rsidR="00917D08">
      <w:pPr>
        <w:jc w:val="both"/>
        <w:rPr>
          <w:sz w:val="24"/>
          <w:szCs w:val="24"/>
        </w:rPr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603"/>
        <w:gridCol w:w="2464"/>
        <w:gridCol w:w="1590"/>
        <w:gridCol w:w="2489"/>
        <w:gridCol w:w="2083"/>
      </w:tblGrid>
      <w:tr w:rsidTr="009414BD" w:rsidR="009414BD" w:rsidRPr="009B15DA">
        <w:trPr>
          <w:trHeight w:val="553"/>
        </w:trPr>
        <w:tc>
          <w:tcPr>
            <w:tcW w:type="dxa" w:w="60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Red  br</w:t>
            </w:r>
          </w:p>
        </w:tc>
        <w:tc>
          <w:tcPr>
            <w:tcW w:type="dxa" w:w="246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9B15DA" w:rsidP="00697BEC" w:rsidR="009B15DA" w:rsidRPr="009B15DA">
            <w:pPr>
              <w:jc w:val="center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vjerovnik</w:t>
            </w:r>
          </w:p>
        </w:tc>
        <w:tc>
          <w:tcPr>
            <w:tcW w:type="dxa" w:w="159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9B15DA" w:rsidP="00CF3EA4" w:rsidR="009B15DA" w:rsidRPr="009B15DA">
            <w:pPr>
              <w:jc w:val="center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OIB</w:t>
            </w:r>
          </w:p>
        </w:tc>
        <w:tc>
          <w:tcPr>
            <w:tcW w:type="dxa" w:w="248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jc w:val="center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Adresa vjerovnika</w:t>
            </w:r>
          </w:p>
        </w:tc>
        <w:tc>
          <w:tcPr>
            <w:tcW w:type="dxa" w:w="20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9B15DA" w:rsidR="009B15DA" w:rsidRPr="009B15DA">
            <w:pPr>
              <w:jc w:val="center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utvrđena tražbina</w:t>
            </w:r>
          </w:p>
        </w:tc>
      </w:tr>
      <w:tr w:rsidTr="009414BD" w:rsidR="009414BD" w:rsidRPr="009B15DA">
        <w:trPr>
          <w:trHeight w:val="780"/>
        </w:trPr>
        <w:tc>
          <w:tcPr>
            <w:tcW w:type="dxa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jc w:val="center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1.</w:t>
            </w:r>
          </w:p>
        </w:tc>
        <w:tc>
          <w:tcPr>
            <w:tcW w:type="dxa" w:w="24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AD006F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REPUBLIKA HRVATSKA</w:t>
            </w:r>
          </w:p>
        </w:tc>
        <w:tc>
          <w:tcPr>
            <w:tcW w:type="dxa" w:w="15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52634238587</w:t>
            </w:r>
          </w:p>
        </w:tc>
        <w:tc>
          <w:tcPr>
            <w:tcW w:type="dxa" w:w="24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 xml:space="preserve"> Zagreb, Savska cesta 41 </w:t>
            </w:r>
          </w:p>
        </w:tc>
        <w:tc>
          <w:tcPr>
            <w:tcW w:type="dxa" w:w="20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jc w:val="right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4.887,39</w:t>
            </w:r>
          </w:p>
        </w:tc>
      </w:tr>
      <w:tr w:rsidTr="009414BD" w:rsidR="000610E3" w:rsidRPr="009B15DA">
        <w:trPr>
          <w:trHeight w:val="770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jc w:val="center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 xml:space="preserve">2. </w:t>
            </w:r>
          </w:p>
        </w:tc>
        <w:tc>
          <w:tcPr>
            <w:tcW w:type="dxa" w:w="2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Studentski centar Karlovac, Podružnica Zagreb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58335400167</w:t>
            </w:r>
          </w:p>
        </w:tc>
        <w:tc>
          <w:tcPr>
            <w:tcW w:type="dxa" w:w="2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 xml:space="preserve"> Zagreb, Mihanovićeva 28 </w:t>
            </w:r>
          </w:p>
        </w:tc>
        <w:tc>
          <w:tcPr>
            <w:tcW w:type="dxa" w:w="20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jc w:val="right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4.100,90</w:t>
            </w:r>
          </w:p>
        </w:tc>
      </w:tr>
      <w:tr w:rsidTr="009414BD" w:rsidR="000610E3" w:rsidRPr="009B15DA">
        <w:trPr>
          <w:trHeight w:val="599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jc w:val="center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3.</w:t>
            </w:r>
          </w:p>
        </w:tc>
        <w:tc>
          <w:tcPr>
            <w:tcW w:type="dxa" w:w="2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GRAD OSIJEK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30050049642</w:t>
            </w:r>
          </w:p>
        </w:tc>
        <w:tc>
          <w:tcPr>
            <w:tcW w:type="dxa" w:w="2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Osijek, Franje Kuhača 9</w:t>
            </w:r>
          </w:p>
        </w:tc>
        <w:tc>
          <w:tcPr>
            <w:tcW w:type="dxa" w:w="20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jc w:val="right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112.906,08</w:t>
            </w:r>
          </w:p>
        </w:tc>
      </w:tr>
      <w:tr w:rsidTr="009414BD" w:rsidR="000610E3" w:rsidRPr="009B15DA">
        <w:trPr>
          <w:trHeight w:val="565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jc w:val="center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4.</w:t>
            </w:r>
          </w:p>
        </w:tc>
        <w:tc>
          <w:tcPr>
            <w:tcW w:type="dxa" w:w="2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HRVATSKE ŠUME d.o.o.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69693144506</w:t>
            </w:r>
          </w:p>
        </w:tc>
        <w:tc>
          <w:tcPr>
            <w:tcW w:type="dxa" w:w="2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 xml:space="preserve"> Zagreb, Ul. kneza Branimira 1 </w:t>
            </w:r>
          </w:p>
        </w:tc>
        <w:tc>
          <w:tcPr>
            <w:tcW w:type="dxa" w:w="20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jc w:val="right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54.402,10</w:t>
            </w:r>
          </w:p>
        </w:tc>
      </w:tr>
      <w:tr w:rsidTr="009414BD" w:rsidR="000610E3" w:rsidRPr="009B15DA">
        <w:trPr>
          <w:trHeight w:val="989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10E3" w:rsidP="000610E3" w:rsidR="009B15DA" w:rsidRPr="009B15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B15DA" w:rsidRPr="009B15DA">
              <w:rPr>
                <w:sz w:val="24"/>
                <w:szCs w:val="24"/>
              </w:rPr>
              <w:t>.</w:t>
            </w:r>
          </w:p>
        </w:tc>
        <w:tc>
          <w:tcPr>
            <w:tcW w:type="dxa" w:w="2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0D2C6B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 xml:space="preserve">RH, MF, Porezna uprava, PU Zagreb 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2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Zagreb, Savska cesta 41</w:t>
            </w:r>
          </w:p>
        </w:tc>
        <w:tc>
          <w:tcPr>
            <w:tcW w:type="dxa" w:w="20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520C46" w:rsidR="009B15DA" w:rsidRPr="009B15DA">
            <w:pPr>
              <w:jc w:val="right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490.950,11</w:t>
            </w:r>
          </w:p>
        </w:tc>
      </w:tr>
      <w:tr w:rsidTr="009414BD" w:rsidR="000610E3" w:rsidRPr="009B15DA">
        <w:trPr>
          <w:trHeight w:val="847"/>
        </w:trPr>
        <w:tc>
          <w:tcPr>
            <w:tcW w:type="dxa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10E3" w:rsidP="000610E3" w:rsidR="009B15DA" w:rsidRPr="009B15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B15DA" w:rsidRPr="009B15DA">
              <w:rPr>
                <w:sz w:val="24"/>
                <w:szCs w:val="24"/>
              </w:rPr>
              <w:t>.</w:t>
            </w:r>
          </w:p>
        </w:tc>
        <w:tc>
          <w:tcPr>
            <w:tcW w:type="dxa" w:w="24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0D2C6B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 xml:space="preserve">Hrvatsko društvo skladatelja </w:t>
            </w:r>
          </w:p>
        </w:tc>
        <w:tc>
          <w:tcPr>
            <w:tcW w:type="dxa" w:w="15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56668956985</w:t>
            </w:r>
          </w:p>
        </w:tc>
        <w:tc>
          <w:tcPr>
            <w:tcW w:type="dxa" w:w="24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Zagreb, Berislavićeva 9   Zagreb, Jurišićeva 1a</w:t>
            </w:r>
          </w:p>
        </w:tc>
        <w:tc>
          <w:tcPr>
            <w:tcW w:type="dxa" w:w="20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jc w:val="right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9.976,89</w:t>
            </w:r>
          </w:p>
        </w:tc>
      </w:tr>
      <w:tr w:rsidTr="009414BD" w:rsidR="000610E3" w:rsidRPr="009B15DA">
        <w:trPr>
          <w:trHeight w:val="710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10E3" w:rsidP="000610E3" w:rsidR="009B15DA" w:rsidRPr="009B15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B15DA" w:rsidRPr="009B15DA">
              <w:rPr>
                <w:sz w:val="24"/>
                <w:szCs w:val="24"/>
              </w:rPr>
              <w:t xml:space="preserve">. </w:t>
            </w:r>
          </w:p>
        </w:tc>
        <w:tc>
          <w:tcPr>
            <w:tcW w:type="dxa" w:w="2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 xml:space="preserve">HEP-Opskrba d.o.o. 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63073332379</w:t>
            </w:r>
          </w:p>
        </w:tc>
        <w:tc>
          <w:tcPr>
            <w:tcW w:type="dxa" w:w="2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Zagreb,Ul. grada Vukovara 37</w:t>
            </w:r>
          </w:p>
        </w:tc>
        <w:tc>
          <w:tcPr>
            <w:tcW w:type="dxa" w:w="20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jc w:val="right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11.425,70</w:t>
            </w:r>
          </w:p>
        </w:tc>
      </w:tr>
      <w:tr w:rsidTr="009414BD" w:rsidR="000610E3" w:rsidRPr="009B15DA">
        <w:trPr>
          <w:trHeight w:val="705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10E3" w:rsidP="000610E3" w:rsidR="009B15DA" w:rsidRPr="009B15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B15DA" w:rsidRPr="009B15DA">
              <w:rPr>
                <w:sz w:val="24"/>
                <w:szCs w:val="24"/>
              </w:rPr>
              <w:t>.</w:t>
            </w:r>
          </w:p>
        </w:tc>
        <w:tc>
          <w:tcPr>
            <w:tcW w:type="dxa" w:w="2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2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Zagreb, Ul. grada Vukovara 41</w:t>
            </w:r>
          </w:p>
        </w:tc>
        <w:tc>
          <w:tcPr>
            <w:tcW w:type="dxa" w:w="20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jc w:val="right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75.833,48</w:t>
            </w:r>
          </w:p>
        </w:tc>
      </w:tr>
      <w:tr w:rsidTr="009414BD" w:rsidR="000610E3" w:rsidRPr="009B15DA">
        <w:trPr>
          <w:trHeight w:val="915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10E3" w:rsidP="000610E3" w:rsidR="009B15DA" w:rsidRPr="009B15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9B15DA" w:rsidRPr="009B15DA">
              <w:rPr>
                <w:sz w:val="24"/>
                <w:szCs w:val="24"/>
              </w:rPr>
              <w:t>.</w:t>
            </w:r>
          </w:p>
        </w:tc>
        <w:tc>
          <w:tcPr>
            <w:tcW w:type="dxa" w:w="2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0610E3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 xml:space="preserve">SKYLINK d.o.o.   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81773389478</w:t>
            </w:r>
          </w:p>
        </w:tc>
        <w:tc>
          <w:tcPr>
            <w:tcW w:type="dxa" w:w="2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0610E3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 xml:space="preserve">Zagreb, J. Kaštelana 19          </w:t>
            </w:r>
          </w:p>
        </w:tc>
        <w:tc>
          <w:tcPr>
            <w:tcW w:type="dxa" w:w="20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jc w:val="right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27.886,64</w:t>
            </w:r>
          </w:p>
        </w:tc>
      </w:tr>
      <w:tr w:rsidTr="009414BD" w:rsidR="000610E3" w:rsidRPr="009B15DA">
        <w:trPr>
          <w:trHeight w:val="1163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0610E3" w:rsidR="009B15DA" w:rsidRPr="009B15DA">
            <w:pPr>
              <w:jc w:val="center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1</w:t>
            </w:r>
            <w:r w:rsidR="000610E3">
              <w:rPr>
                <w:sz w:val="24"/>
                <w:szCs w:val="24"/>
              </w:rPr>
              <w:t>0</w:t>
            </w:r>
            <w:r w:rsidRPr="009B15DA">
              <w:rPr>
                <w:sz w:val="24"/>
                <w:szCs w:val="24"/>
              </w:rPr>
              <w:t>.</w:t>
            </w:r>
          </w:p>
        </w:tc>
        <w:tc>
          <w:tcPr>
            <w:tcW w:type="dxa" w:w="2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0610E3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 xml:space="preserve">HRVATSKA RADIOTELEVIZIJA       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68419124305</w:t>
            </w:r>
          </w:p>
        </w:tc>
        <w:tc>
          <w:tcPr>
            <w:tcW w:type="dxa" w:w="2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Zagreb, Prisavlje 3               Zagreb, Masarykova 21</w:t>
            </w:r>
          </w:p>
        </w:tc>
        <w:tc>
          <w:tcPr>
            <w:tcW w:type="dxa" w:w="20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jc w:val="right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15.501,15</w:t>
            </w:r>
          </w:p>
        </w:tc>
      </w:tr>
      <w:tr w:rsidTr="009414BD" w:rsidR="000610E3" w:rsidRPr="009B15DA">
        <w:trPr>
          <w:trHeight w:val="981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0610E3" w:rsidR="009B15DA" w:rsidRPr="009B15DA">
            <w:pPr>
              <w:jc w:val="center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1</w:t>
            </w:r>
            <w:r w:rsidR="000610E3">
              <w:rPr>
                <w:sz w:val="24"/>
                <w:szCs w:val="24"/>
              </w:rPr>
              <w:t>1</w:t>
            </w:r>
            <w:r w:rsidRPr="009B15DA">
              <w:rPr>
                <w:sz w:val="24"/>
                <w:szCs w:val="24"/>
              </w:rPr>
              <w:t>.</w:t>
            </w:r>
          </w:p>
        </w:tc>
        <w:tc>
          <w:tcPr>
            <w:tcW w:type="dxa" w:w="2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0610E3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 xml:space="preserve">FINA 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2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Zagreb, Ul.grada Vukovara 70</w:t>
            </w:r>
          </w:p>
        </w:tc>
        <w:tc>
          <w:tcPr>
            <w:tcW w:type="dxa" w:w="20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jc w:val="right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4.646,56</w:t>
            </w:r>
          </w:p>
        </w:tc>
      </w:tr>
      <w:tr w:rsidTr="009414BD" w:rsidR="000610E3" w:rsidRPr="009B15DA">
        <w:trPr>
          <w:trHeight w:val="427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0610E3" w:rsidR="009B15DA" w:rsidRPr="009B15DA">
            <w:pPr>
              <w:jc w:val="center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1</w:t>
            </w:r>
            <w:r w:rsidR="000610E3">
              <w:rPr>
                <w:sz w:val="24"/>
                <w:szCs w:val="24"/>
              </w:rPr>
              <w:t>2</w:t>
            </w:r>
            <w:r w:rsidRPr="009B15DA">
              <w:rPr>
                <w:sz w:val="24"/>
                <w:szCs w:val="24"/>
              </w:rPr>
              <w:t>.</w:t>
            </w:r>
          </w:p>
        </w:tc>
        <w:tc>
          <w:tcPr>
            <w:tcW w:type="dxa" w:w="2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SULTAN d.o.o.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79404537892</w:t>
            </w:r>
          </w:p>
        </w:tc>
        <w:tc>
          <w:tcPr>
            <w:tcW w:type="dxa" w:w="2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Zagreb, Dugi dol 46</w:t>
            </w:r>
          </w:p>
        </w:tc>
        <w:tc>
          <w:tcPr>
            <w:tcW w:type="dxa" w:w="20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15DA" w:rsidP="00CF3EA4" w:rsidR="009B15DA" w:rsidRPr="009B15DA">
            <w:pPr>
              <w:jc w:val="right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2.235.100,61</w:t>
            </w:r>
          </w:p>
        </w:tc>
      </w:tr>
    </w:tbl>
    <w:p w:rsidRDefault="0051677E" w:rsidP="002B2DAC" w:rsidR="0051677E">
      <w:pPr>
        <w:jc w:val="both"/>
        <w:rPr>
          <w:sz w:val="24"/>
          <w:szCs w:val="24"/>
        </w:rPr>
      </w:pPr>
    </w:p>
    <w:p w:rsidRDefault="00697BEC" w:rsidP="002B2DAC" w:rsidR="00697BEC" w:rsidRPr="009B15DA">
      <w:pPr>
        <w:jc w:val="both"/>
        <w:rPr>
          <w:sz w:val="24"/>
          <w:szCs w:val="24"/>
        </w:rPr>
      </w:pPr>
    </w:p>
    <w:p w:rsidRDefault="002B2DAC" w:rsidP="00B20624" w:rsidR="002B2DAC" w:rsidRPr="004247F6">
      <w:pPr>
        <w:ind w:firstLine="708"/>
        <w:jc w:val="both"/>
        <w:rPr>
          <w:b/>
          <w:sz w:val="24"/>
        </w:rPr>
      </w:pPr>
      <w:r>
        <w:rPr>
          <w:b/>
          <w:sz w:val="24"/>
        </w:rPr>
        <w:t>II</w:t>
      </w:r>
      <w:r w:rsidR="00FE7359">
        <w:rPr>
          <w:b/>
          <w:sz w:val="24"/>
        </w:rPr>
        <w:t>.</w:t>
      </w:r>
      <w:r w:rsidRPr="004247F6">
        <w:rPr>
          <w:b/>
          <w:sz w:val="24"/>
        </w:rPr>
        <w:t xml:space="preserve">  Osporene tražbine viših isplatnih redova:</w:t>
      </w:r>
    </w:p>
    <w:p w:rsidRDefault="002B2DAC" w:rsidP="002B2DAC" w:rsidR="002B2DAC">
      <w:pPr>
        <w:ind w:firstLine="720"/>
        <w:jc w:val="both"/>
        <w:rPr>
          <w:b/>
          <w:sz w:val="24"/>
        </w:rPr>
      </w:pPr>
    </w:p>
    <w:p w:rsidRDefault="00107B94" w:rsidP="002B2DAC" w:rsidR="002B2DAC">
      <w:pPr>
        <w:ind w:firstLine="720"/>
        <w:jc w:val="both"/>
        <w:rPr>
          <w:b/>
          <w:sz w:val="24"/>
        </w:rPr>
      </w:pPr>
      <w:r>
        <w:rPr>
          <w:b/>
          <w:sz w:val="24"/>
        </w:rPr>
        <w:t>1.</w:t>
      </w:r>
      <w:r w:rsidR="00C33AB8">
        <w:rPr>
          <w:b/>
          <w:sz w:val="24"/>
        </w:rPr>
        <w:t>D</w:t>
      </w:r>
      <w:r w:rsidR="00410D3B">
        <w:rPr>
          <w:b/>
          <w:sz w:val="24"/>
        </w:rPr>
        <w:t>rugi</w:t>
      </w:r>
      <w:r w:rsidR="002B2DAC">
        <w:rPr>
          <w:b/>
          <w:sz w:val="24"/>
        </w:rPr>
        <w:t xml:space="preserve"> viši isplatni red</w:t>
      </w:r>
    </w:p>
    <w:p w:rsidRDefault="001573C9" w:rsidP="001573C9" w:rsidR="001573C9">
      <w:pPr>
        <w:ind w:left="708"/>
        <w:jc w:val="both"/>
        <w:rPr>
          <w:b/>
          <w:sz w:val="24"/>
          <w:szCs w:val="24"/>
        </w:rPr>
      </w:pPr>
    </w:p>
    <w:p w:rsidRDefault="001573C9" w:rsidP="00D623F9" w:rsidR="002B2DAC">
      <w:pPr>
        <w:pStyle w:val="Odlomakpopisa"/>
        <w:numPr>
          <w:ilvl w:val="0"/>
          <w:numId w:val="23"/>
        </w:numPr>
        <w:jc w:val="both"/>
        <w:rPr>
          <w:b/>
        </w:rPr>
      </w:pPr>
      <w:r w:rsidRPr="00644030">
        <w:rPr>
          <w:b/>
        </w:rPr>
        <w:t xml:space="preserve">Stečajni </w:t>
      </w:r>
      <w:r w:rsidR="0000446C" w:rsidRPr="00644030">
        <w:rPr>
          <w:b/>
        </w:rPr>
        <w:t>vjero</w:t>
      </w:r>
      <w:r w:rsidR="0000446C" w:rsidRPr="009D4CBB">
        <w:rPr>
          <w:b/>
        </w:rPr>
        <w:t xml:space="preserve">vnik </w:t>
      </w:r>
      <w:r w:rsidR="00B271AF" w:rsidRPr="009D4CBB">
        <w:rPr>
          <w:b/>
        </w:rPr>
        <w:t>SULTAN d.o.o., Zagreb, Dugi dol</w:t>
      </w:r>
      <w:r w:rsidR="009D4CBB" w:rsidRPr="009D4CBB">
        <w:rPr>
          <w:b/>
        </w:rPr>
        <w:t xml:space="preserve"> 46., </w:t>
      </w:r>
      <w:r w:rsidR="00B271AF" w:rsidRPr="009D4CBB">
        <w:rPr>
          <w:b/>
        </w:rPr>
        <w:t>OIB 4679404537892</w:t>
      </w:r>
      <w:r w:rsidR="009D4CBB" w:rsidRPr="009D4CBB">
        <w:rPr>
          <w:b/>
        </w:rPr>
        <w:t xml:space="preserve"> </w:t>
      </w:r>
      <w:r w:rsidR="007A5E15" w:rsidRPr="00644030">
        <w:rPr>
          <w:b/>
        </w:rPr>
        <w:t>osporil</w:t>
      </w:r>
      <w:r w:rsidR="005572D7" w:rsidRPr="00644030">
        <w:rPr>
          <w:b/>
        </w:rPr>
        <w:t xml:space="preserve">o </w:t>
      </w:r>
      <w:r w:rsidR="00E056C2">
        <w:rPr>
          <w:b/>
        </w:rPr>
        <w:t xml:space="preserve">je </w:t>
      </w:r>
      <w:r w:rsidR="007A5E15" w:rsidRPr="00644030">
        <w:rPr>
          <w:b/>
        </w:rPr>
        <w:t>tražbin</w:t>
      </w:r>
      <w:r w:rsidR="00D26C46">
        <w:rPr>
          <w:b/>
        </w:rPr>
        <w:t>u</w:t>
      </w:r>
      <w:r w:rsidR="007A5E15" w:rsidRPr="00644030">
        <w:rPr>
          <w:b/>
        </w:rPr>
        <w:t xml:space="preserve"> </w:t>
      </w:r>
      <w:r w:rsidRPr="00644030">
        <w:rPr>
          <w:b/>
        </w:rPr>
        <w:t>vjerovni</w:t>
      </w:r>
      <w:r w:rsidR="00D26C46">
        <w:rPr>
          <w:b/>
        </w:rPr>
        <w:t>ku</w:t>
      </w:r>
      <w:r w:rsidRPr="00644030">
        <w:rPr>
          <w:b/>
        </w:rPr>
        <w:t xml:space="preserve"> </w:t>
      </w:r>
      <w:r w:rsidR="00D26C46">
        <w:rPr>
          <w:b/>
        </w:rPr>
        <w:t>I</w:t>
      </w:r>
      <w:r w:rsidRPr="00644030">
        <w:rPr>
          <w:b/>
        </w:rPr>
        <w:t>I više</w:t>
      </w:r>
      <w:r w:rsidR="001F16EE" w:rsidRPr="00644030">
        <w:rPr>
          <w:b/>
        </w:rPr>
        <w:t>g</w:t>
      </w:r>
      <w:r w:rsidRPr="00644030">
        <w:rPr>
          <w:b/>
        </w:rPr>
        <w:t xml:space="preserve"> isplatno</w:t>
      </w:r>
      <w:r w:rsidR="001F16EE" w:rsidRPr="00644030">
        <w:rPr>
          <w:b/>
        </w:rPr>
        <w:t>g</w:t>
      </w:r>
      <w:r w:rsidRPr="00644030">
        <w:rPr>
          <w:b/>
        </w:rPr>
        <w:t xml:space="preserve"> red</w:t>
      </w:r>
      <w:r w:rsidR="001F16EE" w:rsidRPr="00644030">
        <w:rPr>
          <w:b/>
        </w:rPr>
        <w:t>a</w:t>
      </w:r>
      <w:r w:rsidR="005155C1" w:rsidRPr="00644030">
        <w:rPr>
          <w:b/>
        </w:rPr>
        <w:t xml:space="preserve"> za koju postoji ovršna isprava:</w:t>
      </w:r>
    </w:p>
    <w:p w:rsidRDefault="00B271AF" w:rsidP="00B271AF" w:rsidR="00B271AF">
      <w:pPr>
        <w:pStyle w:val="Odlomakpopisa"/>
        <w:jc w:val="both"/>
        <w:rPr>
          <w:b/>
        </w:rPr>
      </w:pPr>
    </w:p>
    <w:tbl>
      <w:tblPr>
        <w:tblW w:type="dxa" w:w="9229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03"/>
        <w:gridCol w:w="2464"/>
        <w:gridCol w:w="1590"/>
        <w:gridCol w:w="2489"/>
        <w:gridCol w:w="2083"/>
      </w:tblGrid>
      <w:tr w:rsidTr="00A91C4A" w:rsidR="00697BEC" w:rsidRPr="009B15DA">
        <w:trPr>
          <w:trHeight w:val="975"/>
        </w:trPr>
        <w:tc>
          <w:tcPr>
            <w:tcW w:type="dxa" w:w="603"/>
            <w:shd w:fill="auto" w:color="auto" w:val="clear"/>
            <w:noWrap/>
            <w:hideMark/>
          </w:tcPr>
          <w:p w:rsidRDefault="00410D3B" w:rsidP="00CF3EA4" w:rsidR="00410D3B">
            <w:pPr>
              <w:jc w:val="center"/>
              <w:rPr>
                <w:sz w:val="24"/>
                <w:szCs w:val="24"/>
              </w:rPr>
            </w:pPr>
          </w:p>
          <w:p w:rsidRDefault="00697BEC" w:rsidP="00697BEC" w:rsidR="00B271AF" w:rsidRPr="009B15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71AF" w:rsidRPr="009B15DA">
              <w:rPr>
                <w:sz w:val="24"/>
                <w:szCs w:val="24"/>
              </w:rPr>
              <w:t>.</w:t>
            </w:r>
          </w:p>
        </w:tc>
        <w:tc>
          <w:tcPr>
            <w:tcW w:type="dxa" w:w="2464"/>
            <w:shd w:fill="auto" w:color="auto" w:val="clear"/>
            <w:hideMark/>
          </w:tcPr>
          <w:p w:rsidRDefault="00410D3B" w:rsidP="00410D3B" w:rsidR="00410D3B">
            <w:pPr>
              <w:rPr>
                <w:sz w:val="24"/>
                <w:szCs w:val="24"/>
              </w:rPr>
            </w:pPr>
          </w:p>
          <w:p w:rsidRDefault="00B271AF" w:rsidP="00410D3B" w:rsidR="00B271AF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 xml:space="preserve">PBZ d.d.                                  </w:t>
            </w:r>
          </w:p>
        </w:tc>
        <w:tc>
          <w:tcPr>
            <w:tcW w:type="dxa" w:w="1590"/>
            <w:shd w:fill="auto" w:color="auto" w:val="clear"/>
            <w:hideMark/>
          </w:tcPr>
          <w:p w:rsidRDefault="00AD006F" w:rsidP="00CF3EA4" w:rsidR="00AD006F">
            <w:pPr>
              <w:rPr>
                <w:sz w:val="24"/>
                <w:szCs w:val="24"/>
              </w:rPr>
            </w:pPr>
          </w:p>
          <w:p w:rsidRDefault="00B271AF" w:rsidP="00CF3EA4" w:rsidR="00B271AF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O2535697732</w:t>
            </w:r>
          </w:p>
        </w:tc>
        <w:tc>
          <w:tcPr>
            <w:tcW w:type="dxa" w:w="2489"/>
            <w:shd w:fill="auto" w:color="auto" w:val="clear"/>
            <w:hideMark/>
          </w:tcPr>
          <w:p w:rsidRDefault="00AD006F" w:rsidP="00AD006F" w:rsidR="00AD006F">
            <w:pPr>
              <w:rPr>
                <w:sz w:val="24"/>
                <w:szCs w:val="24"/>
              </w:rPr>
            </w:pPr>
          </w:p>
          <w:p w:rsidRDefault="00B271AF" w:rsidP="00AD006F" w:rsidR="00B271AF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 xml:space="preserve"> Zagreb, Savska cesta 41 </w:t>
            </w:r>
          </w:p>
        </w:tc>
        <w:tc>
          <w:tcPr>
            <w:tcW w:type="dxa" w:w="2083"/>
            <w:shd w:fill="auto" w:color="auto" w:val="clear"/>
            <w:hideMark/>
          </w:tcPr>
          <w:p w:rsidRDefault="00AD006F" w:rsidP="00CF3EA4" w:rsidR="00AD006F">
            <w:pPr>
              <w:jc w:val="right"/>
              <w:rPr>
                <w:sz w:val="24"/>
                <w:szCs w:val="24"/>
              </w:rPr>
            </w:pPr>
          </w:p>
          <w:p w:rsidRDefault="00B271AF" w:rsidP="00CF3EA4" w:rsidR="00B271AF" w:rsidRPr="009B15DA">
            <w:pPr>
              <w:jc w:val="right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1.340.963,50</w:t>
            </w:r>
          </w:p>
        </w:tc>
      </w:tr>
    </w:tbl>
    <w:p w:rsidRDefault="009414BD" w:rsidP="009414BD" w:rsidR="009414BD" w:rsidRPr="00644030">
      <w:pPr>
        <w:pStyle w:val="Odlomakpopisa"/>
        <w:jc w:val="both"/>
        <w:rPr>
          <w:b/>
        </w:rPr>
      </w:pPr>
    </w:p>
    <w:p w:rsidRDefault="00F426AF" w:rsidP="00F426AF" w:rsidR="00F426AF">
      <w:pPr>
        <w:ind w:firstLine="720"/>
        <w:jc w:val="both"/>
        <w:rPr>
          <w:sz w:val="24"/>
        </w:rPr>
      </w:pPr>
      <w:r>
        <w:rPr>
          <w:sz w:val="24"/>
          <w:szCs w:val="24"/>
        </w:rPr>
        <w:t>Osporavatelj tražbina za koje postoji ovršna isprava se upućuju na parnicu radi dokazivanja osnovanosti svog osporavanja u roku od 8 dana.</w:t>
      </w:r>
      <w:r>
        <w:rPr>
          <w:sz w:val="24"/>
        </w:rPr>
        <w:t xml:space="preserve"> </w:t>
      </w:r>
    </w:p>
    <w:p w:rsidRDefault="00F426AF" w:rsidP="00F426AF" w:rsidR="00F426AF">
      <w:pPr>
        <w:ind w:firstLine="720"/>
        <w:jc w:val="both"/>
        <w:rPr>
          <w:sz w:val="24"/>
        </w:rPr>
      </w:pPr>
      <w:r>
        <w:rPr>
          <w:sz w:val="24"/>
        </w:rPr>
        <w:t>Ako osporavatelji tražbina ne pokrenu parnicu u dodijeljenom roku, smatrati će se da su odustali od prava vođenja parnice.</w:t>
      </w:r>
    </w:p>
    <w:p w:rsidRDefault="00FB765D" w:rsidP="00FB765D" w:rsidR="00FB765D"/>
    <w:p w:rsidRDefault="00683A72" w:rsidP="00C33AB8" w:rsidR="00683A72">
      <w:pPr>
        <w:pStyle w:val="Odlomakpopisa"/>
        <w:numPr>
          <w:ilvl w:val="0"/>
          <w:numId w:val="23"/>
        </w:numPr>
        <w:jc w:val="both"/>
        <w:rPr>
          <w:b/>
        </w:rPr>
      </w:pPr>
      <w:r w:rsidRPr="00644030">
        <w:rPr>
          <w:b/>
        </w:rPr>
        <w:t xml:space="preserve">Stečajni vjerovnik </w:t>
      </w:r>
      <w:r w:rsidR="009D4CBB" w:rsidRPr="009D4CBB">
        <w:rPr>
          <w:b/>
        </w:rPr>
        <w:t xml:space="preserve">SULTAN d.o.o., Zagreb, Dugi dol 46., OIB 4679404537892 </w:t>
      </w:r>
      <w:r w:rsidRPr="00644030">
        <w:rPr>
          <w:b/>
        </w:rPr>
        <w:t xml:space="preserve">osporio </w:t>
      </w:r>
      <w:r w:rsidR="00A10A09">
        <w:rPr>
          <w:b/>
        </w:rPr>
        <w:t>je</w:t>
      </w:r>
      <w:r w:rsidRPr="00644030">
        <w:rPr>
          <w:b/>
        </w:rPr>
        <w:t xml:space="preserve"> tražbine vjerovniku  I</w:t>
      </w:r>
      <w:r>
        <w:rPr>
          <w:b/>
        </w:rPr>
        <w:t>I</w:t>
      </w:r>
      <w:r w:rsidRPr="00644030">
        <w:rPr>
          <w:b/>
        </w:rPr>
        <w:t xml:space="preserve"> višeg isplatnog reda za koju za koj</w:t>
      </w:r>
      <w:r>
        <w:rPr>
          <w:b/>
        </w:rPr>
        <w:t>e</w:t>
      </w:r>
      <w:r w:rsidR="00612055">
        <w:rPr>
          <w:b/>
        </w:rPr>
        <w:t xml:space="preserve"> ne </w:t>
      </w:r>
      <w:r w:rsidRPr="00644030">
        <w:rPr>
          <w:b/>
        </w:rPr>
        <w:t>postoji ovršna isprava:</w:t>
      </w:r>
    </w:p>
    <w:p w:rsidRDefault="009414BD" w:rsidP="009414BD" w:rsidR="009414BD">
      <w:pPr>
        <w:pStyle w:val="Odlomakpopisa"/>
        <w:jc w:val="both"/>
        <w:rPr>
          <w:b/>
        </w:rPr>
      </w:pPr>
    </w:p>
    <w:tbl>
      <w:tblPr>
        <w:tblW w:type="dxa" w:w="9229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7"/>
        <w:gridCol w:w="2475"/>
        <w:gridCol w:w="1559"/>
        <w:gridCol w:w="2552"/>
        <w:gridCol w:w="2126"/>
      </w:tblGrid>
      <w:tr w:rsidTr="009171C6" w:rsidR="009171C6" w:rsidRPr="009B15DA">
        <w:trPr>
          <w:trHeight w:val="795"/>
        </w:trPr>
        <w:tc>
          <w:tcPr>
            <w:tcW w:type="dxa" w:w="517"/>
            <w:shd w:fill="auto" w:color="auto" w:val="clear"/>
            <w:hideMark/>
          </w:tcPr>
          <w:p w:rsidRDefault="00D26C46" w:rsidP="00D26C46" w:rsidR="009414BD" w:rsidRPr="009B15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14BD" w:rsidRPr="009B15DA">
              <w:rPr>
                <w:sz w:val="24"/>
                <w:szCs w:val="24"/>
              </w:rPr>
              <w:t>.</w:t>
            </w:r>
          </w:p>
        </w:tc>
        <w:tc>
          <w:tcPr>
            <w:tcW w:type="dxa" w:w="2475"/>
            <w:shd w:fill="auto" w:color="auto" w:val="clear"/>
            <w:hideMark/>
          </w:tcPr>
          <w:p w:rsidRDefault="009414BD" w:rsidP="00D26C46" w:rsidR="009414BD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REPUBLIKA HRVATSKA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9414BD" w:rsidP="00CF3EA4" w:rsidR="009414BD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52634238587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9414BD" w:rsidP="00CF3EA4" w:rsidR="009414BD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 xml:space="preserve"> Zagreb, Savska cesta 41 </w:t>
            </w:r>
          </w:p>
        </w:tc>
        <w:tc>
          <w:tcPr>
            <w:tcW w:type="dxa" w:w="2126"/>
            <w:shd w:fill="auto" w:color="auto" w:val="clear"/>
            <w:hideMark/>
          </w:tcPr>
          <w:p w:rsidRDefault="009414BD" w:rsidP="00CF3EA4" w:rsidR="009414BD" w:rsidRPr="009B15DA">
            <w:pPr>
              <w:jc w:val="right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1.561.038,88</w:t>
            </w:r>
          </w:p>
        </w:tc>
      </w:tr>
      <w:tr w:rsidTr="009171C6" w:rsidR="009414BD" w:rsidRPr="009B15DA">
        <w:trPr>
          <w:trHeight w:val="795"/>
        </w:trPr>
        <w:tc>
          <w:tcPr>
            <w:tcW w:type="dxa" w:w="517"/>
            <w:shd w:fill="auto" w:color="auto" w:val="clear"/>
            <w:hideMark/>
          </w:tcPr>
          <w:p w:rsidRDefault="00D26C46" w:rsidP="00D26C46" w:rsidR="009414BD" w:rsidRPr="009B15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14BD" w:rsidRPr="009B15DA">
              <w:rPr>
                <w:sz w:val="24"/>
                <w:szCs w:val="24"/>
              </w:rPr>
              <w:t>.</w:t>
            </w:r>
          </w:p>
        </w:tc>
        <w:tc>
          <w:tcPr>
            <w:tcW w:type="dxa" w:w="2475"/>
            <w:shd w:fill="auto" w:color="auto" w:val="clear"/>
            <w:hideMark/>
          </w:tcPr>
          <w:p w:rsidRDefault="009414BD" w:rsidP="00D26C46" w:rsidR="009414BD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REPUBLIKA HRVATSKA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9414BD" w:rsidP="00CF3EA4" w:rsidR="009414BD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52634238587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9414BD" w:rsidP="00CF3EA4" w:rsidR="009414BD" w:rsidRPr="009B15DA">
            <w:pPr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 xml:space="preserve"> Zagreb, Savska cesta 41 </w:t>
            </w:r>
          </w:p>
        </w:tc>
        <w:tc>
          <w:tcPr>
            <w:tcW w:type="dxa" w:w="2126"/>
            <w:shd w:fill="auto" w:color="auto" w:val="clear"/>
            <w:hideMark/>
          </w:tcPr>
          <w:p w:rsidRDefault="009414BD" w:rsidP="00CF3EA4" w:rsidR="009414BD" w:rsidRPr="009B15DA">
            <w:pPr>
              <w:jc w:val="right"/>
              <w:rPr>
                <w:sz w:val="24"/>
                <w:szCs w:val="24"/>
              </w:rPr>
            </w:pPr>
            <w:r w:rsidRPr="009B15DA">
              <w:rPr>
                <w:sz w:val="24"/>
                <w:szCs w:val="24"/>
              </w:rPr>
              <w:t>6.000,00</w:t>
            </w:r>
          </w:p>
        </w:tc>
      </w:tr>
    </w:tbl>
    <w:p w:rsidRDefault="009414BD" w:rsidP="009414BD" w:rsidR="009414BD">
      <w:pPr>
        <w:pStyle w:val="Odlomakpopisa"/>
        <w:jc w:val="both"/>
        <w:rPr>
          <w:b/>
        </w:rPr>
      </w:pPr>
    </w:p>
    <w:p w:rsidRDefault="003E5E05" w:rsidP="003E5E05" w:rsidR="003E5E05">
      <w:pPr>
        <w:overflowPunct/>
        <w:ind w:firstLine="426"/>
        <w:jc w:val="both"/>
        <w:textAlignment w:val="auto"/>
        <w:rPr>
          <w:sz w:val="24"/>
        </w:rPr>
      </w:pPr>
      <w:r>
        <w:rPr>
          <w:sz w:val="24"/>
        </w:rPr>
        <w:t>Upućuje se stečajni vjerovnik na parnicu radi utvrđenja osporene tražbine, u roku od 8 dana. Osporavatelji u parnici nastupaju u ime i za račun stečajnog dužnika.</w:t>
      </w:r>
    </w:p>
    <w:p w:rsidRDefault="003E5E05" w:rsidP="003E5E05" w:rsidR="003E5E05">
      <w:pPr>
        <w:ind w:firstLine="426"/>
        <w:jc w:val="both"/>
        <w:rPr>
          <w:sz w:val="24"/>
        </w:rPr>
      </w:pPr>
      <w:r>
        <w:rPr>
          <w:sz w:val="24"/>
        </w:rPr>
        <w:t>Ako stečajni vjerovnik ne pokrene parnicu u dodijeljenom roku, smatrati će se da je odustao od prava na vođenja parnice.</w:t>
      </w:r>
    </w:p>
    <w:p w:rsidRDefault="003E5E05" w:rsidP="004D45C7" w:rsidR="003E5E05">
      <w:pPr>
        <w:widowControl/>
        <w:jc w:val="both"/>
        <w:rPr>
          <w:sz w:val="24"/>
          <w:szCs w:val="24"/>
        </w:rPr>
      </w:pPr>
    </w:p>
    <w:p w:rsidRDefault="007C05CD" w:rsidP="004D45C7" w:rsidR="007C05CD" w:rsidRPr="00066B0D">
      <w:pPr>
        <w:widowControl/>
        <w:jc w:val="both"/>
        <w:rPr>
          <w:sz w:val="24"/>
          <w:szCs w:val="24"/>
        </w:rPr>
      </w:pPr>
    </w:p>
    <w:p w:rsidRDefault="00B8295A" w:rsidP="00C62558" w:rsidR="00B8295A">
      <w:pPr>
        <w:widowControl/>
        <w:jc w:val="center"/>
        <w:rPr>
          <w:sz w:val="24"/>
          <w:szCs w:val="24"/>
        </w:rPr>
      </w:pPr>
    </w:p>
    <w:p w:rsidRDefault="00C62558" w:rsidP="00C62558" w:rsidR="00C62558" w:rsidRPr="00272503">
      <w:pPr>
        <w:widowControl/>
        <w:jc w:val="center"/>
        <w:rPr>
          <w:sz w:val="24"/>
          <w:szCs w:val="24"/>
        </w:rPr>
      </w:pPr>
      <w:r w:rsidRPr="00272503">
        <w:rPr>
          <w:sz w:val="24"/>
          <w:szCs w:val="24"/>
        </w:rPr>
        <w:lastRenderedPageBreak/>
        <w:t xml:space="preserve">Obrazloženje </w:t>
      </w:r>
    </w:p>
    <w:p w:rsidRDefault="00C62558" w:rsidP="00C62558" w:rsidR="00C62558" w:rsidRPr="00272503">
      <w:pPr>
        <w:widowControl/>
        <w:jc w:val="center"/>
        <w:rPr>
          <w:sz w:val="24"/>
          <w:szCs w:val="24"/>
        </w:rPr>
      </w:pPr>
    </w:p>
    <w:p w:rsidRDefault="00C62558" w:rsidP="00C62558" w:rsidR="00C62558" w:rsidRPr="00272503">
      <w:pPr>
        <w:widowControl/>
        <w:ind w:firstLine="720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Na ispitnom ročištu održanom dana </w:t>
      </w:r>
      <w:r w:rsidR="00520C46">
        <w:rPr>
          <w:sz w:val="24"/>
          <w:szCs w:val="24"/>
        </w:rPr>
        <w:t>13.veljače</w:t>
      </w:r>
      <w:r w:rsidRPr="00272503">
        <w:rPr>
          <w:sz w:val="24"/>
          <w:szCs w:val="24"/>
        </w:rPr>
        <w:t xml:space="preserve"> 201</w:t>
      </w:r>
      <w:r w:rsidR="00520C46">
        <w:rPr>
          <w:sz w:val="24"/>
          <w:szCs w:val="24"/>
        </w:rPr>
        <w:t>9</w:t>
      </w:r>
      <w:r w:rsidRPr="00272503">
        <w:rPr>
          <w:sz w:val="24"/>
          <w:szCs w:val="24"/>
        </w:rPr>
        <w:t xml:space="preserve">. ispitane su sve prijavljene tražbine prema svojim  iznosima i redu. 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ab/>
        <w:t>Nakon ispitnog ročišta sud je sastavio tablicu ispitanih tražbina, sukladno odredbi čl. 264. Stečajnog zakona (N.N. br. 71/15 i 104/17, dalje SZ).</w:t>
      </w:r>
    </w:p>
    <w:p w:rsidRDefault="00C467CC" w:rsidP="00EF24E7" w:rsidR="00C467CC">
      <w:pPr>
        <w:ind w:firstLine="708"/>
        <w:jc w:val="both"/>
        <w:rPr>
          <w:sz w:val="24"/>
          <w:szCs w:val="24"/>
        </w:rPr>
      </w:pPr>
    </w:p>
    <w:p w:rsidRDefault="00E00E09" w:rsidP="00EF24E7" w:rsidR="00597032" w:rsidRPr="00EF24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263. stavak 1. SZ-a tražbina se smatra utvrđenom ako je na ispitnom ročištu prizna stečajni upravitelj i ne ospori stečajni vjerovnik, odnosno ako izjavljeno osporavanje bude </w:t>
      </w:r>
      <w:r w:rsidR="00225DBB">
        <w:rPr>
          <w:sz w:val="24"/>
          <w:szCs w:val="24"/>
        </w:rPr>
        <w:t>otklonjeno.</w:t>
      </w:r>
    </w:p>
    <w:p w:rsidRDefault="009218E3" w:rsidP="009218E3" w:rsidR="009218E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ab/>
        <w:t>Tražbine navedene u točki I. izreke ovog rješenja, stečajni upravitelj je priznao, a  kako nitko od nazočnih stečajnih vjerovnika nije osporio priznate tražbine, temeljem odredbe članka 263. SZ-a tražbine se smatraju utvrđenima.</w:t>
      </w:r>
      <w:r>
        <w:rPr>
          <w:sz w:val="24"/>
          <w:szCs w:val="24"/>
        </w:rPr>
        <w:t xml:space="preserve"> </w:t>
      </w:r>
    </w:p>
    <w:p w:rsidRDefault="00A23BAA" w:rsidP="00C62558" w:rsidR="00A23BAA">
      <w:pPr>
        <w:widowControl/>
        <w:jc w:val="both"/>
        <w:rPr>
          <w:sz w:val="24"/>
          <w:szCs w:val="24"/>
        </w:rPr>
      </w:pPr>
    </w:p>
    <w:p w:rsidRDefault="004416C0" w:rsidP="00812667" w:rsidR="00ED172D" w:rsidRPr="003108B5">
      <w:pPr>
        <w:pStyle w:val="Odlomakpopisa"/>
        <w:ind w:firstLine="708" w:left="0"/>
        <w:jc w:val="both"/>
      </w:pPr>
      <w:r w:rsidRPr="003108B5">
        <w:t xml:space="preserve">U </w:t>
      </w:r>
      <w:r w:rsidR="008A2BAB" w:rsidRPr="003108B5">
        <w:t xml:space="preserve">drugom višem isplatnom redu </w:t>
      </w:r>
      <w:r w:rsidR="003108B5">
        <w:t xml:space="preserve">vjerovnik </w:t>
      </w:r>
      <w:r w:rsidR="008A2BAB" w:rsidRPr="003108B5">
        <w:t>SULTAN d.o.o., Zagreb, Dugi dol 46., OIB 4679404537892 osporilo je tražbinu vjerovniku PBZ d.d., Zagreb,</w:t>
      </w:r>
      <w:r w:rsidR="00812667" w:rsidRPr="003108B5">
        <w:t xml:space="preserve"> Zagreb, Savska cesta 41, u iznosu 1.340.963,50 za </w:t>
      </w:r>
      <w:r w:rsidR="008A2BAB" w:rsidRPr="003108B5">
        <w:t>koj</w:t>
      </w:r>
      <w:r w:rsidR="00812667" w:rsidRPr="003108B5">
        <w:t xml:space="preserve">u </w:t>
      </w:r>
      <w:r w:rsidR="008A2BAB" w:rsidRPr="003108B5">
        <w:t xml:space="preserve"> postoji ovršna isprava</w:t>
      </w:r>
      <w:r w:rsidR="00812667" w:rsidRPr="003108B5">
        <w:t>.</w:t>
      </w:r>
      <w:r w:rsidR="00510279" w:rsidRPr="003108B5">
        <w:t xml:space="preserve"> </w:t>
      </w:r>
    </w:p>
    <w:p w:rsidRDefault="002023AF" w:rsidP="002023AF" w:rsidR="002023AF" w:rsidRPr="003108B5">
      <w:pPr>
        <w:widowControl/>
        <w:ind w:firstLine="708"/>
        <w:jc w:val="both"/>
        <w:rPr>
          <w:sz w:val="24"/>
          <w:szCs w:val="24"/>
        </w:rPr>
      </w:pPr>
      <w:r w:rsidRPr="003108B5">
        <w:rPr>
          <w:sz w:val="24"/>
          <w:szCs w:val="24"/>
        </w:rPr>
        <w:t>Prema odredbi članka 266. stavak 4. SZ-a, ako za osporenu tražbinu postoji ovršna isprava, sud će na parnicu uputiti osporavatelja da dokaže osnovanost svog osporavanja.</w:t>
      </w:r>
    </w:p>
    <w:p w:rsidRDefault="009171C6" w:rsidP="009171C6" w:rsidR="009171C6">
      <w:pPr>
        <w:overflowPunct/>
        <w:ind w:firstLine="708"/>
        <w:jc w:val="both"/>
        <w:textAlignment w:val="auto"/>
        <w:rPr>
          <w:sz w:val="24"/>
        </w:rPr>
      </w:pPr>
      <w:r>
        <w:rPr>
          <w:sz w:val="24"/>
        </w:rPr>
        <w:t>Slijedom navedenog., a temeljem članka 266. stavak 2. SZ-a rješeno je kao pod toč.II 1.a).</w:t>
      </w:r>
    </w:p>
    <w:p w:rsidRDefault="00A871BE" w:rsidP="003512B8" w:rsidR="00A871BE">
      <w:pPr>
        <w:ind w:firstLine="708"/>
        <w:jc w:val="both"/>
        <w:rPr>
          <w:sz w:val="24"/>
          <w:szCs w:val="24"/>
        </w:rPr>
      </w:pPr>
    </w:p>
    <w:p w:rsidRDefault="0072204E" w:rsidP="003108B5" w:rsidR="008A2BAB" w:rsidRPr="003108B5">
      <w:pPr>
        <w:ind w:firstLine="708"/>
        <w:jc w:val="both"/>
        <w:rPr>
          <w:sz w:val="24"/>
          <w:szCs w:val="24"/>
        </w:rPr>
      </w:pPr>
      <w:r w:rsidRPr="003108B5">
        <w:rPr>
          <w:sz w:val="24"/>
          <w:szCs w:val="24"/>
        </w:rPr>
        <w:t>U drugom višem isplatnom redu stečajni vjerovn</w:t>
      </w:r>
      <w:r w:rsidR="003108B5">
        <w:rPr>
          <w:sz w:val="24"/>
          <w:szCs w:val="24"/>
        </w:rPr>
        <w:t>i</w:t>
      </w:r>
      <w:r w:rsidRPr="003108B5">
        <w:rPr>
          <w:sz w:val="24"/>
          <w:szCs w:val="24"/>
        </w:rPr>
        <w:t>k</w:t>
      </w:r>
      <w:r w:rsidR="001C1502" w:rsidRPr="003108B5">
        <w:rPr>
          <w:sz w:val="24"/>
          <w:szCs w:val="24"/>
        </w:rPr>
        <w:t xml:space="preserve"> SULTAN d.o.o., Zagreb, Dugi dol 46., OIB 4679404537892 osporilo je tražbinu vjerovniku REPUBLIKA HRVATSKA </w:t>
      </w:r>
      <w:r w:rsidR="00AE400E" w:rsidRPr="003108B5">
        <w:rPr>
          <w:sz w:val="24"/>
          <w:szCs w:val="24"/>
        </w:rPr>
        <w:t xml:space="preserve">Zagreb, Savska cesta 41., OIB52634238587, u iznosu od 1.561.038,88 i tražbinu vjerovniku </w:t>
      </w:r>
      <w:r w:rsidR="003108B5" w:rsidRPr="003108B5">
        <w:rPr>
          <w:sz w:val="24"/>
          <w:szCs w:val="24"/>
        </w:rPr>
        <w:t>REPUBLIKA HRVATSKA Zagreb, Savska cesta 41., OIB52634238587, u iznosu od</w:t>
      </w:r>
      <w:r w:rsidR="00D82E47">
        <w:rPr>
          <w:sz w:val="24"/>
          <w:szCs w:val="24"/>
        </w:rPr>
        <w:t xml:space="preserve"> </w:t>
      </w:r>
      <w:r w:rsidR="003108B5" w:rsidRPr="003108B5">
        <w:rPr>
          <w:sz w:val="24"/>
          <w:szCs w:val="24"/>
        </w:rPr>
        <w:t>6.000,00 za koje tražbine</w:t>
      </w:r>
      <w:r w:rsidR="001C1502" w:rsidRPr="003108B5">
        <w:rPr>
          <w:sz w:val="24"/>
          <w:szCs w:val="24"/>
        </w:rPr>
        <w:t xml:space="preserve">  ne postoji ovršna isprava.</w:t>
      </w:r>
    </w:p>
    <w:p w:rsidRDefault="001C1502" w:rsidP="001C1502" w:rsidR="001C1502">
      <w:pPr>
        <w:overflowPunct/>
        <w:ind w:firstLine="426"/>
        <w:jc w:val="both"/>
        <w:textAlignment w:val="auto"/>
        <w:rPr>
          <w:sz w:val="24"/>
        </w:rPr>
      </w:pPr>
    </w:p>
    <w:p w:rsidRDefault="001C1502" w:rsidP="001C1502" w:rsidR="001C1502">
      <w:pPr>
        <w:overflowPunct/>
        <w:ind w:firstLine="708"/>
        <w:jc w:val="both"/>
        <w:textAlignment w:val="auto"/>
        <w:rPr>
          <w:sz w:val="24"/>
        </w:rPr>
      </w:pPr>
      <w:r>
        <w:rPr>
          <w:sz w:val="24"/>
        </w:rPr>
        <w:t>Prema odredbi članka 266. stavak 2. SZ-a ako je koji od stečajnih vjerovnika osporio tražbinu koju je priznao stečajni upravitelj, sud će stečajnog vjerovnika uputiti na parnicu radi utvrđivanja osporene tražbine. Osporavatelj u takvoj parnici nastupa u ime i za račun dužnika.</w:t>
      </w:r>
    </w:p>
    <w:p w:rsidRDefault="001C1502" w:rsidP="001C1502" w:rsidR="001C1502">
      <w:pPr>
        <w:overflowPunct/>
        <w:ind w:firstLine="708"/>
        <w:jc w:val="both"/>
        <w:textAlignment w:val="auto"/>
        <w:rPr>
          <w:sz w:val="24"/>
        </w:rPr>
      </w:pPr>
      <w:r>
        <w:rPr>
          <w:sz w:val="24"/>
        </w:rPr>
        <w:t>Slijedom navedenog., a temeljem članka 266. stavak 2. SZ-a rješeno je kao pod toč.II 1.</w:t>
      </w:r>
      <w:r w:rsidR="00C33AB8">
        <w:rPr>
          <w:sz w:val="24"/>
        </w:rPr>
        <w:t>b</w:t>
      </w:r>
      <w:r>
        <w:rPr>
          <w:sz w:val="24"/>
        </w:rPr>
        <w:t>).</w:t>
      </w:r>
    </w:p>
    <w:p w:rsidRDefault="00C62558" w:rsidP="00C62558" w:rsidR="00C62558" w:rsidRPr="00272503">
      <w:pPr>
        <w:widowControl/>
        <w:ind w:firstLine="708"/>
        <w:jc w:val="both"/>
        <w:rPr>
          <w:sz w:val="24"/>
          <w:szCs w:val="24"/>
        </w:rPr>
      </w:pPr>
    </w:p>
    <w:p w:rsidRDefault="00914D3A" w:rsidP="00C62558" w:rsidR="00C62558" w:rsidRPr="0027250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C62558" w:rsidRPr="00272503">
        <w:rPr>
          <w:sz w:val="24"/>
          <w:szCs w:val="24"/>
        </w:rPr>
        <w:t xml:space="preserve">emeljem odredbe članka 265. do 267. SZ-a doneseno je ovo rješenje o utvrđenim i osporenim tražbinama.    </w:t>
      </w:r>
    </w:p>
    <w:p w:rsidRDefault="00C62558" w:rsidP="00C62558" w:rsidR="00C62558" w:rsidRPr="00272503">
      <w:pPr>
        <w:widowControl/>
        <w:rPr>
          <w:sz w:val="24"/>
          <w:szCs w:val="24"/>
        </w:rPr>
      </w:pPr>
    </w:p>
    <w:p w:rsidRDefault="00C62558" w:rsidP="00C62558" w:rsidR="00C62558" w:rsidRPr="00272503">
      <w:pPr>
        <w:widowControl/>
        <w:jc w:val="center"/>
        <w:rPr>
          <w:sz w:val="24"/>
          <w:szCs w:val="24"/>
        </w:rPr>
      </w:pPr>
      <w:r w:rsidRPr="00272503">
        <w:rPr>
          <w:sz w:val="24"/>
          <w:szCs w:val="24"/>
        </w:rPr>
        <w:t xml:space="preserve">Zagreb, </w:t>
      </w:r>
      <w:r w:rsidR="00914D3A">
        <w:rPr>
          <w:sz w:val="24"/>
          <w:szCs w:val="24"/>
        </w:rPr>
        <w:t>13</w:t>
      </w:r>
      <w:r w:rsidR="00333CDD">
        <w:rPr>
          <w:sz w:val="24"/>
          <w:szCs w:val="24"/>
        </w:rPr>
        <w:t>.</w:t>
      </w:r>
      <w:r w:rsidR="00914D3A">
        <w:rPr>
          <w:sz w:val="24"/>
          <w:szCs w:val="24"/>
        </w:rPr>
        <w:t>veljače</w:t>
      </w:r>
      <w:r w:rsidRPr="00272503">
        <w:rPr>
          <w:sz w:val="24"/>
          <w:szCs w:val="24"/>
        </w:rPr>
        <w:t xml:space="preserve"> 201</w:t>
      </w:r>
      <w:r w:rsidR="00914D3A">
        <w:rPr>
          <w:sz w:val="24"/>
          <w:szCs w:val="24"/>
        </w:rPr>
        <w:t>9</w:t>
      </w:r>
      <w:r w:rsidRPr="00272503">
        <w:rPr>
          <w:sz w:val="24"/>
          <w:szCs w:val="24"/>
        </w:rPr>
        <w:t>.</w:t>
      </w:r>
    </w:p>
    <w:p w:rsidRDefault="00C62558" w:rsidP="00C62558" w:rsidR="00C62558" w:rsidRPr="00272503">
      <w:pPr>
        <w:widowControl/>
        <w:ind w:firstLine="720" w:left="5040"/>
        <w:jc w:val="right"/>
        <w:rPr>
          <w:sz w:val="24"/>
          <w:szCs w:val="24"/>
        </w:rPr>
      </w:pPr>
      <w:r w:rsidRPr="00272503">
        <w:rPr>
          <w:sz w:val="24"/>
          <w:szCs w:val="24"/>
        </w:rPr>
        <w:t xml:space="preserve">      SUDAC:  </w:t>
      </w:r>
    </w:p>
    <w:p w:rsidRDefault="00C62558" w:rsidP="00C62558" w:rsidR="00914D3A" w:rsidRPr="00272503">
      <w:pPr>
        <w:widowControl/>
        <w:ind w:left="5040"/>
        <w:jc w:val="right"/>
        <w:rPr>
          <w:sz w:val="24"/>
          <w:szCs w:val="24"/>
        </w:rPr>
      </w:pPr>
      <w:r w:rsidRPr="00272503">
        <w:rPr>
          <w:sz w:val="24"/>
          <w:szCs w:val="24"/>
        </w:rPr>
        <w:t xml:space="preserve">               Ante Galić </w:t>
      </w:r>
      <w:r w:rsidRPr="00272503">
        <w:rPr>
          <w:sz w:val="24"/>
          <w:szCs w:val="24"/>
        </w:rPr>
        <w:tab/>
      </w:r>
      <w:r w:rsidR="00202F25">
        <w:rPr>
          <w:sz w:val="24"/>
          <w:szCs w:val="24"/>
        </w:rPr>
        <w:t>v.r.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>UPUTA  O PRAVNOM LIJEKU: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>Protiv ovog rješenja pravo na žalbu ima svaki vjerovnik u dijelu koji se tiče njegove prijavljene tražbine, odnosno tražbine koju je osporio  stečajni upravitelj (članak 265. stavak 3. SZ-a). Rok za žalbu iznosi 8 dana. Žalba se podnosi ovom sudu u 2 primjerka.</w:t>
      </w:r>
    </w:p>
    <w:p w:rsidRDefault="00C62558" w:rsidP="00C62558" w:rsidR="00C62558">
      <w:pPr>
        <w:widowControl/>
        <w:jc w:val="both"/>
        <w:rPr>
          <w:sz w:val="24"/>
          <w:szCs w:val="24"/>
        </w:rPr>
      </w:pPr>
    </w:p>
    <w:p w:rsidRDefault="00202F25" w:rsidP="00202F25" w:rsidR="00202F25">
      <w:pPr>
        <w:ind w:firstLine="708" w:left="4956"/>
        <w:jc w:val="both"/>
      </w:pPr>
      <w:r>
        <w:t>Za točnost otpravka, ovlašteni službenik:</w:t>
      </w:r>
    </w:p>
    <w:p w:rsidRDefault="00202F25" w:rsidP="00422EE0" w:rsidR="00202F2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C42CE" w:rsidP="00C62558" w:rsidR="000C42CE" w:rsidRPr="00272503">
      <w:pPr>
        <w:widowControl/>
        <w:jc w:val="both"/>
        <w:rPr>
          <w:sz w:val="24"/>
          <w:szCs w:val="24"/>
        </w:rPr>
      </w:pPr>
    </w:p>
    <w:sectPr w:rsidSect="004D45C7" w:rsidR="000C42CE" w:rsidRPr="0027250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EA4" w:rsidR="00CF3EA4">
      <w:r>
        <w:separator/>
      </w:r>
    </w:p>
  </w:endnote>
  <w:endnote w:id="0" w:type="continuationSeparator">
    <w:p w:rsidRDefault="00CF3EA4" w:rsidR="00CF3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EA4" w:rsidR="00CF3EA4">
      <w:r>
        <w:separator/>
      </w:r>
    </w:p>
  </w:footnote>
  <w:footnote w:id="0" w:type="continuationSeparator">
    <w:p w:rsidRDefault="00CF3EA4" w:rsidR="00CF3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182" w:rsidP="004D45C7" w:rsidR="00C161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182" w:rsidR="00C161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182" w:rsidP="004D45C7" w:rsidR="00C161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F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6182" w:rsidP="004D45C7" w:rsidR="00C16182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3E5E05">
      <w:rPr>
        <w:sz w:val="24"/>
        <w:szCs w:val="24"/>
      </w:rPr>
      <w:t>2419</w:t>
    </w:r>
    <w:r>
      <w:rPr>
        <w:sz w:val="24"/>
        <w:szCs w:val="24"/>
      </w:rPr>
      <w:t>/1</w:t>
    </w:r>
    <w:r w:rsidR="003E5E05">
      <w:rPr>
        <w:sz w:val="24"/>
        <w:szCs w:val="24"/>
      </w:rPr>
      <w:t>7</w:t>
    </w:r>
  </w:p>
  <w:p w:rsidRDefault="00C16182" w:rsidP="004D45C7" w:rsidR="00C161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93783"/>
    <w:multiLevelType w:val="hybridMultilevel"/>
    <w:tmpl w:val="BDA4C0F6"/>
    <w:lvl w:tplc="ADA07952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7525C6"/>
    <w:multiLevelType w:val="hybridMultilevel"/>
    <w:tmpl w:val="5B6CB1C4"/>
    <w:lvl w:tplc="234690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294DD5"/>
    <w:multiLevelType w:val="hybridMultilevel"/>
    <w:tmpl w:val="33AEFB6E"/>
    <w:lvl w:tplc="9878B35A" w:ilvl="0">
      <w:start w:val="1"/>
      <w:numFmt w:val="decimal"/>
      <w:lvlText w:val="%1."/>
      <w:lvlJc w:val="left"/>
      <w:pPr>
        <w:ind w:hanging="360" w:left="106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30F5892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7A2501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0">
    <w:nsid w:val="2A36054B"/>
    <w:multiLevelType w:val="hybridMultilevel"/>
    <w:tmpl w:val="986AB7B4"/>
    <w:lvl w:tplc="018009B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62D2BFF"/>
    <w:multiLevelType w:val="hybridMultilevel"/>
    <w:tmpl w:val="B9D2665A"/>
    <w:lvl w:tplc="FD9E46B4" w:ilvl="0">
      <w:start w:val="1"/>
      <w:numFmt w:val="decimal"/>
      <w:lvlText w:val="%1."/>
      <w:lvlJc w:val="left"/>
      <w:pPr>
        <w:ind w:hanging="36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1"/>
      </w:pPr>
    </w:lvl>
    <w:lvl w:tentative="true" w:tplc="041A001B" w:ilvl="2">
      <w:start w:val="1"/>
      <w:numFmt w:val="lowerRoman"/>
      <w:lvlText w:val="%3."/>
      <w:lvlJc w:val="right"/>
      <w:pPr>
        <w:ind w:hanging="180" w:left="3011"/>
      </w:pPr>
    </w:lvl>
    <w:lvl w:tentative="true" w:tplc="041A000F" w:ilvl="3">
      <w:start w:val="1"/>
      <w:numFmt w:val="decimal"/>
      <w:lvlText w:val="%4."/>
      <w:lvlJc w:val="left"/>
      <w:pPr>
        <w:ind w:hanging="360" w:left="3731"/>
      </w:pPr>
    </w:lvl>
    <w:lvl w:tentative="true" w:tplc="041A0019" w:ilvl="4">
      <w:start w:val="1"/>
      <w:numFmt w:val="lowerLetter"/>
      <w:lvlText w:val="%5."/>
      <w:lvlJc w:val="left"/>
      <w:pPr>
        <w:ind w:hanging="360" w:left="4451"/>
      </w:pPr>
    </w:lvl>
    <w:lvl w:tentative="true" w:tplc="041A001B" w:ilvl="5">
      <w:start w:val="1"/>
      <w:numFmt w:val="lowerRoman"/>
      <w:lvlText w:val="%6."/>
      <w:lvlJc w:val="right"/>
      <w:pPr>
        <w:ind w:hanging="180" w:left="5171"/>
      </w:pPr>
    </w:lvl>
    <w:lvl w:tentative="true" w:tplc="041A000F" w:ilvl="6">
      <w:start w:val="1"/>
      <w:numFmt w:val="decimal"/>
      <w:lvlText w:val="%7."/>
      <w:lvlJc w:val="left"/>
      <w:pPr>
        <w:ind w:hanging="360" w:left="5891"/>
      </w:pPr>
    </w:lvl>
    <w:lvl w:tentative="true" w:tplc="041A0019" w:ilvl="7">
      <w:start w:val="1"/>
      <w:numFmt w:val="lowerLetter"/>
      <w:lvlText w:val="%8."/>
      <w:lvlJc w:val="left"/>
      <w:pPr>
        <w:ind w:hanging="360" w:left="6611"/>
      </w:pPr>
    </w:lvl>
    <w:lvl w:tentative="true" w:tplc="041A001B" w:ilvl="8">
      <w:start w:val="1"/>
      <w:numFmt w:val="lowerRoman"/>
      <w:lvlText w:val="%9."/>
      <w:lvlJc w:val="right"/>
      <w:pPr>
        <w:ind w:hanging="180" w:left="7331"/>
      </w:pPr>
    </w:lvl>
  </w:abstractNum>
  <w:abstractNum w:abstractNumId="12">
    <w:nsid w:val="36F05A80"/>
    <w:multiLevelType w:val="hybridMultilevel"/>
    <w:tmpl w:val="74FEA130"/>
    <w:lvl w:tplc="97FC31A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34544A"/>
    <w:multiLevelType w:val="hybridMultilevel"/>
    <w:tmpl w:val="9836D34C"/>
    <w:lvl w:tplc="F4BA4B4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8617981"/>
    <w:multiLevelType w:val="hybridMultilevel"/>
    <w:tmpl w:val="840C664E"/>
    <w:lvl w:tplc="03E4A466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64E16B22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5">
    <w:nsid w:val="65E378C8"/>
    <w:multiLevelType w:val="hybridMultilevel"/>
    <w:tmpl w:val="B3880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8A37F2B"/>
    <w:multiLevelType w:val="hybridMultilevel"/>
    <w:tmpl w:val="50F8BA96"/>
    <w:lvl w:tplc="7BEA3E8E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8">
    <w:nsid w:val="6A8A79DC"/>
    <w:multiLevelType w:val="hybridMultilevel"/>
    <w:tmpl w:val="EE6C5AB6"/>
    <w:lvl w:tplc="8D9E871E" w:ilvl="0">
      <w:start w:val="1"/>
      <w:numFmt w:val="decimal"/>
      <w:lvlText w:val="%1."/>
      <w:lvlJc w:val="left"/>
      <w:pPr>
        <w:ind w:hanging="36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1"/>
      </w:pPr>
    </w:lvl>
    <w:lvl w:tentative="true" w:tplc="041A001B" w:ilvl="2">
      <w:start w:val="1"/>
      <w:numFmt w:val="lowerRoman"/>
      <w:lvlText w:val="%3."/>
      <w:lvlJc w:val="right"/>
      <w:pPr>
        <w:ind w:hanging="180" w:left="3011"/>
      </w:pPr>
    </w:lvl>
    <w:lvl w:tentative="true" w:tplc="041A000F" w:ilvl="3">
      <w:start w:val="1"/>
      <w:numFmt w:val="decimal"/>
      <w:lvlText w:val="%4."/>
      <w:lvlJc w:val="left"/>
      <w:pPr>
        <w:ind w:hanging="360" w:left="3731"/>
      </w:pPr>
    </w:lvl>
    <w:lvl w:tentative="true" w:tplc="041A0019" w:ilvl="4">
      <w:start w:val="1"/>
      <w:numFmt w:val="lowerLetter"/>
      <w:lvlText w:val="%5."/>
      <w:lvlJc w:val="left"/>
      <w:pPr>
        <w:ind w:hanging="360" w:left="4451"/>
      </w:pPr>
    </w:lvl>
    <w:lvl w:tentative="true" w:tplc="041A001B" w:ilvl="5">
      <w:start w:val="1"/>
      <w:numFmt w:val="lowerRoman"/>
      <w:lvlText w:val="%6."/>
      <w:lvlJc w:val="right"/>
      <w:pPr>
        <w:ind w:hanging="180" w:left="5171"/>
      </w:pPr>
    </w:lvl>
    <w:lvl w:tentative="true" w:tplc="041A000F" w:ilvl="6">
      <w:start w:val="1"/>
      <w:numFmt w:val="decimal"/>
      <w:lvlText w:val="%7."/>
      <w:lvlJc w:val="left"/>
      <w:pPr>
        <w:ind w:hanging="360" w:left="5891"/>
      </w:pPr>
    </w:lvl>
    <w:lvl w:tentative="true" w:tplc="041A0019" w:ilvl="7">
      <w:start w:val="1"/>
      <w:numFmt w:val="lowerLetter"/>
      <w:lvlText w:val="%8."/>
      <w:lvlJc w:val="left"/>
      <w:pPr>
        <w:ind w:hanging="360" w:left="6611"/>
      </w:pPr>
    </w:lvl>
    <w:lvl w:tentative="true" w:tplc="041A001B" w:ilvl="8">
      <w:start w:val="1"/>
      <w:numFmt w:val="lowerRoman"/>
      <w:lvlText w:val="%9."/>
      <w:lvlJc w:val="right"/>
      <w:pPr>
        <w:ind w:hanging="180" w:left="7331"/>
      </w:p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9C96941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2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29"/>
  </w:num>
  <w:num w:numId="3">
    <w:abstractNumId w:val="6"/>
  </w:num>
  <w:num w:numId="4">
    <w:abstractNumId w:val="30"/>
  </w:num>
  <w:num w:numId="5">
    <w:abstractNumId w:val="26"/>
  </w:num>
  <w:num w:numId="6">
    <w:abstractNumId w:val="13"/>
  </w:num>
  <w:num w:numId="7">
    <w:abstractNumId w:val="32"/>
  </w:num>
  <w:num w:numId="8">
    <w:abstractNumId w:val="22"/>
  </w:num>
  <w:num w:numId="9">
    <w:abstractNumId w:val="1"/>
  </w:num>
  <w:num w:numId="10">
    <w:abstractNumId w:val="19"/>
  </w:num>
  <w:num w:numId="11">
    <w:abstractNumId w:val="23"/>
  </w:num>
  <w:num w:numId="12">
    <w:abstractNumId w:val="20"/>
  </w:num>
  <w:num w:numId="13">
    <w:abstractNumId w:val="8"/>
  </w:num>
  <w:num w:numId="14">
    <w:abstractNumId w:val="7"/>
  </w:num>
  <w:num w:numId="15">
    <w:abstractNumId w:val="17"/>
  </w:num>
  <w:num w:numId="16">
    <w:abstractNumId w:val="3"/>
  </w:num>
  <w:num w:numId="17">
    <w:abstractNumId w:val="21"/>
  </w:num>
  <w:num w:numId="18">
    <w:abstractNumId w:val="14"/>
  </w:num>
  <w:num w:numId="19">
    <w:abstractNumId w:val="25"/>
  </w:num>
  <w:num w:numId="20">
    <w:abstractNumId w:val="10"/>
  </w:num>
  <w:num w:numId="21">
    <w:abstractNumId w:val="12"/>
  </w:num>
  <w:num w:numId="22">
    <w:abstractNumId w:val="18"/>
  </w:num>
  <w:num w:numId="23">
    <w:abstractNumId w:val="9"/>
  </w:num>
  <w:num w:numId="24">
    <w:abstractNumId w:val="2"/>
  </w:num>
  <w:num w:numId="25">
    <w:abstractNumId w:val="15"/>
  </w:num>
  <w:num w:numId="26">
    <w:abstractNumId w:val="31"/>
  </w:num>
  <w:num w:numId="27">
    <w:abstractNumId w:val="4"/>
  </w:num>
  <w:num w:numId="28">
    <w:abstractNumId w:val="0"/>
  </w:num>
  <w:num w:numId="29">
    <w:abstractNumId w:val="5"/>
  </w:num>
  <w:num w:numId="30">
    <w:abstractNumId w:val="27"/>
  </w:num>
  <w:num w:numId="31">
    <w:abstractNumId w:val="11"/>
  </w:num>
  <w:num w:numId="32">
    <w:abstractNumId w:val="28"/>
  </w:num>
  <w:num w:numId="33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46C"/>
    <w:rsid w:val="00011046"/>
    <w:rsid w:val="00012C06"/>
    <w:rsid w:val="0002029B"/>
    <w:rsid w:val="00021C1F"/>
    <w:rsid w:val="00037BD3"/>
    <w:rsid w:val="000414EA"/>
    <w:rsid w:val="00047035"/>
    <w:rsid w:val="000610E3"/>
    <w:rsid w:val="000625F2"/>
    <w:rsid w:val="00066B0D"/>
    <w:rsid w:val="00085349"/>
    <w:rsid w:val="000C42CE"/>
    <w:rsid w:val="000C5AFE"/>
    <w:rsid w:val="000C5C75"/>
    <w:rsid w:val="000D2C6B"/>
    <w:rsid w:val="000D52F8"/>
    <w:rsid w:val="000E24E2"/>
    <w:rsid w:val="000E3C25"/>
    <w:rsid w:val="00107B94"/>
    <w:rsid w:val="00124877"/>
    <w:rsid w:val="00140D48"/>
    <w:rsid w:val="00151FCB"/>
    <w:rsid w:val="001573C9"/>
    <w:rsid w:val="00171480"/>
    <w:rsid w:val="00186754"/>
    <w:rsid w:val="001931D6"/>
    <w:rsid w:val="00193FFB"/>
    <w:rsid w:val="001A2DD4"/>
    <w:rsid w:val="001A3864"/>
    <w:rsid w:val="001A3B02"/>
    <w:rsid w:val="001C1502"/>
    <w:rsid w:val="001F16EE"/>
    <w:rsid w:val="002023AF"/>
    <w:rsid w:val="00202F25"/>
    <w:rsid w:val="00215BA4"/>
    <w:rsid w:val="00225DBB"/>
    <w:rsid w:val="0023143A"/>
    <w:rsid w:val="0025253A"/>
    <w:rsid w:val="00252EF9"/>
    <w:rsid w:val="00253526"/>
    <w:rsid w:val="00261EC5"/>
    <w:rsid w:val="0027267C"/>
    <w:rsid w:val="0028372F"/>
    <w:rsid w:val="0029072A"/>
    <w:rsid w:val="002B2DAC"/>
    <w:rsid w:val="002B6E4A"/>
    <w:rsid w:val="002C1900"/>
    <w:rsid w:val="002D668C"/>
    <w:rsid w:val="00303608"/>
    <w:rsid w:val="003108B5"/>
    <w:rsid w:val="00314304"/>
    <w:rsid w:val="00317B22"/>
    <w:rsid w:val="00333CDD"/>
    <w:rsid w:val="00343DA7"/>
    <w:rsid w:val="003512B8"/>
    <w:rsid w:val="00355F9C"/>
    <w:rsid w:val="00356328"/>
    <w:rsid w:val="00366E33"/>
    <w:rsid w:val="00376C27"/>
    <w:rsid w:val="0039297A"/>
    <w:rsid w:val="003931BB"/>
    <w:rsid w:val="003A07F9"/>
    <w:rsid w:val="003C31B8"/>
    <w:rsid w:val="003C4750"/>
    <w:rsid w:val="003C5255"/>
    <w:rsid w:val="003D395F"/>
    <w:rsid w:val="003D744B"/>
    <w:rsid w:val="003E4725"/>
    <w:rsid w:val="003E5E05"/>
    <w:rsid w:val="003F5728"/>
    <w:rsid w:val="003F6C06"/>
    <w:rsid w:val="0040010F"/>
    <w:rsid w:val="00410D3B"/>
    <w:rsid w:val="004149ED"/>
    <w:rsid w:val="00415927"/>
    <w:rsid w:val="00417EC8"/>
    <w:rsid w:val="00427921"/>
    <w:rsid w:val="004416C0"/>
    <w:rsid w:val="00447174"/>
    <w:rsid w:val="00472D1B"/>
    <w:rsid w:val="004B22E3"/>
    <w:rsid w:val="004C36A9"/>
    <w:rsid w:val="004D1E2B"/>
    <w:rsid w:val="004D45C7"/>
    <w:rsid w:val="004E5D62"/>
    <w:rsid w:val="004E6583"/>
    <w:rsid w:val="00501994"/>
    <w:rsid w:val="00510279"/>
    <w:rsid w:val="005155C1"/>
    <w:rsid w:val="0051677E"/>
    <w:rsid w:val="00520C46"/>
    <w:rsid w:val="00530EE2"/>
    <w:rsid w:val="00546607"/>
    <w:rsid w:val="00552D89"/>
    <w:rsid w:val="005572D7"/>
    <w:rsid w:val="00557F42"/>
    <w:rsid w:val="00576897"/>
    <w:rsid w:val="005833B3"/>
    <w:rsid w:val="00597032"/>
    <w:rsid w:val="005D3475"/>
    <w:rsid w:val="005D6DF7"/>
    <w:rsid w:val="005E2B87"/>
    <w:rsid w:val="00612055"/>
    <w:rsid w:val="00620756"/>
    <w:rsid w:val="00622FF2"/>
    <w:rsid w:val="00623A57"/>
    <w:rsid w:val="00631CC7"/>
    <w:rsid w:val="006324C6"/>
    <w:rsid w:val="00637F4D"/>
    <w:rsid w:val="00644030"/>
    <w:rsid w:val="00653ADB"/>
    <w:rsid w:val="00654963"/>
    <w:rsid w:val="00681678"/>
    <w:rsid w:val="00682519"/>
    <w:rsid w:val="00683144"/>
    <w:rsid w:val="00683A72"/>
    <w:rsid w:val="006935C6"/>
    <w:rsid w:val="00697BEC"/>
    <w:rsid w:val="006C7140"/>
    <w:rsid w:val="006E17FA"/>
    <w:rsid w:val="00706492"/>
    <w:rsid w:val="0072204E"/>
    <w:rsid w:val="007448EC"/>
    <w:rsid w:val="00746D82"/>
    <w:rsid w:val="00762A49"/>
    <w:rsid w:val="00776383"/>
    <w:rsid w:val="007A4D98"/>
    <w:rsid w:val="007A5E15"/>
    <w:rsid w:val="007B1BF7"/>
    <w:rsid w:val="007B5802"/>
    <w:rsid w:val="007C05CD"/>
    <w:rsid w:val="007D508A"/>
    <w:rsid w:val="007F0DD4"/>
    <w:rsid w:val="00801D8F"/>
    <w:rsid w:val="00812667"/>
    <w:rsid w:val="0084523B"/>
    <w:rsid w:val="008716D1"/>
    <w:rsid w:val="008A2BAB"/>
    <w:rsid w:val="008E43C0"/>
    <w:rsid w:val="00913520"/>
    <w:rsid w:val="00913C24"/>
    <w:rsid w:val="00914D3A"/>
    <w:rsid w:val="009171C6"/>
    <w:rsid w:val="00917D08"/>
    <w:rsid w:val="009218E3"/>
    <w:rsid w:val="009240B5"/>
    <w:rsid w:val="00930A80"/>
    <w:rsid w:val="009406B0"/>
    <w:rsid w:val="009414BD"/>
    <w:rsid w:val="00972365"/>
    <w:rsid w:val="00993A07"/>
    <w:rsid w:val="009B15DA"/>
    <w:rsid w:val="009B4F3D"/>
    <w:rsid w:val="009B5590"/>
    <w:rsid w:val="009D2F05"/>
    <w:rsid w:val="009D4CBB"/>
    <w:rsid w:val="009E420C"/>
    <w:rsid w:val="009F1BC9"/>
    <w:rsid w:val="00A10A09"/>
    <w:rsid w:val="00A23BAA"/>
    <w:rsid w:val="00A2731C"/>
    <w:rsid w:val="00A35747"/>
    <w:rsid w:val="00A758E3"/>
    <w:rsid w:val="00A82829"/>
    <w:rsid w:val="00A8597A"/>
    <w:rsid w:val="00A871BE"/>
    <w:rsid w:val="00A91C4A"/>
    <w:rsid w:val="00AD006F"/>
    <w:rsid w:val="00AE08B3"/>
    <w:rsid w:val="00AE14A3"/>
    <w:rsid w:val="00AE400E"/>
    <w:rsid w:val="00AF416B"/>
    <w:rsid w:val="00B005C7"/>
    <w:rsid w:val="00B05583"/>
    <w:rsid w:val="00B20624"/>
    <w:rsid w:val="00B271AF"/>
    <w:rsid w:val="00B42640"/>
    <w:rsid w:val="00B51310"/>
    <w:rsid w:val="00B57A23"/>
    <w:rsid w:val="00B8295A"/>
    <w:rsid w:val="00B91C7C"/>
    <w:rsid w:val="00BB2EB8"/>
    <w:rsid w:val="00BC7EDA"/>
    <w:rsid w:val="00BD27F1"/>
    <w:rsid w:val="00C1286B"/>
    <w:rsid w:val="00C16182"/>
    <w:rsid w:val="00C22BE1"/>
    <w:rsid w:val="00C32A10"/>
    <w:rsid w:val="00C33AB8"/>
    <w:rsid w:val="00C467CC"/>
    <w:rsid w:val="00C522F0"/>
    <w:rsid w:val="00C55C89"/>
    <w:rsid w:val="00C616D1"/>
    <w:rsid w:val="00C62558"/>
    <w:rsid w:val="00C8247B"/>
    <w:rsid w:val="00CA5505"/>
    <w:rsid w:val="00CA5990"/>
    <w:rsid w:val="00CB419D"/>
    <w:rsid w:val="00CF3EA4"/>
    <w:rsid w:val="00D03748"/>
    <w:rsid w:val="00D16259"/>
    <w:rsid w:val="00D227DA"/>
    <w:rsid w:val="00D25CB7"/>
    <w:rsid w:val="00D26C46"/>
    <w:rsid w:val="00D623F9"/>
    <w:rsid w:val="00D82E47"/>
    <w:rsid w:val="00DA4583"/>
    <w:rsid w:val="00DA47DD"/>
    <w:rsid w:val="00DC4A08"/>
    <w:rsid w:val="00DD077B"/>
    <w:rsid w:val="00DF00B8"/>
    <w:rsid w:val="00DF2CF6"/>
    <w:rsid w:val="00E00E09"/>
    <w:rsid w:val="00E056C2"/>
    <w:rsid w:val="00E25C78"/>
    <w:rsid w:val="00E449F2"/>
    <w:rsid w:val="00E56772"/>
    <w:rsid w:val="00E80A3A"/>
    <w:rsid w:val="00E84620"/>
    <w:rsid w:val="00E870F2"/>
    <w:rsid w:val="00EA37BF"/>
    <w:rsid w:val="00EB04A4"/>
    <w:rsid w:val="00EB4583"/>
    <w:rsid w:val="00EB5AE3"/>
    <w:rsid w:val="00EC3726"/>
    <w:rsid w:val="00EC6B85"/>
    <w:rsid w:val="00ED172D"/>
    <w:rsid w:val="00ED241E"/>
    <w:rsid w:val="00ED3D9B"/>
    <w:rsid w:val="00EE64C3"/>
    <w:rsid w:val="00EF24E7"/>
    <w:rsid w:val="00F178C3"/>
    <w:rsid w:val="00F35E70"/>
    <w:rsid w:val="00F426AF"/>
    <w:rsid w:val="00F444A8"/>
    <w:rsid w:val="00F57EDE"/>
    <w:rsid w:val="00F63270"/>
    <w:rsid w:val="00F733C4"/>
    <w:rsid w:val="00FB765D"/>
    <w:rsid w:val="00FC2A0B"/>
    <w:rsid w:val="00FC4933"/>
    <w:rsid w:val="00FE67A3"/>
    <w:rsid w:val="00FE7359"/>
    <w:rsid w:val="00FF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4E5D6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F2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F2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F2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F2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4E5D6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F2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F2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F2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F2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St-2419/2017</izvorni_sadrzaj>
    <derivirana_varijabla naziv="DomainObject.Predmet.OznakaBroj_1">St-2419/2017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OLLA d.o.o.</izvorni_sadrzaj>
    <derivirana_varijabla naziv="DomainObject.Predmet.ProtustrankaFormated_1">  OLLA d.o.o.</derivirana_varijabla>
  </DomainObject.Predmet.ProtustrankaFormated>
  <DomainObject.Predmet.ProtustrankaFormatedOIB>
    <izvorni_sadrzaj>  OLLA d.o.o., OIB 99905009069</izvorni_sadrzaj>
    <derivirana_varijabla naziv="DomainObject.Predmet.ProtustrankaFormatedOIB_1">  OLLA d.o.o., OIB 99905009069</derivirana_varijabla>
  </DomainObject.Predmet.ProtustrankaFormatedOIB>
  <DomainObject.Predmet.ProtustrankaFormatedWithAdress>
    <izvorni_sadrzaj> OLLA d.o.o., Remetski Banjščak 4, 10000 Zagreb</izvorni_sadrzaj>
    <derivirana_varijabla naziv="DomainObject.Predmet.ProtustrankaFormatedWithAdress_1"> OLLA d.o.o., Remetski Banjščak 4, 10000 Zagreb</derivirana_varijabla>
  </DomainObject.Predmet.ProtustrankaFormatedWithAdress>
  <DomainObject.Predmet.ProtustrankaFormatedWithAdressOIB>
    <izvorni_sadrzaj> OLLA d.o.o., OIB 99905009069, Remetski Banjščak 4, 10000 Zagreb</izvorni_sadrzaj>
    <derivirana_varijabla naziv="DomainObject.Predmet.ProtustrankaFormatedWithAdressOIB_1"> OLLA d.o.o., OIB 99905009069, Remetski Banjščak 4, 10000 Zagreb</derivirana_varijabla>
  </DomainObject.Predmet.ProtustrankaFormatedWithAdressOIB>
  <DomainObject.Predmet.ProtustrankaWithAdress>
    <izvorni_sadrzaj>OLLA d.o.o. Remetski Banjščak 4, 10000 Zagreb</izvorni_sadrzaj>
    <derivirana_varijabla naziv="DomainObject.Predmet.ProtustrankaWithAdress_1">OLLA d.o.o. Remetski Banjščak 4, 10000 Zagreb</derivirana_varijabla>
  </DomainObject.Predmet.ProtustrankaWithAdress>
  <DomainObject.Predmet.ProtustrankaWithAdressOIB>
    <izvorni_sadrzaj>OLLA d.o.o., OIB 99905009069, Remetski Banjščak 4, 10000 Zagreb</izvorni_sadrzaj>
    <derivirana_varijabla naziv="DomainObject.Predmet.ProtustrankaWithAdressOIB_1">OLLA d.o.o., OIB 99905009069, Remetski Banjščak 4, 10000 Zagreb</derivirana_varijabla>
  </DomainObject.Predmet.ProtustrankaWithAdressOIB>
  <DomainObject.Predmet.ProtustrankaNazivFormated>
    <izvorni_sadrzaj>OLLA d.o.o.</izvorni_sadrzaj>
    <derivirana_varijabla naziv="DomainObject.Predmet.ProtustrankaNazivFormated_1">OLLA d.o.o.</derivirana_varijabla>
  </DomainObject.Predmet.ProtustrankaNazivFormated>
  <DomainObject.Predmet.ProtustrankaNazivFormatedOIB>
    <izvorni_sadrzaj>OLLA d.o.o., OIB 99905009069</izvorni_sadrzaj>
    <derivirana_varijabla naziv="DomainObject.Predmet.ProtustrankaNazivFormatedOIB_1">OLLA d.o.o., OIB 99905009069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OLLA d.o.o.</item>
    </izvorni_sadrzaj>
    <derivirana_varijabla naziv="DomainObject.Predmet.ProtuStrankaListFormated_1">
      <item>OLLA d.o.o.</item>
    </derivirana_varijabla>
  </DomainObject.Predmet.ProtuStrankaListFormated>
  <DomainObject.Predmet.ProtuStrankaListFormatedOIB>
    <izvorni_sadrzaj>
      <item>OLLA d.o.o., OIB 99905009069</item>
    </izvorni_sadrzaj>
    <derivirana_varijabla naziv="DomainObject.Predmet.ProtuStrankaListFormatedOIB_1">
      <item>OLLA d.o.o., OIB 99905009069</item>
    </derivirana_varijabla>
  </DomainObject.Predmet.ProtuStrankaListFormatedOIB>
  <DomainObject.Predmet.ProtuStrankaListFormatedWithAdress>
    <izvorni_sadrzaj>
      <item>OLLA d.o.o., Remetski Banjščak 4, 10000 Zagreb</item>
    </izvorni_sadrzaj>
    <derivirana_varijabla naziv="DomainObject.Predmet.ProtuStrankaListFormatedWithAdress_1">
      <item>OLLA d.o.o., Remetski Banjščak 4, 10000 Zagreb</item>
    </derivirana_varijabla>
  </DomainObject.Predmet.ProtuStrankaListFormatedWithAdress>
  <DomainObject.Predmet.ProtuStrankaListFormatedWithAdressOIB>
    <izvorni_sadrzaj>
      <item>OLLA d.o.o., OIB 99905009069, Remetski Banjščak 4, 10000 Zagreb</item>
    </izvorni_sadrzaj>
    <derivirana_varijabla naziv="DomainObject.Predmet.ProtuStrankaListFormatedWithAdressOIB_1">
      <item>OLLA d.o.o., OIB 99905009069, Remetski Banjščak 4, 10000 Zagreb</item>
    </derivirana_varijabla>
  </DomainObject.Predmet.ProtuStrankaListFormatedWithAdressOIB>
  <DomainObject.Predmet.ProtuStrankaListNazivFormated>
    <izvorni_sadrzaj>
      <item>OLLA d.o.o.</item>
    </izvorni_sadrzaj>
    <derivirana_varijabla naziv="DomainObject.Predmet.ProtuStrankaListNazivFormated_1">
      <item>OLLA d.o.o.</item>
    </derivirana_varijabla>
  </DomainObject.Predmet.ProtuStrankaListNazivFormated>
  <DomainObject.Predmet.ProtuStrankaListNazivFormatedOIB>
    <izvorni_sadrzaj>
      <item>OLLA d.o.o., OIB 99905009069</item>
    </izvorni_sadrzaj>
    <derivirana_varijabla naziv="DomainObject.Predmet.ProtuStrankaListNazivFormatedOIB_1">
      <item>OLLA d.o.o., OIB 99905009069</item>
    </derivirana_varijabla>
  </DomainObject.Predmet.ProtuStrankaListNazivFormatedOIB>
  <DomainObject.Predmet.OstaliListFormated>
    <izvorni_sadrzaj>
      <item>Tomislav Tiška</item>
      <item>Ante Galić</item>
    </izvorni_sadrzaj>
    <derivirana_varijabla naziv="DomainObject.Predmet.OstaliListFormated_1">
      <item>Tomislav Tiška</item>
      <item>Ante Galić</item>
    </derivirana_varijabla>
  </DomainObject.Predmet.OstaliListFormated>
  <DomainObject.Predmet.OstaliListFormatedOIB>
    <izvorni_sadrzaj>
      <item>Tomislav Tiška, OIB 60875607646</item>
      <item>Ante Galić, OIB 98106983030</item>
    </izvorni_sadrzaj>
    <derivirana_varijabla naziv="DomainObject.Predmet.OstaliListFormatedOIB_1">
      <item>Tomislav Tiška, OIB 60875607646</item>
      <item>Ante Galić, OIB 98106983030</item>
    </derivirana_varijabla>
  </DomainObject.Predmet.OstaliListFormatedOIB>
  <DomainObject.Predmet.OstaliListFormatedWithAdress>
    <izvorni_sadrzaj>
      <item>Tomislav Tiška, Remetski banjščak 4, 10000 Zagreb</item>
      <item>Ante Galić, Kvintička 51a, 10000 Zagreb</item>
    </izvorni_sadrzaj>
    <derivirana_varijabla naziv="DomainObject.Predmet.OstaliListFormatedWithAdress_1">
      <item>Tomislav Tiška, Remetski banjščak 4, 10000 Zagreb</item>
      <item>Ante Galić, Kvintička 51a, 10000 Zagreb</item>
    </derivirana_varijabla>
  </DomainObject.Predmet.OstaliListFormatedWithAdress>
  <DomainObject.Predmet.OstaliListFormatedWithAdressOIB>
    <izvorni_sadrzaj>
      <item>Tomislav Tiška, OIB 60875607646, Remetski banjščak 4, 10000 Zagreb</item>
      <item>Ante Galić, OIB 98106983030, Kvintička 51a, 10000 Zagreb</item>
    </izvorni_sadrzaj>
    <derivirana_varijabla naziv="DomainObject.Predmet.OstaliListFormatedWithAdressOIB_1">
      <item>Tomislav Tiška, OIB 60875607646, Remetski banjščak 4, 10000 Zagreb</item>
      <item>Ante Galić, OIB 98106983030, Kvintička 51a, 10000 Zagreb</item>
    </derivirana_varijabla>
  </DomainObject.Predmet.OstaliListFormatedWithAdressOIB>
  <DomainObject.Predmet.OstaliListNazivFormated>
    <izvorni_sadrzaj>
      <item>Tomislav Tiška</item>
      <item>Ante Galić</item>
    </izvorni_sadrzaj>
    <derivirana_varijabla naziv="DomainObject.Predmet.OstaliListNazivFormated_1">
      <item>Tomislav Tiška</item>
      <item>Ante Galić</item>
    </derivirana_varijabla>
  </DomainObject.Predmet.OstaliListNazivFormated>
  <DomainObject.Predmet.OstaliListNazivFormatedOIB>
    <izvorni_sadrzaj>
      <item>Tomislav Tiška, OIB 60875607646</item>
      <item>Ante Galić, OIB 98106983030</item>
    </izvorni_sadrzaj>
    <derivirana_varijabla naziv="DomainObject.Predmet.OstaliListNazivFormatedOIB_1">
      <item>Tomislav Tiška, OIB 60875607646</item>
      <item>Ante Galić, OIB 98106983030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OLLA d.o.o.</izvorni_sadrzaj>
    <derivirana_varijabla naziv="DomainObject.Predmet.ProtustrankaIDrugi_1">OLLA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OLLA d.o.o., OIB 99905009069, Remetski Banjščak 4, 10000 Zagreb</izvorni_sadrzaj>
    <derivirana_varijabla naziv="DomainObject.Predmet.ProtustrankaIDrugiAdressOIB_1">OLLA d.o.o., OIB 99905009069,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OLLA d.o.o.</item>
      <item>FINA Regionalni centar Zagreb</item>
      <item>Tomislav Tiška</item>
      <item>Ante Galić</item>
    </izvorni_sadrzaj>
    <derivirana_varijabla naziv="DomainObject.Predmet.SudioniciListNaziv_1">
      <item>OLLA d.o.o.</item>
      <item>FINA Regionalni centar Zagreb</item>
      <item>Tomislav Tiška</item>
      <item>Ante Galić</item>
    </derivirana_varijabla>
  </DomainObject.Predmet.SudioniciListNaziv>
  <DomainObject.Predmet.SudioniciListAdressOIB>
    <izvorni_sadrzaj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  <item>Ante Galić, OIB 98106983030, Kvintička 51a,10000 Zagreb</item>
    </izvorni_sadrzaj>
    <derivirana_varijabla naziv="DomainObject.Predmet.SudioniciListAdressOIB_1"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  <item>Ante Galić, OIB 98106983030, Kvintička 51a,10000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99905009069</item>
      <item>, OIB 85821130368</item>
      <item>, OIB 60875607646</item>
      <item>, OIB 98106983030</item>
    </izvorni_sadrzaj>
    <derivirana_varijabla naziv="DomainObject.Predmet.SudioniciListNazivOIB_1">
      <item>, OIB 99905009069</item>
      <item>, OIB 85821130368</item>
      <item>, OIB 60875607646</item>
      <item>, OIB 98106983030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St-2419/2017-84</izvorni_sadrzaj>
    <derivirana_varijabla naziv="DomainObject.PredzadnjaOdlukaIzPredmeta.Oznaka_1">St-2419/2017-84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3C314D-B47A-47E2-B46A-8842EB97C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754</properties:Words>
  <properties:Characters>4259</properties:Characters>
  <properties:Lines>206</properties:Lines>
  <properties:Paragraphs>117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2019-02-13T10:28:00Z</dcterms:created>
  <dc:creator>ilukac</dc:creator>
  <cp:lastModifiedBy>Valentina Delač</cp:lastModifiedBy>
  <cp:lastPrinted>2019-02-13T10:31:00Z</cp:lastPrinted>
  <dcterms:modified xmlns:xsi="http://www.w3.org/2001/XMLSchema-instance" xsi:type="dcterms:W3CDTF">2019-02-13T10:31:00Z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(OLLA  Rjesenje utvrđene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