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e6ce" w14:paraId="0b1e6ce" w:rsidRDefault="004A6348" w:rsidP="004A6348" w:rsidR="004A6348" w:rsidRPr="00413A61">
      <w:pPr>
        <w:pStyle w:val="Bezproreda"/>
        <w15:collapsed w:val="false"/>
        <w:rPr>
          <w:rFonts w:cs="Times New Roman" w:hAnsi="Times New Roman" w:ascii="Times New Roman"/>
        </w:rPr>
      </w:pPr>
      <w:bookmarkStart w:name="_GoBack" w:id="0"/>
      <w:bookmarkEnd w:id="0"/>
      <w:r w:rsidRPr="00292CC2">
        <w:rPr>
          <w:rFonts w:cs="Times New Roman" w:hAnsi="Times New Roman" w:ascii="Times New Roman"/>
          <w:b/>
        </w:rPr>
        <w:t>TRGOVAČKI SUD</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spis: ST-1644/13</w:t>
      </w:r>
    </w:p>
    <w:p w:rsidRDefault="004A6348" w:rsidP="004A6348" w:rsidR="004A6348" w:rsidRPr="00413A61">
      <w:pPr>
        <w:pStyle w:val="Bezproreda"/>
        <w:rPr>
          <w:rFonts w:cs="Times New Roman" w:hAnsi="Times New Roman" w:ascii="Times New Roman"/>
        </w:rPr>
      </w:pPr>
      <w:r w:rsidRPr="00053D0B">
        <w:rPr>
          <w:rFonts w:cs="Times New Roman" w:hAnsi="Times New Roman" w:ascii="Times New Roman"/>
          <w:b/>
        </w:rPr>
        <w:t>ZAGREB</w:t>
      </w:r>
      <w:r w:rsidRPr="00413A61">
        <w:rPr>
          <w:rFonts w:cs="Times New Roman" w:hAnsi="Times New Roman" w:ascii="Times New Roman"/>
        </w:rPr>
        <w:tab/>
      </w:r>
      <w:r w:rsidRPr="00413A61">
        <w:rPr>
          <w:rFonts w:cs="Times New Roman" w:hAnsi="Times New Roman" w:ascii="Times New Roman"/>
        </w:rPr>
        <w:tab/>
      </w:r>
      <w:r w:rsidRPr="00413A61">
        <w:rPr>
          <w:rFonts w:cs="Times New Roman" w:hAnsi="Times New Roman" w:ascii="Times New Roman"/>
        </w:rPr>
        <w:tab/>
      </w:r>
      <w:r w:rsidRPr="00413A61">
        <w:rPr>
          <w:rFonts w:cs="Times New Roman" w:hAnsi="Times New Roman" w:ascii="Times New Roman"/>
        </w:rPr>
        <w:tab/>
      </w:r>
      <w:r w:rsidRPr="00413A61">
        <w:rPr>
          <w:rFonts w:cs="Times New Roman" w:hAnsi="Times New Roman" w:ascii="Times New Roman"/>
        </w:rPr>
        <w:tab/>
      </w:r>
      <w:r w:rsidRPr="00413A61">
        <w:rPr>
          <w:rFonts w:cs="Times New Roman" w:hAnsi="Times New Roman" w:ascii="Times New Roman"/>
        </w:rPr>
        <w:tab/>
      </w:r>
      <w:r w:rsidRPr="00413A61">
        <w:rPr>
          <w:rFonts w:cs="Times New Roman" w:hAnsi="Times New Roman" w:ascii="Times New Roman"/>
        </w:rPr>
        <w:tab/>
      </w:r>
      <w:r w:rsidRPr="00413A61">
        <w:rPr>
          <w:rFonts w:cs="Times New Roman" w:hAnsi="Times New Roman" w:ascii="Times New Roman"/>
        </w:rPr>
        <w:tab/>
      </w:r>
      <w:r>
        <w:rPr>
          <w:rFonts w:cs="Times New Roman" w:hAnsi="Times New Roman" w:ascii="Times New Roman"/>
        </w:rPr>
        <w:t xml:space="preserve">Zagreb, </w:t>
      </w:r>
      <w:r w:rsidR="00E125EC">
        <w:rPr>
          <w:rFonts w:cs="Times New Roman" w:hAnsi="Times New Roman" w:ascii="Times New Roman"/>
        </w:rPr>
        <w:t>14-IX-2017</w:t>
      </w:r>
    </w:p>
    <w:p w:rsidRDefault="004A6348" w:rsidP="004A6348" w:rsidR="004A6348" w:rsidRPr="00413A61">
      <w:pPr>
        <w:pStyle w:val="Bezproreda"/>
        <w:rPr>
          <w:rFonts w:cs="Times New Roman" w:hAnsi="Times New Roman" w:ascii="Times New Roman"/>
        </w:rPr>
      </w:pPr>
    </w:p>
    <w:p w:rsidRDefault="004A6348" w:rsidP="004A6348" w:rsidR="004A6348">
      <w:pPr>
        <w:pStyle w:val="Bezproreda"/>
        <w:rPr>
          <w:rFonts w:cs="Times New Roman" w:hAnsi="Times New Roman" w:ascii="Times New Roman"/>
        </w:rPr>
      </w:pPr>
    </w:p>
    <w:p w:rsidRDefault="004A6348" w:rsidP="004A6348" w:rsidR="004A6348">
      <w:pPr>
        <w:pStyle w:val="Bezproreda"/>
        <w:rPr>
          <w:rFonts w:cs="Times New Roman" w:hAnsi="Times New Roman" w:ascii="Times New Roman"/>
        </w:rPr>
      </w:pPr>
    </w:p>
    <w:p w:rsidRDefault="004A6348" w:rsidP="004A6348" w:rsidR="004A6348">
      <w:pPr>
        <w:pStyle w:val="Bezproreda"/>
        <w:rPr>
          <w:rFonts w:cs="Times New Roman" w:hAnsi="Times New Roman" w:ascii="Times New Roman"/>
        </w:rPr>
      </w:pPr>
    </w:p>
    <w:p w:rsidRDefault="004A6348" w:rsidP="004A6348" w:rsidR="004A6348" w:rsidRPr="00413A61">
      <w:pPr>
        <w:pStyle w:val="Bezproreda"/>
        <w:rPr>
          <w:rFonts w:cs="Times New Roman" w:hAnsi="Times New Roman" w:ascii="Times New Roman"/>
        </w:rPr>
      </w:pPr>
    </w:p>
    <w:p w:rsidRDefault="004A6348" w:rsidP="004A6348" w:rsidR="004A6348" w:rsidRPr="00FD485E">
      <w:pPr>
        <w:pStyle w:val="Bezproreda"/>
        <w:jc w:val="center"/>
        <w:rPr>
          <w:rFonts w:cs="Times New Roman" w:hAnsi="Times New Roman" w:ascii="Times New Roman"/>
          <w:b/>
          <w:sz w:val="25"/>
          <w:szCs w:val="25"/>
        </w:rPr>
      </w:pPr>
      <w:r w:rsidRPr="00FD485E">
        <w:rPr>
          <w:rFonts w:cs="Times New Roman" w:hAnsi="Times New Roman" w:ascii="Times New Roman"/>
          <w:b/>
          <w:sz w:val="25"/>
          <w:szCs w:val="25"/>
        </w:rPr>
        <w:t>PRIJEDLOG ZA ZAKLJUČENJE STEČAJNOG POSTUPKA</w:t>
      </w:r>
    </w:p>
    <w:p w:rsidRDefault="004A6348" w:rsidP="004A6348" w:rsidR="004A6348">
      <w:pPr>
        <w:pStyle w:val="Bezproreda"/>
        <w:jc w:val="center"/>
        <w:rPr>
          <w:rFonts w:cs="Times New Roman" w:hAnsi="Times New Roman" w:ascii="Times New Roman"/>
          <w:b/>
          <w:sz w:val="25"/>
          <w:szCs w:val="25"/>
        </w:rPr>
      </w:pPr>
      <w:r w:rsidRPr="00FD485E">
        <w:rPr>
          <w:rFonts w:cs="Times New Roman" w:hAnsi="Times New Roman" w:ascii="Times New Roman"/>
          <w:b/>
          <w:sz w:val="25"/>
          <w:szCs w:val="25"/>
        </w:rPr>
        <w:t>nad „MARTINA GRAĐENJE“ d.o.o. u stečaju</w:t>
      </w:r>
    </w:p>
    <w:p w:rsidRDefault="004A6348" w:rsidP="004A6348" w:rsidR="004A6348">
      <w:pPr>
        <w:pStyle w:val="Bezproreda"/>
        <w:jc w:val="center"/>
        <w:rPr>
          <w:rFonts w:cs="Times New Roman" w:hAnsi="Times New Roman" w:ascii="Times New Roman"/>
          <w:b/>
          <w:sz w:val="25"/>
          <w:szCs w:val="25"/>
        </w:rPr>
      </w:pPr>
    </w:p>
    <w:p w:rsidRDefault="004A6348" w:rsidP="004A6348" w:rsidR="004A6348" w:rsidRPr="00DC06CA">
      <w:pPr>
        <w:pStyle w:val="Bezproreda"/>
        <w:jc w:val="center"/>
        <w:rPr>
          <w:rFonts w:cs="Times New Roman" w:hAnsi="Times New Roman" w:ascii="Times New Roman"/>
          <w:b/>
          <w:sz w:val="25"/>
          <w:szCs w:val="25"/>
        </w:rPr>
      </w:pPr>
    </w:p>
    <w:p w:rsidRDefault="004A6348" w:rsidP="004A6348" w:rsidR="004A6348" w:rsidRPr="00435E24">
      <w:pPr>
        <w:pStyle w:val="Tijeloteksta"/>
        <w:rPr>
          <w:rFonts w:hAnsi="Times New Roman" w:ascii="Times New Roman"/>
          <w:sz w:val="22"/>
          <w:szCs w:val="22"/>
        </w:rPr>
      </w:pPr>
      <w:r w:rsidRPr="00435E24">
        <w:rPr>
          <w:rFonts w:hAnsi="Times New Roman" w:ascii="Times New Roman"/>
          <w:sz w:val="22"/>
          <w:szCs w:val="22"/>
        </w:rPr>
        <w:t xml:space="preserve">Rješenjem Trgovačkog suda u Zagrebu St-1644/13 od 10. 6. 2014. </w:t>
      </w:r>
      <w:r w:rsidRPr="00435E24">
        <w:rPr>
          <w:rFonts w:hAnsi="Times New Roman" w:ascii="Times New Roman"/>
          <w:sz w:val="22"/>
          <w:szCs w:val="22"/>
        </w:rPr>
        <w:softHyphen/>
      </w:r>
      <w:r w:rsidRPr="00435E24">
        <w:rPr>
          <w:rFonts w:hAnsi="Times New Roman" w:ascii="Times New Roman"/>
          <w:sz w:val="22"/>
          <w:szCs w:val="22"/>
        </w:rPr>
        <w:softHyphen/>
      </w:r>
      <w:r w:rsidRPr="00435E24">
        <w:rPr>
          <w:rFonts w:hAnsi="Times New Roman" w:ascii="Times New Roman"/>
          <w:sz w:val="22"/>
          <w:szCs w:val="22"/>
        </w:rPr>
        <w:softHyphen/>
        <w:t xml:space="preserve"> godine otvoren je nad </w:t>
      </w:r>
      <w:r>
        <w:rPr>
          <w:rFonts w:hAnsi="Times New Roman" w:ascii="Times New Roman"/>
          <w:sz w:val="22"/>
          <w:szCs w:val="22"/>
        </w:rPr>
        <w:t>Martina građenje</w:t>
      </w:r>
      <w:r w:rsidRPr="00435E24">
        <w:rPr>
          <w:rFonts w:hAnsi="Times New Roman" w:ascii="Times New Roman"/>
          <w:sz w:val="22"/>
          <w:szCs w:val="22"/>
        </w:rPr>
        <w:t xml:space="preserve"> d.o.o. stečajni postupak. Početkom 2010. godine društvo zbog</w:t>
      </w:r>
      <w:r>
        <w:rPr>
          <w:rFonts w:hAnsi="Times New Roman" w:ascii="Times New Roman"/>
          <w:sz w:val="22"/>
          <w:szCs w:val="22"/>
        </w:rPr>
        <w:t xml:space="preserve"> nemogućnosti naplate dospjelih</w:t>
      </w:r>
      <w:r w:rsidRPr="00435E24">
        <w:rPr>
          <w:rFonts w:hAnsi="Times New Roman" w:ascii="Times New Roman"/>
          <w:sz w:val="22"/>
          <w:szCs w:val="22"/>
        </w:rPr>
        <w:t xml:space="preserve"> tražbina svojih du</w:t>
      </w:r>
      <w:r w:rsidR="00680CEE">
        <w:rPr>
          <w:rFonts w:hAnsi="Times New Roman" w:ascii="Times New Roman"/>
          <w:sz w:val="22"/>
          <w:szCs w:val="22"/>
        </w:rPr>
        <w:t>žnika i nevraćenih pozajmica dan</w:t>
      </w:r>
      <w:r w:rsidRPr="00435E24">
        <w:rPr>
          <w:rFonts w:hAnsi="Times New Roman" w:ascii="Times New Roman"/>
          <w:sz w:val="22"/>
          <w:szCs w:val="22"/>
        </w:rPr>
        <w:t xml:space="preserve">ih povezanim osobama dolazi u financijske probleme te biva onemogućeno servisirati obveze prema bankama i dobavljačima, a što je rezultiralo blokadom žiro računa u lipnju 2010. godine. Prema potvrdi FINA-e dužnik je </w:t>
      </w:r>
      <w:r>
        <w:rPr>
          <w:rFonts w:hAnsi="Times New Roman" w:ascii="Times New Roman"/>
          <w:sz w:val="22"/>
          <w:szCs w:val="22"/>
        </w:rPr>
        <w:t xml:space="preserve">do otvaranja stečaja bio </w:t>
      </w:r>
      <w:r w:rsidRPr="00435E24">
        <w:rPr>
          <w:rFonts w:hAnsi="Times New Roman" w:ascii="Times New Roman"/>
          <w:sz w:val="22"/>
          <w:szCs w:val="22"/>
        </w:rPr>
        <w:t xml:space="preserve">u </w:t>
      </w:r>
      <w:r>
        <w:rPr>
          <w:rFonts w:hAnsi="Times New Roman" w:ascii="Times New Roman"/>
          <w:sz w:val="22"/>
          <w:szCs w:val="22"/>
        </w:rPr>
        <w:t>neprekidnoj blokadi 1364 dana s evidentiranim novčanim obvezama od</w:t>
      </w:r>
      <w:r w:rsidRPr="00435E24">
        <w:rPr>
          <w:rFonts w:hAnsi="Times New Roman" w:ascii="Times New Roman"/>
          <w:sz w:val="22"/>
          <w:szCs w:val="22"/>
        </w:rPr>
        <w:t xml:space="preserve"> 2.961.818,85 kn. </w:t>
      </w:r>
    </w:p>
    <w:p w:rsidRDefault="004A6348" w:rsidP="004A6348" w:rsidR="004A6348">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rsidRPr="00DC06CA">
      <w:pPr>
        <w:pStyle w:val="Bezproreda"/>
        <w:numPr>
          <w:ilvl w:val="0"/>
          <w:numId w:val="5"/>
        </w:numPr>
        <w:jc w:val="center"/>
        <w:rPr>
          <w:rFonts w:cs="Times New Roman" w:hAnsi="Times New Roman" w:ascii="Times New Roman"/>
          <w:b/>
          <w:sz w:val="25"/>
          <w:szCs w:val="25"/>
          <w:u w:val="single"/>
        </w:rPr>
      </w:pPr>
      <w:r w:rsidRPr="00DC06CA">
        <w:rPr>
          <w:rFonts w:cs="Times New Roman" w:hAnsi="Times New Roman" w:ascii="Times New Roman"/>
          <w:b/>
          <w:sz w:val="25"/>
          <w:szCs w:val="25"/>
          <w:u w:val="single"/>
        </w:rPr>
        <w:t>ZAVRŠNI IZVJEŠTAJ</w:t>
      </w:r>
    </w:p>
    <w:p w:rsidRDefault="004A6348" w:rsidP="004A6348" w:rsidR="004A6348">
      <w:pPr>
        <w:pStyle w:val="Bezproreda"/>
        <w:jc w:val="both"/>
        <w:rPr>
          <w:rFonts w:cs="Times New Roman" w:hAnsi="Times New Roman" w:ascii="Times New Roman"/>
        </w:rPr>
      </w:pPr>
      <w:r>
        <w:rPr>
          <w:rFonts w:cs="Times New Roman" w:hAnsi="Times New Roman" w:ascii="Times New Roman"/>
        </w:rPr>
        <w:t>Od otvaranja stečajnog postupka stečajni dužnik nastavlja poslovati u dijelu koji se odnosi na ugovore o zakupu nekretnina i iz ovog se izvora samofinancira.</w:t>
      </w:r>
    </w:p>
    <w:p w:rsidRDefault="004A6348" w:rsidP="004A6348" w:rsidR="004A6348" w:rsidRPr="005912CB">
      <w:pPr>
        <w:pStyle w:val="Bezproreda"/>
        <w:jc w:val="both"/>
        <w:rPr>
          <w:rFonts w:cs="Times New Roman" w:hAnsi="Times New Roman" w:ascii="Times New Roman"/>
        </w:rPr>
      </w:pPr>
    </w:p>
    <w:p w:rsidRDefault="004A6348" w:rsidP="004A6348" w:rsidR="004A6348" w:rsidRPr="005912CB">
      <w:pPr>
        <w:pStyle w:val="Tijeloteksta"/>
        <w:rPr>
          <w:rFonts w:hAnsi="Times New Roman" w:ascii="Times New Roman"/>
          <w:sz w:val="22"/>
          <w:szCs w:val="22"/>
        </w:rPr>
      </w:pPr>
      <w:r w:rsidRPr="005912CB">
        <w:rPr>
          <w:rFonts w:hAnsi="Times New Roman" w:ascii="Times New Roman"/>
          <w:sz w:val="22"/>
          <w:szCs w:val="22"/>
        </w:rPr>
        <w:t>Nakon otvaranja stečajnog postupka poduzeo sam sljedeće radnje:</w:t>
      </w:r>
    </w:p>
    <w:p w:rsidRDefault="004A6348" w:rsidP="004A6348" w:rsidR="004A6348" w:rsidRPr="005912CB">
      <w:pPr>
        <w:pStyle w:val="Bezproreda"/>
        <w:numPr>
          <w:ilvl w:val="0"/>
          <w:numId w:val="3"/>
        </w:numPr>
        <w:jc w:val="both"/>
        <w:rPr>
          <w:rFonts w:cs="Times New Roman" w:hAnsi="Times New Roman" w:ascii="Times New Roman"/>
        </w:rPr>
      </w:pPr>
      <w:r w:rsidRPr="005912CB">
        <w:rPr>
          <w:rFonts w:cs="Times New Roman" w:hAnsi="Times New Roman" w:ascii="Times New Roman"/>
        </w:rPr>
        <w:t>Zatvoreni su stari računi stečajnog dužnika; otvoren je novi račun u HPB.</w:t>
      </w:r>
    </w:p>
    <w:p w:rsidRDefault="004A6348" w:rsidP="004A6348" w:rsidR="004A6348">
      <w:pPr>
        <w:pStyle w:val="Bezproreda"/>
        <w:numPr>
          <w:ilvl w:val="0"/>
          <w:numId w:val="3"/>
        </w:numPr>
        <w:jc w:val="both"/>
        <w:rPr>
          <w:rFonts w:cs="Times New Roman" w:hAnsi="Times New Roman" w:ascii="Times New Roman"/>
        </w:rPr>
      </w:pPr>
      <w:r w:rsidRPr="005912CB">
        <w:rPr>
          <w:rFonts w:cs="Times New Roman" w:hAnsi="Times New Roman" w:ascii="Times New Roman"/>
        </w:rPr>
        <w:t xml:space="preserve">Ispitane su i obrađene sve prijavljene tražbine, </w:t>
      </w:r>
    </w:p>
    <w:p w:rsidRDefault="004A6348" w:rsidP="004A6348" w:rsidR="004A6348" w:rsidRPr="00C42E62">
      <w:pPr>
        <w:pStyle w:val="Bezproreda"/>
        <w:numPr>
          <w:ilvl w:val="0"/>
          <w:numId w:val="3"/>
        </w:numPr>
        <w:jc w:val="both"/>
        <w:rPr>
          <w:rFonts w:cs="Times New Roman" w:hAnsi="Times New Roman" w:ascii="Times New Roman"/>
        </w:rPr>
      </w:pPr>
      <w:r>
        <w:rPr>
          <w:rFonts w:cs="Times New Roman" w:hAnsi="Times New Roman" w:ascii="Times New Roman"/>
        </w:rPr>
        <w:t xml:space="preserve">Ušao sam u posjed nekretnine stečajnog dužnika u Rijeci, Ulica 22 lipnja 22. </w:t>
      </w:r>
      <w:r w:rsidRPr="00C42E62">
        <w:rPr>
          <w:rFonts w:cs="Times New Roman" w:hAnsi="Times New Roman" w:ascii="Times New Roman"/>
        </w:rPr>
        <w:t>Zatečeni su neuredni odnosi koji se tiču zakupa poslovnih prostorija (neplaćanje zakupnine ili neuredno plaćanje), neuređeni odnosi koji se tiču mogućnosti točnog određivanja potr</w:t>
      </w:r>
      <w:r>
        <w:rPr>
          <w:rFonts w:cs="Times New Roman" w:hAnsi="Times New Roman" w:ascii="Times New Roman"/>
        </w:rPr>
        <w:t xml:space="preserve">ošnje vode i struje po lokalima. </w:t>
      </w:r>
      <w:r w:rsidRPr="007702C0">
        <w:rPr>
          <w:rFonts w:cs="Times New Roman" w:hAnsi="Times New Roman" w:ascii="Times New Roman"/>
        </w:rPr>
        <w:t xml:space="preserve">Nekretnina je </w:t>
      </w:r>
      <w:r>
        <w:rPr>
          <w:rFonts w:cs="Times New Roman" w:hAnsi="Times New Roman" w:ascii="Times New Roman"/>
        </w:rPr>
        <w:t xml:space="preserve">kasnije </w:t>
      </w:r>
      <w:r w:rsidRPr="007702C0">
        <w:rPr>
          <w:rFonts w:cs="Times New Roman" w:hAnsi="Times New Roman" w:ascii="Times New Roman"/>
        </w:rPr>
        <w:t>osigurana kod Velebit osiguranja do 2018. godine.</w:t>
      </w:r>
    </w:p>
    <w:p w:rsidRDefault="004A6348" w:rsidP="004A6348" w:rsidR="004A6348" w:rsidRPr="00C42E62">
      <w:pPr>
        <w:pStyle w:val="Bezproreda"/>
        <w:numPr>
          <w:ilvl w:val="0"/>
          <w:numId w:val="3"/>
        </w:numPr>
        <w:jc w:val="both"/>
        <w:rPr>
          <w:rFonts w:cs="Times New Roman" w:hAnsi="Times New Roman" w:ascii="Times New Roman"/>
        </w:rPr>
      </w:pPr>
      <w:r w:rsidRPr="00C42E62">
        <w:rPr>
          <w:rFonts w:cs="Times New Roman" w:hAnsi="Times New Roman" w:ascii="Times New Roman"/>
        </w:rPr>
        <w:t xml:space="preserve">U trenutku otvaranja stečaja zatečeno je potpuno nesređeno i neuredno vođeno knjigovodstvo. Poslovna dokumentacija i arhiva stečajnog dužnika bila je tek djelomično dostupna. Bivše knjigovodstvo st. dužnika je dostavilo bruto bilancu na dan 31.12.2012. godine i izvijestilo me da ne posjeduje nikakvu drugu dokumentaciju. Juraj Horvat (bivši prokurist st. dužnika) i Karlo Horvat (bivši direktor) su obaviješteni da knjigovodstvena dokumentacija nije kompletna te da nedostaju knjigovodstvene analitičke evidencije konta kupaca, dobavljača, datih pozajmica i slično. </w:t>
      </w:r>
    </w:p>
    <w:p w:rsidRDefault="004A6348" w:rsidP="004A6348" w:rsidR="004A6348" w:rsidRPr="005912CB">
      <w:pPr>
        <w:pStyle w:val="Bezproreda"/>
        <w:numPr>
          <w:ilvl w:val="0"/>
          <w:numId w:val="3"/>
        </w:numPr>
        <w:jc w:val="both"/>
        <w:rPr>
          <w:rFonts w:cs="Times New Roman" w:hAnsi="Times New Roman" w:ascii="Times New Roman"/>
        </w:rPr>
      </w:pPr>
      <w:r w:rsidRPr="005912CB">
        <w:rPr>
          <w:rFonts w:cs="Times New Roman" w:hAnsi="Times New Roman" w:ascii="Times New Roman"/>
        </w:rPr>
        <w:t xml:space="preserve">Zatražio sam </w:t>
      </w:r>
      <w:r>
        <w:rPr>
          <w:rFonts w:cs="Times New Roman" w:hAnsi="Times New Roman" w:ascii="Times New Roman"/>
        </w:rPr>
        <w:t xml:space="preserve">i dobio </w:t>
      </w:r>
      <w:r w:rsidRPr="005912CB">
        <w:rPr>
          <w:rFonts w:cs="Times New Roman" w:hAnsi="Times New Roman" w:ascii="Times New Roman"/>
        </w:rPr>
        <w:t>od Hypo Alpe-Adria-Bank ispis svih transakcija po računima st.</w:t>
      </w:r>
      <w:r>
        <w:rPr>
          <w:rFonts w:cs="Times New Roman" w:hAnsi="Times New Roman" w:ascii="Times New Roman"/>
        </w:rPr>
        <w:t xml:space="preserve"> </w:t>
      </w:r>
      <w:r w:rsidRPr="005912CB">
        <w:rPr>
          <w:rFonts w:cs="Times New Roman" w:hAnsi="Times New Roman" w:ascii="Times New Roman"/>
        </w:rPr>
        <w:t>dužnika</w:t>
      </w:r>
      <w:r>
        <w:rPr>
          <w:rFonts w:cs="Times New Roman" w:hAnsi="Times New Roman" w:ascii="Times New Roman"/>
        </w:rPr>
        <w:t xml:space="preserve"> od  dana otvaranja računa do datuma otvaranja stečajnog postupka. </w:t>
      </w:r>
      <w:r w:rsidRPr="005912CB">
        <w:rPr>
          <w:rFonts w:cs="Times New Roman" w:hAnsi="Times New Roman" w:ascii="Times New Roman"/>
        </w:rPr>
        <w:t>.</w:t>
      </w:r>
    </w:p>
    <w:p w:rsidRDefault="004A6348" w:rsidP="004A6348" w:rsidR="004A6348">
      <w:pPr>
        <w:pStyle w:val="Bezproreda"/>
        <w:numPr>
          <w:ilvl w:val="0"/>
          <w:numId w:val="3"/>
        </w:numPr>
        <w:jc w:val="both"/>
        <w:rPr>
          <w:rFonts w:cs="Times New Roman" w:hAnsi="Times New Roman" w:ascii="Times New Roman"/>
        </w:rPr>
      </w:pPr>
      <w:r w:rsidRPr="005912CB">
        <w:rPr>
          <w:rFonts w:cs="Times New Roman" w:hAnsi="Times New Roman" w:ascii="Times New Roman"/>
        </w:rPr>
        <w:t>Zatražio sam i dobio od Porezne uprave ispis porezne kartice st.</w:t>
      </w:r>
      <w:r>
        <w:rPr>
          <w:rFonts w:cs="Times New Roman" w:hAnsi="Times New Roman" w:ascii="Times New Roman"/>
        </w:rPr>
        <w:t xml:space="preserve"> </w:t>
      </w:r>
      <w:r w:rsidRPr="005912CB">
        <w:rPr>
          <w:rFonts w:cs="Times New Roman" w:hAnsi="Times New Roman" w:ascii="Times New Roman"/>
        </w:rPr>
        <w:t>dužnika.</w:t>
      </w:r>
    </w:p>
    <w:p w:rsidRDefault="004A6348" w:rsidP="004A6348" w:rsidR="004A6348">
      <w:pPr>
        <w:pStyle w:val="Bezproreda"/>
        <w:numPr>
          <w:ilvl w:val="0"/>
          <w:numId w:val="3"/>
        </w:numPr>
        <w:jc w:val="both"/>
        <w:rPr>
          <w:rFonts w:cs="Times New Roman" w:hAnsi="Times New Roman" w:ascii="Times New Roman"/>
        </w:rPr>
      </w:pPr>
      <w:r w:rsidRPr="000A3FCC">
        <w:rPr>
          <w:rFonts w:cs="Times New Roman" w:hAnsi="Times New Roman" w:ascii="Times New Roman"/>
        </w:rPr>
        <w:t>Knjigovodstvo st. dužnika</w:t>
      </w:r>
      <w:r>
        <w:rPr>
          <w:rFonts w:cs="Times New Roman" w:hAnsi="Times New Roman" w:ascii="Times New Roman"/>
        </w:rPr>
        <w:t xml:space="preserve"> vodi Logika d.o.o. iz Zagreba</w:t>
      </w:r>
      <w:r w:rsidRPr="000A3FCC">
        <w:rPr>
          <w:rFonts w:cs="Times New Roman" w:hAnsi="Times New Roman" w:ascii="Times New Roman"/>
        </w:rPr>
        <w:t xml:space="preserve"> .</w:t>
      </w:r>
    </w:p>
    <w:p w:rsidRDefault="004A6348" w:rsidP="00680CEE" w:rsidR="004A6348" w:rsidRPr="00680CEE">
      <w:pPr>
        <w:pStyle w:val="Bezproreda"/>
        <w:numPr>
          <w:ilvl w:val="0"/>
          <w:numId w:val="3"/>
        </w:numPr>
        <w:jc w:val="both"/>
        <w:rPr>
          <w:rFonts w:cs="Times New Roman" w:hAnsi="Times New Roman" w:ascii="Times New Roman"/>
        </w:rPr>
      </w:pPr>
      <w:r>
        <w:rPr>
          <w:rFonts w:cs="Times New Roman" w:hAnsi="Times New Roman" w:ascii="Times New Roman"/>
        </w:rPr>
        <w:t xml:space="preserve">U trenutku otvaranja stečaja na računu stečajnog dužnika </w:t>
      </w:r>
      <w:r w:rsidR="00E125EC">
        <w:rPr>
          <w:rFonts w:cs="Times New Roman" w:hAnsi="Times New Roman" w:ascii="Times New Roman"/>
        </w:rPr>
        <w:t xml:space="preserve">nije </w:t>
      </w:r>
      <w:r>
        <w:rPr>
          <w:rFonts w:cs="Times New Roman" w:hAnsi="Times New Roman" w:ascii="Times New Roman"/>
        </w:rPr>
        <w:t>bilo</w:t>
      </w:r>
      <w:r w:rsidR="00E125EC">
        <w:rPr>
          <w:rFonts w:cs="Times New Roman" w:hAnsi="Times New Roman" w:ascii="Times New Roman"/>
        </w:rPr>
        <w:t xml:space="preserve"> novčanih sredstava, a račun je bio bliokiran </w:t>
      </w:r>
      <w:r w:rsidR="00680CEE">
        <w:rPr>
          <w:rFonts w:cs="Times New Roman" w:hAnsi="Times New Roman" w:ascii="Times New Roman"/>
        </w:rPr>
        <w:t>i</w:t>
      </w:r>
      <w:r w:rsidRPr="00680CEE">
        <w:rPr>
          <w:rFonts w:cs="Times New Roman" w:hAnsi="Times New Roman" w:ascii="Times New Roman"/>
        </w:rPr>
        <w:t xml:space="preserve">z razloga što se zakupnina poslovnih prostora nije uplaćivala na račun društva nego je ubirana „na ruke“ od strane Marka Pavića i na isti način se predavala Juri Horvatu. </w:t>
      </w:r>
    </w:p>
    <w:p w:rsidRDefault="004A6348" w:rsidP="004A6348" w:rsidR="004A6348">
      <w:pPr>
        <w:pStyle w:val="Bezproreda"/>
        <w:numPr>
          <w:ilvl w:val="0"/>
          <w:numId w:val="3"/>
        </w:numPr>
        <w:jc w:val="both"/>
        <w:rPr>
          <w:rFonts w:cs="Times New Roman" w:hAnsi="Times New Roman" w:ascii="Times New Roman"/>
        </w:rPr>
      </w:pPr>
      <w:r>
        <w:rPr>
          <w:rFonts w:cs="Times New Roman" w:hAnsi="Times New Roman" w:ascii="Times New Roman"/>
        </w:rPr>
        <w:t>U trenutku otvaranja stečaja stečajni dužnik nije imao zaposlenih radnika</w:t>
      </w:r>
    </w:p>
    <w:p w:rsidRDefault="004A6348" w:rsidP="004A6348" w:rsidR="004A6348">
      <w:pPr>
        <w:pStyle w:val="Bezproreda"/>
        <w:numPr>
          <w:ilvl w:val="0"/>
          <w:numId w:val="3"/>
        </w:numPr>
        <w:jc w:val="both"/>
        <w:rPr>
          <w:rFonts w:cs="Times New Roman" w:hAnsi="Times New Roman" w:ascii="Times New Roman"/>
        </w:rPr>
      </w:pPr>
      <w:r w:rsidRPr="006E1D63">
        <w:rPr>
          <w:rFonts w:cs="Times New Roman" w:hAnsi="Times New Roman" w:ascii="Times New Roman"/>
        </w:rPr>
        <w:t xml:space="preserve">U stečaju </w:t>
      </w:r>
      <w:r w:rsidR="00680CEE">
        <w:rPr>
          <w:rFonts w:cs="Times New Roman" w:hAnsi="Times New Roman" w:ascii="Times New Roman"/>
        </w:rPr>
        <w:t xml:space="preserve">je formiran odbor vjerovnika. </w:t>
      </w:r>
    </w:p>
    <w:p w:rsidRDefault="004A6348" w:rsidP="004A6348" w:rsidR="004A6348" w:rsidRPr="00C42E62">
      <w:pPr>
        <w:pStyle w:val="Bezproreda"/>
        <w:numPr>
          <w:ilvl w:val="0"/>
          <w:numId w:val="3"/>
        </w:numPr>
        <w:jc w:val="both"/>
        <w:rPr>
          <w:rFonts w:cs="Times New Roman" w:hAnsi="Times New Roman" w:ascii="Times New Roman"/>
        </w:rPr>
      </w:pPr>
      <w:r>
        <w:rPr>
          <w:rFonts w:cs="Times New Roman" w:hAnsi="Times New Roman" w:ascii="Times New Roman"/>
        </w:rPr>
        <w:t>Zatečen je</w:t>
      </w:r>
      <w:r w:rsidRPr="00C36B83">
        <w:rPr>
          <w:rFonts w:cs="Times New Roman" w:hAnsi="Times New Roman" w:ascii="Times New Roman"/>
        </w:rPr>
        <w:t xml:space="preserve"> uglavnom neuređen interijer, smeće u zgradi, prokišnjavanje</w:t>
      </w:r>
      <w:r>
        <w:rPr>
          <w:rFonts w:cs="Times New Roman" w:hAnsi="Times New Roman" w:ascii="Times New Roman"/>
        </w:rPr>
        <w:t xml:space="preserve"> krova i ponegdje etaža.</w:t>
      </w:r>
      <w:r w:rsidRPr="00C36B83">
        <w:rPr>
          <w:rFonts w:cs="Times New Roman" w:hAnsi="Times New Roman" w:ascii="Times New Roman"/>
        </w:rPr>
        <w:t xml:space="preserve"> </w:t>
      </w:r>
      <w:r>
        <w:rPr>
          <w:rFonts w:cs="Times New Roman" w:hAnsi="Times New Roman" w:ascii="Times New Roman"/>
        </w:rPr>
        <w:t>Z</w:t>
      </w:r>
      <w:r w:rsidRPr="00BF61DD">
        <w:rPr>
          <w:rFonts w:cs="Times New Roman" w:hAnsi="Times New Roman" w:ascii="Times New Roman"/>
        </w:rPr>
        <w:t xml:space="preserve">bog dotrajalosti </w:t>
      </w:r>
      <w:r>
        <w:rPr>
          <w:rFonts w:cs="Times New Roman" w:hAnsi="Times New Roman" w:ascii="Times New Roman"/>
        </w:rPr>
        <w:t>i ranijeg neodržavanja objekta</w:t>
      </w:r>
      <w:r w:rsidRPr="00BF61DD">
        <w:rPr>
          <w:rFonts w:cs="Times New Roman" w:hAnsi="Times New Roman" w:ascii="Times New Roman"/>
        </w:rPr>
        <w:t xml:space="preserve"> često je kod većih kiša dolazilo do prodora vode u lokale, tako da se moralo pristupiti sanacij</w:t>
      </w:r>
      <w:r>
        <w:rPr>
          <w:rFonts w:cs="Times New Roman" w:hAnsi="Times New Roman" w:ascii="Times New Roman"/>
        </w:rPr>
        <w:t>i krova što je dijelom učinjeno, a u nekim</w:t>
      </w:r>
      <w:r w:rsidRPr="00BF61DD">
        <w:rPr>
          <w:rFonts w:cs="Times New Roman" w:hAnsi="Times New Roman" w:ascii="Times New Roman"/>
        </w:rPr>
        <w:t xml:space="preserve"> lokalima je dolazilo do prodora kanalizacije iz viših u niže etaže što je također sanirano.</w:t>
      </w:r>
      <w:r>
        <w:rPr>
          <w:rFonts w:cs="Times New Roman" w:hAnsi="Times New Roman" w:ascii="Times New Roman"/>
        </w:rPr>
        <w:t xml:space="preserve"> </w:t>
      </w:r>
      <w:r w:rsidRPr="00C42E62">
        <w:rPr>
          <w:rFonts w:cs="Times New Roman" w:hAnsi="Times New Roman" w:ascii="Times New Roman"/>
        </w:rPr>
        <w:t xml:space="preserve">Trebalo regulirati odnose s Vodovodom i HEP-om itd. </w:t>
      </w:r>
      <w:r w:rsidR="00680CEE">
        <w:rPr>
          <w:rFonts w:cs="Times New Roman" w:hAnsi="Times New Roman" w:ascii="Times New Roman"/>
        </w:rPr>
        <w:t>S vremenom je objekt uređen</w:t>
      </w:r>
      <w:r w:rsidRPr="00C42E62">
        <w:rPr>
          <w:rFonts w:cs="Times New Roman" w:hAnsi="Times New Roman" w:ascii="Times New Roman"/>
        </w:rPr>
        <w:t xml:space="preserve">, </w:t>
      </w:r>
      <w:r w:rsidR="00680CEE">
        <w:rPr>
          <w:rFonts w:cs="Times New Roman" w:hAnsi="Times New Roman" w:ascii="Times New Roman"/>
        </w:rPr>
        <w:t xml:space="preserve">tokom trajanja stečaja </w:t>
      </w:r>
      <w:r w:rsidRPr="00C42E62">
        <w:rPr>
          <w:rFonts w:cs="Times New Roman" w:hAnsi="Times New Roman" w:ascii="Times New Roman"/>
        </w:rPr>
        <w:t>sam se financira</w:t>
      </w:r>
      <w:r w:rsidR="00680CEE">
        <w:rPr>
          <w:rFonts w:cs="Times New Roman" w:hAnsi="Times New Roman" w:ascii="Times New Roman"/>
        </w:rPr>
        <w:t>o</w:t>
      </w:r>
      <w:r w:rsidRPr="00C42E62">
        <w:rPr>
          <w:rFonts w:cs="Times New Roman" w:hAnsi="Times New Roman" w:ascii="Times New Roman"/>
        </w:rPr>
        <w:t xml:space="preserve">, većim dijelom </w:t>
      </w:r>
      <w:r w:rsidR="00680CEE">
        <w:rPr>
          <w:rFonts w:cs="Times New Roman" w:hAnsi="Times New Roman" w:ascii="Times New Roman"/>
        </w:rPr>
        <w:t xml:space="preserve">je bio </w:t>
      </w:r>
      <w:r w:rsidRPr="00C42E62">
        <w:rPr>
          <w:rFonts w:cs="Times New Roman" w:hAnsi="Times New Roman" w:ascii="Times New Roman"/>
        </w:rPr>
        <w:t xml:space="preserve">iznajmljen (zaključeni </w:t>
      </w:r>
      <w:r w:rsidRPr="00C42E62">
        <w:rPr>
          <w:rFonts w:cs="Times New Roman" w:hAnsi="Times New Roman" w:ascii="Times New Roman"/>
        </w:rPr>
        <w:lastRenderedPageBreak/>
        <w:t xml:space="preserve">su ugovori o najmu po kojima se plaća a deložirani su oni koji nisu plaćali) s kojim zakupoprimcima novi vlasnik može nastaviti ugovore o zakupu i ubirati prihod, ima sređenu infrastrukturu u odnosu na točno reguliranu potrošnju vode i struje po lokalima i potrošačima. </w:t>
      </w:r>
    </w:p>
    <w:p w:rsidRDefault="004A6348" w:rsidP="004A6348" w:rsidR="004A6348">
      <w:pPr>
        <w:pStyle w:val="Odlomakpopisa"/>
        <w:numPr>
          <w:ilvl w:val="0"/>
          <w:numId w:val="3"/>
        </w:numPr>
        <w:jc w:val="both"/>
        <w:rPr>
          <w:rFonts w:cs="Times New Roman" w:hAnsi="Times New Roman" w:ascii="Times New Roman"/>
        </w:rPr>
      </w:pPr>
      <w:r w:rsidRPr="00690CDB">
        <w:rPr>
          <w:rFonts w:cs="Times New Roman" w:hAnsi="Times New Roman" w:ascii="Times New Roman"/>
        </w:rPr>
        <w:t>Ispitno i izvještajno ročište održano je 30. 7. 2014. godine. Nije bilo prijava tražbina I. višeg isplatnog reda.</w:t>
      </w:r>
    </w:p>
    <w:p w:rsidRDefault="004A6348" w:rsidP="004A6348" w:rsidR="004A6348" w:rsidRPr="008E6E2A">
      <w:pPr>
        <w:pStyle w:val="Bezproreda"/>
        <w:jc w:val="both"/>
        <w:rPr>
          <w:rFonts w:cs="Times New Roman" w:hAnsi="Times New Roman" w:ascii="Times New Roman"/>
        </w:rPr>
      </w:pPr>
    </w:p>
    <w:p w:rsidRDefault="004A6348" w:rsidP="004A6348" w:rsidR="004A6348" w:rsidRPr="005912CB">
      <w:pPr>
        <w:jc w:val="both"/>
        <w:rPr>
          <w:rFonts w:cs="Times New Roman" w:hAnsi="Times New Roman" w:ascii="Times New Roman"/>
        </w:rPr>
      </w:pPr>
      <w:r>
        <w:rPr>
          <w:rFonts w:cs="Times New Roman" w:hAnsi="Times New Roman" w:ascii="Times New Roman"/>
        </w:rPr>
        <w:t>Prilaže se tablica</w:t>
      </w:r>
      <w:r w:rsidRPr="005912CB">
        <w:rPr>
          <w:rFonts w:cs="Times New Roman" w:hAnsi="Times New Roman" w:ascii="Times New Roman"/>
        </w:rPr>
        <w:t xml:space="preserve"> tražbina stečajnih vjerovnika drugog</w:t>
      </w:r>
      <w:r w:rsidRPr="005912CB">
        <w:rPr>
          <w:rFonts w:cs="Times New Roman" w:hAnsi="Times New Roman" w:ascii="Times New Roman"/>
          <w:b/>
        </w:rPr>
        <w:t xml:space="preserve"> </w:t>
      </w:r>
      <w:r w:rsidRPr="005912CB">
        <w:rPr>
          <w:rFonts w:cs="Times New Roman" w:hAnsi="Times New Roman" w:ascii="Times New Roman"/>
        </w:rPr>
        <w:t xml:space="preserve">višeg isplatnog reda: </w:t>
      </w:r>
      <w:r w:rsidRPr="005912CB">
        <w:rPr>
          <w:rFonts w:cs="Times New Roman" w:hAnsi="Times New Roman" w:ascii="Times New Roman"/>
        </w:rPr>
        <w:tab/>
      </w:r>
    </w:p>
    <w:p w:rsidRDefault="004A6348" w:rsidP="004A6348" w:rsidR="004A6348" w:rsidRPr="005912CB">
      <w:pPr>
        <w:ind w:firstLine="720"/>
        <w:jc w:val="both"/>
        <w:rPr>
          <w:rFonts w:cs="Times New Roman" w:hAnsi="Times New Roman" w:ascii="Times New Roman"/>
        </w:rPr>
      </w:pPr>
    </w:p>
    <w:tbl>
      <w:tblPr>
        <w:tblW w:type="dxa" w:w="10074"/>
        <w:tblInd w:type="dxa" w:w="-318"/>
        <w:tblLayout w:type="fixed"/>
        <w:tblLook w:val="0000" w:noVBand="0" w:noHBand="0" w:lastColumn="0" w:firstColumn="0" w:lastRow="0" w:firstRow="0"/>
      </w:tblPr>
      <w:tblGrid>
        <w:gridCol w:w="4962"/>
        <w:gridCol w:w="1843"/>
        <w:gridCol w:w="1701"/>
        <w:gridCol w:w="1568"/>
      </w:tblGrid>
      <w:tr w:rsidTr="00403626" w:rsidR="004A6348" w:rsidRPr="005912CB">
        <w:tc>
          <w:tcPr>
            <w:tcW w:type="dxa" w:w="4962"/>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VJEROVNIK</w:t>
            </w:r>
          </w:p>
        </w:tc>
        <w:tc>
          <w:tcPr>
            <w:tcW w:type="dxa" w:w="1843"/>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PRIJAVLJENO</w:t>
            </w:r>
          </w:p>
        </w:tc>
        <w:tc>
          <w:tcPr>
            <w:tcW w:type="dxa" w:w="1701"/>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PRIZNATO</w:t>
            </w:r>
          </w:p>
        </w:tc>
        <w:tc>
          <w:tcPr>
            <w:tcW w:type="dxa" w:w="1568"/>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OSPORENO</w:t>
            </w:r>
          </w:p>
        </w:tc>
      </w:tr>
      <w:tr w:rsidTr="00403626" w:rsidR="004A6348" w:rsidRPr="005912CB">
        <w:tc>
          <w:tcPr>
            <w:tcW w:type="dxa" w:w="4962"/>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RH, MF</w:t>
            </w:r>
          </w:p>
        </w:tc>
        <w:tc>
          <w:tcPr>
            <w:tcW w:type="dxa" w:w="1843"/>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2.428,76 kn</w:t>
            </w:r>
          </w:p>
        </w:tc>
        <w:tc>
          <w:tcPr>
            <w:tcW w:type="dxa" w:w="1701"/>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2.428,76 kn</w:t>
            </w:r>
          </w:p>
        </w:tc>
        <w:tc>
          <w:tcPr>
            <w:tcW w:type="dxa" w:w="1568"/>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0,00 kn</w:t>
            </w:r>
          </w:p>
        </w:tc>
      </w:tr>
      <w:tr w:rsidTr="00403626" w:rsidR="004A6348" w:rsidRPr="005912CB">
        <w:tc>
          <w:tcPr>
            <w:tcW w:type="dxa" w:w="4962"/>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VIPnet d.o.o. Zagreb</w:t>
            </w:r>
          </w:p>
        </w:tc>
        <w:tc>
          <w:tcPr>
            <w:tcW w:type="dxa" w:w="1843"/>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1.270,37 kn</w:t>
            </w:r>
          </w:p>
        </w:tc>
        <w:tc>
          <w:tcPr>
            <w:tcW w:type="dxa" w:w="1701"/>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1.270,37 kn</w:t>
            </w:r>
          </w:p>
        </w:tc>
        <w:tc>
          <w:tcPr>
            <w:tcW w:type="dxa" w:w="1568"/>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0,00 kn</w:t>
            </w:r>
          </w:p>
        </w:tc>
      </w:tr>
      <w:tr w:rsidTr="00403626" w:rsidR="004A6348" w:rsidRPr="005912CB">
        <w:tc>
          <w:tcPr>
            <w:tcW w:type="dxa" w:w="4962"/>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Rijekatekstil-Domus d.d. Rijeka</w:t>
            </w:r>
          </w:p>
        </w:tc>
        <w:tc>
          <w:tcPr>
            <w:tcW w:type="dxa" w:w="1843"/>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1.044.456,48 kn</w:t>
            </w:r>
          </w:p>
        </w:tc>
        <w:tc>
          <w:tcPr>
            <w:tcW w:type="dxa" w:w="1701"/>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1.044.318,53 kn</w:t>
            </w:r>
          </w:p>
        </w:tc>
        <w:tc>
          <w:tcPr>
            <w:tcW w:type="dxa" w:w="1568"/>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0,00 kn</w:t>
            </w:r>
          </w:p>
        </w:tc>
      </w:tr>
      <w:tr w:rsidTr="00403626" w:rsidR="004A6348" w:rsidRPr="005912CB">
        <w:tc>
          <w:tcPr>
            <w:tcW w:type="dxa" w:w="4962"/>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Basler osiguranje Zagreb d.d.</w:t>
            </w:r>
          </w:p>
        </w:tc>
        <w:tc>
          <w:tcPr>
            <w:tcW w:type="dxa" w:w="1843"/>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9.108,20 kn</w:t>
            </w:r>
          </w:p>
        </w:tc>
        <w:tc>
          <w:tcPr>
            <w:tcW w:type="dxa" w:w="1701"/>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9.108,20 kn</w:t>
            </w:r>
          </w:p>
        </w:tc>
        <w:tc>
          <w:tcPr>
            <w:tcW w:type="dxa" w:w="1568"/>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0,00 kn</w:t>
            </w:r>
          </w:p>
        </w:tc>
      </w:tr>
      <w:tr w:rsidTr="00403626" w:rsidR="004A6348" w:rsidRPr="005912CB">
        <w:tc>
          <w:tcPr>
            <w:tcW w:type="dxa" w:w="4962"/>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Grad Rijeka, Rijeka</w:t>
            </w:r>
          </w:p>
        </w:tc>
        <w:tc>
          <w:tcPr>
            <w:tcW w:type="dxa" w:w="1843"/>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46.084,23 kn</w:t>
            </w:r>
          </w:p>
        </w:tc>
        <w:tc>
          <w:tcPr>
            <w:tcW w:type="dxa" w:w="1701"/>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46.084,23 kn</w:t>
            </w:r>
          </w:p>
        </w:tc>
        <w:tc>
          <w:tcPr>
            <w:tcW w:type="dxa" w:w="1568"/>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0,00 kn</w:t>
            </w:r>
          </w:p>
        </w:tc>
      </w:tr>
      <w:tr w:rsidTr="00403626" w:rsidR="004A6348" w:rsidRPr="005912CB">
        <w:trPr>
          <w:trHeight w:val="304"/>
        </w:trPr>
        <w:tc>
          <w:tcPr>
            <w:tcW w:type="dxa" w:w="4962"/>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H-Abducco d.o.o.Zagreb</w:t>
            </w:r>
          </w:p>
        </w:tc>
        <w:tc>
          <w:tcPr>
            <w:tcW w:type="dxa" w:w="1843"/>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5.474.219,28 kn</w:t>
            </w:r>
          </w:p>
        </w:tc>
        <w:tc>
          <w:tcPr>
            <w:tcW w:type="dxa" w:w="1701"/>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5.474.219,28 kn</w:t>
            </w:r>
          </w:p>
        </w:tc>
        <w:tc>
          <w:tcPr>
            <w:tcW w:type="dxa" w:w="1568"/>
          </w:tcPr>
          <w:p w:rsidRDefault="004A6348" w:rsidP="00403626" w:rsidR="004A6348" w:rsidRPr="00DC06CA">
            <w:pPr>
              <w:pStyle w:val="Bezproreda"/>
              <w:rPr>
                <w:rFonts w:cs="Times New Roman" w:hAnsi="Times New Roman" w:ascii="Times New Roman"/>
              </w:rPr>
            </w:pPr>
            <w:r w:rsidRPr="00DC06CA">
              <w:rPr>
                <w:rFonts w:cs="Times New Roman" w:hAnsi="Times New Roman" w:ascii="Times New Roman"/>
              </w:rPr>
              <w:t>0,00 kn</w:t>
            </w:r>
          </w:p>
        </w:tc>
      </w:tr>
      <w:tr w:rsidTr="00403626" w:rsidR="004A6348" w:rsidRPr="005912CB">
        <w:trPr>
          <w:trHeight w:val="304"/>
        </w:trPr>
        <w:tc>
          <w:tcPr>
            <w:tcW w:type="dxa" w:w="4962"/>
          </w:tcPr>
          <w:p w:rsidRDefault="004A6348" w:rsidP="00403626" w:rsidR="004A6348" w:rsidRPr="00DC06CA">
            <w:pPr>
              <w:pStyle w:val="Bezproreda"/>
              <w:rPr>
                <w:rFonts w:cs="Times New Roman" w:hAnsi="Times New Roman" w:ascii="Times New Roman"/>
              </w:rPr>
            </w:pPr>
            <w:r>
              <w:rPr>
                <w:rFonts w:cs="Times New Roman" w:hAnsi="Times New Roman" w:ascii="Times New Roman"/>
              </w:rPr>
              <w:t>Bank Alpinum,Vaduz ,Lihteštajn</w:t>
            </w:r>
          </w:p>
        </w:tc>
        <w:tc>
          <w:tcPr>
            <w:tcW w:type="dxa" w:w="1843"/>
          </w:tcPr>
          <w:p w:rsidRDefault="004A6348" w:rsidP="00403626" w:rsidR="004A6348" w:rsidRPr="00DC06CA">
            <w:pPr>
              <w:pStyle w:val="Bezproreda"/>
              <w:rPr>
                <w:rFonts w:cs="Times New Roman" w:hAnsi="Times New Roman" w:ascii="Times New Roman"/>
              </w:rPr>
            </w:pPr>
            <w:r>
              <w:rPr>
                <w:rFonts w:cs="Times New Roman" w:hAnsi="Times New Roman" w:ascii="Times New Roman"/>
              </w:rPr>
              <w:t>7.760.365,93 kn</w:t>
            </w:r>
          </w:p>
        </w:tc>
        <w:tc>
          <w:tcPr>
            <w:tcW w:type="dxa" w:w="1701"/>
          </w:tcPr>
          <w:p w:rsidRDefault="004A6348" w:rsidP="00403626" w:rsidR="004A6348" w:rsidRPr="00DC06CA">
            <w:pPr>
              <w:pStyle w:val="Bezproreda"/>
              <w:rPr>
                <w:rFonts w:cs="Times New Roman" w:hAnsi="Times New Roman" w:ascii="Times New Roman"/>
              </w:rPr>
            </w:pPr>
            <w:r>
              <w:rPr>
                <w:rFonts w:cs="Times New Roman" w:hAnsi="Times New Roman" w:ascii="Times New Roman"/>
              </w:rPr>
              <w:t>7.760.365,93 kn</w:t>
            </w:r>
          </w:p>
        </w:tc>
        <w:tc>
          <w:tcPr>
            <w:tcW w:type="dxa" w:w="1568"/>
          </w:tcPr>
          <w:p w:rsidRDefault="004A6348" w:rsidP="00403626" w:rsidR="004A6348" w:rsidRPr="00DC06CA">
            <w:pPr>
              <w:pStyle w:val="Bezproreda"/>
              <w:rPr>
                <w:rFonts w:cs="Times New Roman" w:hAnsi="Times New Roman" w:ascii="Times New Roman"/>
              </w:rPr>
            </w:pPr>
            <w:r>
              <w:rPr>
                <w:rFonts w:cs="Times New Roman" w:hAnsi="Times New Roman" w:ascii="Times New Roman"/>
              </w:rPr>
              <w:t>0,00 kn</w:t>
            </w:r>
          </w:p>
        </w:tc>
      </w:tr>
      <w:tr w:rsidTr="00403626" w:rsidR="004A6348" w:rsidRPr="005912CB">
        <w:trPr>
          <w:trHeight w:val="304"/>
        </w:trPr>
        <w:tc>
          <w:tcPr>
            <w:tcW w:type="dxa" w:w="4962"/>
          </w:tcPr>
          <w:p w:rsidRDefault="004A6348" w:rsidP="00403626" w:rsidR="004A6348">
            <w:pPr>
              <w:pStyle w:val="Bezproreda"/>
              <w:rPr>
                <w:rFonts w:cs="Times New Roman" w:hAnsi="Times New Roman" w:ascii="Times New Roman"/>
              </w:rPr>
            </w:pPr>
            <w:r>
              <w:rPr>
                <w:rFonts w:cs="Times New Roman" w:hAnsi="Times New Roman" w:ascii="Times New Roman"/>
              </w:rPr>
              <w:t>A-Sport d.o.o. Rijeka</w:t>
            </w:r>
          </w:p>
        </w:tc>
        <w:tc>
          <w:tcPr>
            <w:tcW w:type="dxa" w:w="1843"/>
          </w:tcPr>
          <w:p w:rsidRDefault="004A6348" w:rsidP="00403626" w:rsidR="004A6348">
            <w:pPr>
              <w:pStyle w:val="Bezproreda"/>
              <w:rPr>
                <w:rFonts w:cs="Times New Roman" w:hAnsi="Times New Roman" w:ascii="Times New Roman"/>
              </w:rPr>
            </w:pPr>
            <w:r>
              <w:rPr>
                <w:rFonts w:cs="Times New Roman" w:hAnsi="Times New Roman" w:ascii="Times New Roman"/>
              </w:rPr>
              <w:t>715.156,16 kn</w:t>
            </w:r>
          </w:p>
        </w:tc>
        <w:tc>
          <w:tcPr>
            <w:tcW w:type="dxa" w:w="1701"/>
          </w:tcPr>
          <w:p w:rsidRDefault="00B97AB6" w:rsidP="00403626" w:rsidR="004A6348">
            <w:pPr>
              <w:pStyle w:val="Bezproreda"/>
              <w:rPr>
                <w:rFonts w:cs="Times New Roman" w:hAnsi="Times New Roman" w:ascii="Times New Roman"/>
              </w:rPr>
            </w:pPr>
            <w:r>
              <w:rPr>
                <w:rFonts w:cs="Times New Roman" w:hAnsi="Times New Roman" w:ascii="Times New Roman"/>
              </w:rPr>
              <w:t xml:space="preserve">             0,00 kn</w:t>
            </w:r>
          </w:p>
        </w:tc>
        <w:tc>
          <w:tcPr>
            <w:tcW w:type="dxa" w:w="1568"/>
          </w:tcPr>
          <w:p w:rsidRDefault="004A6348" w:rsidP="00403626" w:rsidR="004A6348">
            <w:pPr>
              <w:pStyle w:val="Bezproreda"/>
              <w:rPr>
                <w:rFonts w:cs="Times New Roman" w:hAnsi="Times New Roman" w:ascii="Times New Roman"/>
              </w:rPr>
            </w:pPr>
            <w:r>
              <w:rPr>
                <w:rFonts w:cs="Times New Roman" w:hAnsi="Times New Roman" w:ascii="Times New Roman"/>
              </w:rPr>
              <w:t>715.156,16 kn</w:t>
            </w:r>
          </w:p>
        </w:tc>
      </w:tr>
    </w:tbl>
    <w:p w:rsidRDefault="004A6348" w:rsidP="004A6348" w:rsidR="004A6348">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680CEE" w:rsidP="004A6348" w:rsidR="004A6348">
      <w:pPr>
        <w:pStyle w:val="Bezproreda"/>
        <w:jc w:val="both"/>
        <w:rPr>
          <w:rFonts w:cs="Times New Roman" w:hAnsi="Times New Roman" w:ascii="Times New Roman"/>
        </w:rPr>
      </w:pPr>
      <w:r>
        <w:rPr>
          <w:rFonts w:cs="Times New Roman" w:hAnsi="Times New Roman" w:ascii="Times New Roman"/>
        </w:rPr>
        <w:t xml:space="preserve">Dana </w:t>
      </w:r>
      <w:r w:rsidR="004A6348">
        <w:rPr>
          <w:rFonts w:cs="Times New Roman" w:hAnsi="Times New Roman" w:ascii="Times New Roman"/>
        </w:rPr>
        <w:t>1.8.2016. godine je H-Abducco ustupio svoje potraživanje u korist Amec Rijekatekstil d.o.o. iz Rijeke.</w:t>
      </w:r>
    </w:p>
    <w:p w:rsidRDefault="004A6348" w:rsidP="004A6348" w:rsidR="004A6348" w:rsidRPr="00BF61DD">
      <w:pPr>
        <w:pStyle w:val="Tijeloteksta"/>
        <w:rPr>
          <w:rFonts w:hAnsi="Times New Roman" w:ascii="Times New Roman"/>
          <w:sz w:val="22"/>
          <w:szCs w:val="22"/>
        </w:rPr>
      </w:pPr>
    </w:p>
    <w:p w:rsidRDefault="004A6348" w:rsidP="004A6348" w:rsidR="004A6348" w:rsidRPr="00BF61DD">
      <w:pPr>
        <w:pStyle w:val="Tijeloteksta"/>
        <w:rPr>
          <w:rFonts w:hAnsi="Times New Roman" w:ascii="Times New Roman"/>
          <w:sz w:val="22"/>
          <w:szCs w:val="22"/>
        </w:rPr>
      </w:pPr>
      <w:r w:rsidRPr="00BF61DD">
        <w:rPr>
          <w:rFonts w:hAnsi="Times New Roman" w:ascii="Times New Roman"/>
          <w:sz w:val="22"/>
          <w:szCs w:val="22"/>
        </w:rPr>
        <w:t xml:space="preserve">Na nekretnini su </w:t>
      </w:r>
      <w:r>
        <w:rPr>
          <w:rFonts w:hAnsi="Times New Roman" w:ascii="Times New Roman"/>
          <w:sz w:val="22"/>
          <w:szCs w:val="22"/>
        </w:rPr>
        <w:t>bila upisana sljedeća razlučna prava</w:t>
      </w:r>
      <w:r w:rsidRPr="00BF61DD">
        <w:rPr>
          <w:rFonts w:hAnsi="Times New Roman" w:ascii="Times New Roman"/>
          <w:sz w:val="22"/>
          <w:szCs w:val="22"/>
        </w:rPr>
        <w:t>:</w:t>
      </w:r>
    </w:p>
    <w:p w:rsidRDefault="004A6348" w:rsidP="004A6348" w:rsidR="004A6348" w:rsidRPr="00BF61DD">
      <w:pPr>
        <w:pStyle w:val="Tijeloteksta"/>
        <w:numPr>
          <w:ilvl w:val="0"/>
          <w:numId w:val="4"/>
        </w:numPr>
        <w:rPr>
          <w:rFonts w:hAnsi="Times New Roman" w:ascii="Times New Roman"/>
          <w:sz w:val="22"/>
          <w:szCs w:val="22"/>
        </w:rPr>
      </w:pPr>
      <w:r w:rsidRPr="00BF61DD">
        <w:rPr>
          <w:rFonts w:hAnsi="Times New Roman" w:ascii="Times New Roman"/>
          <w:sz w:val="22"/>
          <w:szCs w:val="22"/>
        </w:rPr>
        <w:t xml:space="preserve">HYPO ALPE ADRIA BANK d.d. </w:t>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sidRPr="00BF61DD">
        <w:rPr>
          <w:rFonts w:hAnsi="Times New Roman" w:ascii="Times New Roman"/>
          <w:sz w:val="22"/>
          <w:szCs w:val="22"/>
        </w:rPr>
        <w:t>670.000,00 EUR</w:t>
      </w:r>
    </w:p>
    <w:p w:rsidRDefault="004A6348" w:rsidP="004A6348" w:rsidR="004A6348" w:rsidRPr="00BF61DD">
      <w:pPr>
        <w:pStyle w:val="Tijeloteksta"/>
        <w:numPr>
          <w:ilvl w:val="0"/>
          <w:numId w:val="4"/>
        </w:numPr>
        <w:rPr>
          <w:rFonts w:hAnsi="Times New Roman" w:ascii="Times New Roman"/>
          <w:sz w:val="22"/>
          <w:szCs w:val="22"/>
        </w:rPr>
      </w:pPr>
      <w:r w:rsidRPr="00BF61DD">
        <w:rPr>
          <w:rFonts w:hAnsi="Times New Roman" w:ascii="Times New Roman"/>
          <w:sz w:val="22"/>
          <w:szCs w:val="22"/>
        </w:rPr>
        <w:t xml:space="preserve">VORIH TIHOMIR                          </w:t>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 xml:space="preserve">  </w:t>
      </w:r>
      <w:r w:rsidRPr="00BF61DD">
        <w:rPr>
          <w:rFonts w:hAnsi="Times New Roman" w:ascii="Times New Roman"/>
          <w:sz w:val="22"/>
          <w:szCs w:val="22"/>
        </w:rPr>
        <w:t>95.200,00 EUR</w:t>
      </w:r>
    </w:p>
    <w:p w:rsidRDefault="004A6348" w:rsidP="004A6348" w:rsidR="004A6348" w:rsidRPr="00BF61DD">
      <w:pPr>
        <w:pStyle w:val="Tijeloteksta"/>
        <w:numPr>
          <w:ilvl w:val="0"/>
          <w:numId w:val="4"/>
        </w:numPr>
        <w:jc w:val="left"/>
        <w:rPr>
          <w:rFonts w:hAnsi="Times New Roman" w:ascii="Times New Roman"/>
          <w:sz w:val="22"/>
          <w:szCs w:val="22"/>
        </w:rPr>
      </w:pPr>
      <w:r w:rsidRPr="00BF61DD">
        <w:rPr>
          <w:rFonts w:hAnsi="Times New Roman" w:ascii="Times New Roman"/>
          <w:sz w:val="22"/>
          <w:szCs w:val="22"/>
        </w:rPr>
        <w:t xml:space="preserve">BANK </w:t>
      </w:r>
      <w:r>
        <w:rPr>
          <w:rFonts w:hAnsi="Times New Roman" w:ascii="Times New Roman"/>
          <w:sz w:val="22"/>
          <w:szCs w:val="22"/>
        </w:rPr>
        <w:t>ALPINUM</w:t>
      </w:r>
      <w:r w:rsidRPr="00BF61DD">
        <w:rPr>
          <w:rFonts w:hAnsi="Times New Roman" w:ascii="Times New Roman"/>
          <w:sz w:val="22"/>
          <w:szCs w:val="22"/>
        </w:rPr>
        <w:t>,</w:t>
      </w:r>
      <w:r>
        <w:rPr>
          <w:rFonts w:hAnsi="Times New Roman" w:ascii="Times New Roman"/>
          <w:sz w:val="22"/>
          <w:szCs w:val="22"/>
        </w:rPr>
        <w:t xml:space="preserve"> </w:t>
      </w:r>
      <w:r w:rsidRPr="00BF61DD">
        <w:rPr>
          <w:rFonts w:hAnsi="Times New Roman" w:ascii="Times New Roman"/>
          <w:sz w:val="22"/>
          <w:szCs w:val="22"/>
        </w:rPr>
        <w:t xml:space="preserve">LICHTENSTEIN       </w:t>
      </w:r>
      <w:r>
        <w:rPr>
          <w:rFonts w:hAnsi="Times New Roman" w:ascii="Times New Roman"/>
          <w:sz w:val="22"/>
          <w:szCs w:val="22"/>
        </w:rPr>
        <w:tab/>
      </w:r>
      <w:r>
        <w:rPr>
          <w:rFonts w:hAnsi="Times New Roman" w:ascii="Times New Roman"/>
          <w:sz w:val="22"/>
          <w:szCs w:val="22"/>
        </w:rPr>
        <w:tab/>
      </w:r>
      <w:r w:rsidRPr="00BF61DD">
        <w:rPr>
          <w:rFonts w:hAnsi="Times New Roman" w:ascii="Times New Roman"/>
          <w:sz w:val="22"/>
          <w:szCs w:val="22"/>
        </w:rPr>
        <w:t>500.000,00 EUR</w:t>
      </w:r>
    </w:p>
    <w:p w:rsidRDefault="004A6348" w:rsidP="004A6348" w:rsidR="004A6348" w:rsidRPr="00BF61DD">
      <w:pPr>
        <w:pStyle w:val="Tijeloteksta"/>
        <w:numPr>
          <w:ilvl w:val="0"/>
          <w:numId w:val="4"/>
        </w:numPr>
        <w:jc w:val="left"/>
        <w:rPr>
          <w:rFonts w:hAnsi="Times New Roman" w:ascii="Times New Roman"/>
          <w:sz w:val="22"/>
          <w:szCs w:val="22"/>
        </w:rPr>
      </w:pPr>
      <w:r w:rsidRPr="00BF61DD">
        <w:rPr>
          <w:rFonts w:hAnsi="Times New Roman" w:ascii="Times New Roman"/>
          <w:sz w:val="22"/>
          <w:szCs w:val="22"/>
        </w:rPr>
        <w:t xml:space="preserve">BANK ALPINUM,VADUZ,LICHTENSTEIN    </w:t>
      </w:r>
      <w:r>
        <w:rPr>
          <w:rFonts w:hAnsi="Times New Roman" w:ascii="Times New Roman"/>
          <w:sz w:val="22"/>
          <w:szCs w:val="22"/>
        </w:rPr>
        <w:t xml:space="preserve">        </w:t>
      </w:r>
      <w:r w:rsidRPr="00BF61DD">
        <w:rPr>
          <w:rFonts w:hAnsi="Times New Roman" w:ascii="Times New Roman"/>
          <w:sz w:val="22"/>
          <w:szCs w:val="22"/>
        </w:rPr>
        <w:t>1.000.000,00 EUR</w:t>
      </w:r>
    </w:p>
    <w:p w:rsidRDefault="004A6348" w:rsidP="004A6348" w:rsidR="004A6348">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rsidRPr="00DC06CA">
      <w:pPr>
        <w:pStyle w:val="Odlomakpopisa"/>
        <w:numPr>
          <w:ilvl w:val="0"/>
          <w:numId w:val="5"/>
        </w:numPr>
        <w:ind w:right="-2"/>
        <w:rPr>
          <w:rFonts w:cs="Times New Roman" w:hAnsi="Times New Roman" w:ascii="Times New Roman"/>
          <w:b/>
          <w:sz w:val="25"/>
          <w:szCs w:val="25"/>
          <w:u w:val="single"/>
        </w:rPr>
      </w:pPr>
      <w:r w:rsidRPr="00DC06CA">
        <w:rPr>
          <w:rFonts w:cs="Times New Roman" w:hAnsi="Times New Roman" w:ascii="Times New Roman"/>
          <w:b/>
          <w:sz w:val="25"/>
          <w:szCs w:val="25"/>
          <w:u w:val="single"/>
        </w:rPr>
        <w:t>PREGLED IMOVINE  I OBVEZA STEČAJNOG DUŽNIKA</w:t>
      </w:r>
    </w:p>
    <w:p w:rsidRDefault="004A6348" w:rsidP="004A6348" w:rsidR="004A6348" w:rsidRPr="00DC06CA">
      <w:pPr>
        <w:pStyle w:val="Odlomakpopisa"/>
        <w:ind w:right="-2" w:left="1080"/>
        <w:rPr>
          <w:rFonts w:cs="Times New Roman" w:hAnsi="Times New Roman" w:ascii="Times New Roman"/>
          <w:b/>
          <w:sz w:val="25"/>
          <w:szCs w:val="25"/>
          <w:u w:val="single"/>
        </w:rPr>
      </w:pPr>
    </w:p>
    <w:p w:rsidRDefault="004A6348" w:rsidP="004A6348" w:rsidR="004A6348">
      <w:pPr>
        <w:pStyle w:val="Bezproreda"/>
        <w:jc w:val="both"/>
        <w:rPr>
          <w:rFonts w:cs="Times New Roman" w:hAnsi="Times New Roman" w:ascii="Times New Roman"/>
        </w:rPr>
      </w:pPr>
      <w:r>
        <w:rPr>
          <w:rFonts w:cs="Times New Roman" w:hAnsi="Times New Roman" w:ascii="Times New Roman"/>
          <w:b/>
          <w:u w:val="single"/>
        </w:rPr>
        <w:t>a/ NEKRETNINA</w:t>
      </w:r>
      <w:r w:rsidRPr="00BF61DD">
        <w:rPr>
          <w:rFonts w:cs="Times New Roman" w:hAnsi="Times New Roman" w:ascii="Times New Roman"/>
        </w:rPr>
        <w:t xml:space="preserve">: </w:t>
      </w:r>
    </w:p>
    <w:p w:rsidRDefault="004A6348" w:rsidP="00680CEE" w:rsidR="004A6348" w:rsidRPr="00680CEE">
      <w:pPr>
        <w:pStyle w:val="Bezproreda"/>
        <w:jc w:val="both"/>
        <w:rPr>
          <w:rFonts w:cs="Times New Roman" w:hAnsi="Times New Roman" w:ascii="Times New Roman"/>
        </w:rPr>
      </w:pPr>
      <w:r w:rsidRPr="00680CEE">
        <w:rPr>
          <w:rFonts w:cs="Times New Roman" w:hAnsi="Times New Roman" w:ascii="Times New Roman"/>
        </w:rPr>
        <w:t xml:space="preserve">Društvo je </w:t>
      </w:r>
      <w:r w:rsidR="00680CEE" w:rsidRPr="00680CEE">
        <w:rPr>
          <w:rFonts w:cs="Times New Roman" w:hAnsi="Times New Roman" w:ascii="Times New Roman"/>
        </w:rPr>
        <w:t xml:space="preserve">bilo </w:t>
      </w:r>
      <w:r w:rsidRPr="00680CEE">
        <w:rPr>
          <w:rFonts w:cs="Times New Roman" w:hAnsi="Times New Roman" w:ascii="Times New Roman"/>
        </w:rPr>
        <w:t xml:space="preserve">vlasnik nekretnine </w:t>
      </w:r>
      <w:r w:rsidR="00680CEE" w:rsidRPr="00680CEE">
        <w:rPr>
          <w:rFonts w:cs="Times New Roman" w:hAnsi="Times New Roman" w:ascii="Times New Roman"/>
        </w:rPr>
        <w:t>u Rijeci, Ulica 22. lipnja 22, upisane</w:t>
      </w:r>
      <w:r w:rsidRPr="00680CEE">
        <w:rPr>
          <w:rFonts w:cs="Times New Roman" w:hAnsi="Times New Roman" w:ascii="Times New Roman"/>
        </w:rPr>
        <w:t xml:space="preserve"> u z.k.ul. 2897 k.o. Plase k.č. 1440/56 (ukupne površine 1522 m2), u naravi robna kuća i parkiralište. Tokom trajanja stečajnog postupka nekretnina je dijelom iznajmljena tako da su mjesečni prihodi od zakupa prostora iznosili cca 25.000,00 kuna i to je prihod stečajne mase. Zakupoprimci su uredno održavali prostor i uglavnom uredno plaćali zakupnine. Sudski građevinski vještak Jasminka Lilić je 23.6.2016. godine proc</w:t>
      </w:r>
      <w:r w:rsidR="00B97AB6" w:rsidRPr="00680CEE">
        <w:rPr>
          <w:rFonts w:cs="Times New Roman" w:hAnsi="Times New Roman" w:ascii="Times New Roman"/>
        </w:rPr>
        <w:t>i</w:t>
      </w:r>
      <w:r w:rsidRPr="00680CEE">
        <w:rPr>
          <w:rFonts w:cs="Times New Roman" w:hAnsi="Times New Roman" w:ascii="Times New Roman"/>
        </w:rPr>
        <w:t>jenila je nekretninu na 6.381.444,00 kn. Nekretnina je prodana na javnoj dražbi 9.</w:t>
      </w:r>
      <w:r w:rsidR="00680CEE">
        <w:rPr>
          <w:rFonts w:cs="Times New Roman" w:hAnsi="Times New Roman" w:ascii="Times New Roman"/>
        </w:rPr>
        <w:t>6.2017.</w:t>
      </w:r>
      <w:r w:rsidRPr="00680CEE">
        <w:rPr>
          <w:rFonts w:cs="Times New Roman" w:hAnsi="Times New Roman" w:ascii="Times New Roman"/>
        </w:rPr>
        <w:t xml:space="preserve"> godine za 4.000.000,0</w:t>
      </w:r>
      <w:r w:rsidR="00B97AB6" w:rsidRPr="00680CEE">
        <w:rPr>
          <w:rFonts w:cs="Times New Roman" w:hAnsi="Times New Roman" w:ascii="Times New Roman"/>
        </w:rPr>
        <w:t>0 kn u korist AMEC Rijekatekstil</w:t>
      </w:r>
      <w:r w:rsidRPr="00680CEE">
        <w:rPr>
          <w:rFonts w:cs="Times New Roman" w:hAnsi="Times New Roman" w:ascii="Times New Roman"/>
        </w:rPr>
        <w:t xml:space="preserve"> d.d. Rijeka kroz prijeboj potraživanja. Dana 1.7.2017. godine stečajni upravitelj i punomoćnik kupca potpisali su Zapisnik o primopredaji nekretnine.</w:t>
      </w:r>
    </w:p>
    <w:p w:rsidRDefault="004A6348" w:rsidP="004A6348" w:rsidR="004A6348">
      <w:pPr>
        <w:tabs>
          <w:tab w:pos="935" w:val="left"/>
        </w:tabs>
        <w:spacing w:lineRule="exact" w:line="240"/>
        <w:rPr>
          <w:b/>
        </w:rPr>
      </w:pPr>
    </w:p>
    <w:p w:rsidRDefault="004A6348" w:rsidP="004A6348" w:rsidR="004A6348">
      <w:pPr>
        <w:pStyle w:val="Bezproreda"/>
        <w:jc w:val="both"/>
        <w:rPr>
          <w:rFonts w:cs="Times New Roman" w:hAnsi="Times New Roman" w:ascii="Times New Roman"/>
        </w:rPr>
      </w:pPr>
      <w:r>
        <w:rPr>
          <w:rFonts w:cs="Times New Roman" w:hAnsi="Times New Roman" w:ascii="Times New Roman"/>
          <w:b/>
          <w:u w:val="single"/>
        </w:rPr>
        <w:t>b/ POKRETNINE</w:t>
      </w:r>
      <w:r w:rsidRPr="00BF61DD">
        <w:rPr>
          <w:rFonts w:cs="Times New Roman" w:hAnsi="Times New Roman" w:ascii="Times New Roman"/>
        </w:rPr>
        <w:t>: pokretnine stečajnog dužnik</w:t>
      </w:r>
      <w:r>
        <w:rPr>
          <w:rFonts w:cs="Times New Roman" w:hAnsi="Times New Roman" w:ascii="Times New Roman"/>
        </w:rPr>
        <w:t>a čini</w:t>
      </w:r>
      <w:r w:rsidRPr="00BF61DD">
        <w:rPr>
          <w:rFonts w:cs="Times New Roman" w:hAnsi="Times New Roman" w:ascii="Times New Roman"/>
        </w:rPr>
        <w:t xml:space="preserve"> stari kancelarijski namještaj </w:t>
      </w:r>
      <w:r>
        <w:rPr>
          <w:rFonts w:cs="Times New Roman" w:hAnsi="Times New Roman" w:ascii="Times New Roman"/>
        </w:rPr>
        <w:t>(k</w:t>
      </w:r>
      <w:r w:rsidRPr="00BF61DD">
        <w:rPr>
          <w:rFonts w:cs="Times New Roman" w:hAnsi="Times New Roman" w:ascii="Times New Roman"/>
        </w:rPr>
        <w:t>njigovodstvene vrijednosti 134.043,77 kn te ulaganja u r</w:t>
      </w:r>
      <w:r>
        <w:rPr>
          <w:rFonts w:cs="Times New Roman" w:hAnsi="Times New Roman" w:ascii="Times New Roman"/>
        </w:rPr>
        <w:t>ačunalni softver 5.565,80 kuna - amortizirano).Navedene pokretnine se nalaze u objektu koji je predan kupcu AMEC Rijekatekstil  i</w:t>
      </w:r>
      <w:r w:rsidRPr="00BF61DD">
        <w:rPr>
          <w:rFonts w:cs="Times New Roman" w:hAnsi="Times New Roman" w:ascii="Times New Roman"/>
        </w:rPr>
        <w:t xml:space="preserve"> vjerojatno </w:t>
      </w:r>
      <w:r>
        <w:rPr>
          <w:rFonts w:cs="Times New Roman" w:hAnsi="Times New Roman" w:ascii="Times New Roman"/>
        </w:rPr>
        <w:t xml:space="preserve">će </w:t>
      </w:r>
      <w:r w:rsidRPr="00BF61DD">
        <w:rPr>
          <w:rFonts w:cs="Times New Roman" w:hAnsi="Times New Roman" w:ascii="Times New Roman"/>
        </w:rPr>
        <w:t>biti predmetom zbrinjavanja kao krut</w:t>
      </w:r>
      <w:r>
        <w:rPr>
          <w:rFonts w:cs="Times New Roman" w:hAnsi="Times New Roman" w:ascii="Times New Roman"/>
        </w:rPr>
        <w:t xml:space="preserve">i otpad </w:t>
      </w:r>
      <w:r w:rsidRPr="00BF61DD">
        <w:rPr>
          <w:rFonts w:cs="Times New Roman" w:hAnsi="Times New Roman" w:ascii="Times New Roman"/>
        </w:rPr>
        <w:t>.</w:t>
      </w:r>
      <w:r>
        <w:rPr>
          <w:rFonts w:cs="Times New Roman" w:hAnsi="Times New Roman" w:ascii="Times New Roman"/>
        </w:rPr>
        <w:t xml:space="preserve"> </w:t>
      </w:r>
    </w:p>
    <w:p w:rsidRDefault="004A6348" w:rsidP="004A6348" w:rsidR="004A6348">
      <w:pPr>
        <w:tabs>
          <w:tab w:pos="935" w:val="left"/>
        </w:tabs>
        <w:spacing w:lineRule="exact" w:line="240"/>
        <w:rPr>
          <w:b/>
        </w:rPr>
      </w:pPr>
    </w:p>
    <w:p w:rsidRDefault="00E125EC" w:rsidP="004A6348" w:rsidR="00E125EC" w:rsidRPr="00C834D1">
      <w:pPr>
        <w:tabs>
          <w:tab w:pos="935" w:val="left"/>
        </w:tabs>
        <w:spacing w:lineRule="exact" w:line="240"/>
        <w:rPr>
          <w:b/>
        </w:rPr>
      </w:pPr>
    </w:p>
    <w:p w:rsidRDefault="004A6348" w:rsidP="004A6348" w:rsidR="004A6348" w:rsidRPr="003900F8">
      <w:pPr>
        <w:pStyle w:val="Bezproreda"/>
        <w:jc w:val="both"/>
        <w:rPr>
          <w:rFonts w:cs="Times New Roman" w:hAnsi="Times New Roman" w:ascii="Times New Roman"/>
        </w:rPr>
      </w:pPr>
      <w:r>
        <w:rPr>
          <w:rFonts w:hAnsi="Times New Roman" w:ascii="Times New Roman"/>
          <w:b/>
          <w:u w:val="single"/>
        </w:rPr>
        <w:lastRenderedPageBreak/>
        <w:t>c/ POTRAŽIVANJA</w:t>
      </w:r>
      <w:r>
        <w:rPr>
          <w:rFonts w:hAnsi="Times New Roman" w:ascii="Times New Roman"/>
        </w:rPr>
        <w:t>:</w:t>
      </w:r>
    </w:p>
    <w:p w:rsidRDefault="004A6348" w:rsidP="004A6348" w:rsidR="004A6348">
      <w:pPr>
        <w:pStyle w:val="Bezproreda"/>
        <w:jc w:val="both"/>
        <w:rPr>
          <w:rFonts w:cs="Times New Roman" w:hAnsi="Times New Roman" w:ascii="Times New Roman"/>
        </w:rPr>
      </w:pPr>
    </w:p>
    <w:p w:rsidRDefault="004A6348" w:rsidP="004A6348" w:rsidR="004A6348" w:rsidRPr="00BF61DD">
      <w:pPr>
        <w:pStyle w:val="Bezproreda"/>
        <w:jc w:val="both"/>
        <w:rPr>
          <w:rFonts w:cs="Times New Roman" w:hAnsi="Times New Roman" w:ascii="Times New Roman"/>
        </w:rPr>
      </w:pPr>
      <w:r w:rsidRPr="00BF61DD">
        <w:rPr>
          <w:rFonts w:cs="Times New Roman" w:hAnsi="Times New Roman" w:ascii="Times New Roman"/>
        </w:rPr>
        <w:t>Potraživanja stečajnog dužnika sastoje se od:</w:t>
      </w:r>
    </w:p>
    <w:p w:rsidRDefault="00680CEE" w:rsidP="00680CEE" w:rsidR="00680CEE" w:rsidRPr="003900F8">
      <w:pPr>
        <w:pStyle w:val="Bezproreda"/>
        <w:numPr>
          <w:ilvl w:val="0"/>
          <w:numId w:val="1"/>
        </w:numPr>
        <w:jc w:val="both"/>
        <w:rPr>
          <w:rFonts w:cs="Times New Roman" w:hAnsi="Times New Roman" w:ascii="Times New Roman"/>
        </w:rPr>
      </w:pPr>
      <w:r w:rsidRPr="003900F8">
        <w:rPr>
          <w:rFonts w:hAnsi="Times New Roman" w:ascii="Times New Roman"/>
          <w:b/>
          <w:u w:val="single"/>
        </w:rPr>
        <w:t>Potraživanja nastala prije otvaranja stečaja</w:t>
      </w:r>
      <w:r>
        <w:rPr>
          <w:rFonts w:hAnsi="Times New Roman" w:ascii="Times New Roman"/>
        </w:rPr>
        <w:t xml:space="preserve">: </w:t>
      </w:r>
      <w:r w:rsidRPr="00BF61DD">
        <w:rPr>
          <w:rFonts w:hAnsi="Times New Roman" w:ascii="Times New Roman"/>
        </w:rPr>
        <w:t>Ukupna potraživanja</w:t>
      </w:r>
      <w:r>
        <w:rPr>
          <w:rFonts w:hAnsi="Times New Roman" w:ascii="Times New Roman"/>
        </w:rPr>
        <w:t xml:space="preserve"> stečajnog dužnika na dan 31.12.2012. godine iznosila su</w:t>
      </w:r>
      <w:r w:rsidRPr="00BF61DD">
        <w:rPr>
          <w:rFonts w:hAnsi="Times New Roman" w:ascii="Times New Roman"/>
        </w:rPr>
        <w:t xml:space="preserve"> 2.357.850,57 kn.</w:t>
      </w:r>
      <w:r>
        <w:rPr>
          <w:rFonts w:hAnsi="Times New Roman" w:ascii="Times New Roman"/>
        </w:rPr>
        <w:t xml:space="preserve"> </w:t>
      </w:r>
      <w:r w:rsidRPr="00BF61DD">
        <w:rPr>
          <w:rFonts w:hAnsi="Times New Roman" w:ascii="Times New Roman"/>
        </w:rPr>
        <w:t>Uvidom u preuzetu nepotpunu knjigovodstvenu dokumentaciju</w:t>
      </w:r>
      <w:r>
        <w:rPr>
          <w:rFonts w:hAnsi="Times New Roman" w:ascii="Times New Roman"/>
        </w:rPr>
        <w:t xml:space="preserve"> </w:t>
      </w:r>
      <w:r w:rsidRPr="00BF61DD">
        <w:rPr>
          <w:rFonts w:hAnsi="Times New Roman" w:ascii="Times New Roman"/>
        </w:rPr>
        <w:t>(bruto bilanca na dan 31.12.2012.</w:t>
      </w:r>
      <w:r>
        <w:rPr>
          <w:rFonts w:hAnsi="Times New Roman" w:ascii="Times New Roman"/>
        </w:rPr>
        <w:t xml:space="preserve"> </w:t>
      </w:r>
      <w:r w:rsidRPr="00BF61DD">
        <w:rPr>
          <w:rFonts w:hAnsi="Times New Roman" w:ascii="Times New Roman"/>
        </w:rPr>
        <w:t>godine)</w:t>
      </w:r>
      <w:r>
        <w:rPr>
          <w:rFonts w:hAnsi="Times New Roman" w:ascii="Times New Roman"/>
        </w:rPr>
        <w:t xml:space="preserve"> </w:t>
      </w:r>
      <w:r w:rsidRPr="00BF61DD">
        <w:rPr>
          <w:rFonts w:hAnsi="Times New Roman" w:ascii="Times New Roman"/>
        </w:rPr>
        <w:t>ukupna potraživanja od kupaca iznose 738.748,49 kuna (</w:t>
      </w:r>
      <w:r>
        <w:rPr>
          <w:rFonts w:hAnsi="Times New Roman" w:ascii="Times New Roman"/>
        </w:rPr>
        <w:t>nikada</w:t>
      </w:r>
      <w:r w:rsidRPr="00BF61DD">
        <w:rPr>
          <w:rFonts w:hAnsi="Times New Roman" w:ascii="Times New Roman"/>
        </w:rPr>
        <w:t xml:space="preserve"> nisam </w:t>
      </w:r>
      <w:r>
        <w:rPr>
          <w:rFonts w:hAnsi="Times New Roman" w:ascii="Times New Roman"/>
        </w:rPr>
        <w:t xml:space="preserve">od bivšeg knjigovodstva društva ni od zakonskog zastupnika društva </w:t>
      </w:r>
      <w:r w:rsidRPr="00BF61DD">
        <w:rPr>
          <w:rFonts w:hAnsi="Times New Roman" w:ascii="Times New Roman"/>
        </w:rPr>
        <w:t>dobio analitiku potraživanja od kupaca</w:t>
      </w:r>
      <w:r>
        <w:rPr>
          <w:rFonts w:hAnsi="Times New Roman" w:ascii="Times New Roman"/>
        </w:rPr>
        <w:t xml:space="preserve"> pa nije bilo moguće ni naplatiti ova potraživanja -</w:t>
      </w:r>
      <w:r w:rsidRPr="003900F8">
        <w:rPr>
          <w:rFonts w:cs="Times New Roman" w:hAnsi="Times New Roman" w:ascii="Times New Roman"/>
        </w:rPr>
        <w:t xml:space="preserve"> Potraživanja nastala iz perioda prije otvaranja stečaja će biti otpisana jer nikada od knjigovodstva stečajnog dužnika ni od bivšeg direktora nisam dobio analitiku niti bilo kakve podatke o dužnicima na osnovu kojih bi mogao pokrenuti postupak naplate sudskim putem</w:t>
      </w:r>
      <w:r w:rsidRPr="003900F8">
        <w:rPr>
          <w:rFonts w:hAnsi="Times New Roman" w:ascii="Times New Roman"/>
        </w:rPr>
        <w:t>) i potraživanja od države za pretporez i više plaćeni PDV iznose 171.341,73 kuna. Prema evidenciji Porezne uprave pretplata na računu PDV-a iznosi 37.666,08 kuna a pretplata na računu Poreza na dobit iznosi 2.115,27 kuna. U bruto bilanci stečajnog dužnika evidentirana su i potraživanja za zajmove članovima društva u iznosu od 1.447.760,35 kuna. Pošto nisam imao analitiku računa, uvidom u izvode Hypo banke o prometu računa utvrđeno je da se potraživanja u iznosu od 1.741.469,46 kn odnose na isplate u korist g. Juraja Ho</w:t>
      </w:r>
      <w:r>
        <w:rPr>
          <w:rFonts w:hAnsi="Times New Roman" w:ascii="Times New Roman"/>
        </w:rPr>
        <w:t>rvata.</w:t>
      </w:r>
    </w:p>
    <w:p w:rsidRDefault="00B97AB6" w:rsidP="00B97AB6" w:rsidR="00B97AB6">
      <w:pPr>
        <w:pStyle w:val="Bezproreda"/>
        <w:numPr>
          <w:ilvl w:val="0"/>
          <w:numId w:val="1"/>
        </w:numPr>
        <w:jc w:val="both"/>
        <w:rPr>
          <w:rFonts w:cs="Times New Roman" w:hAnsi="Times New Roman" w:ascii="Times New Roman"/>
        </w:rPr>
      </w:pPr>
      <w:r>
        <w:rPr>
          <w:rFonts w:cs="Times New Roman" w:hAnsi="Times New Roman" w:ascii="Times New Roman"/>
          <w:b/>
          <w:u w:val="single"/>
        </w:rPr>
        <w:t>Potraživanje</w:t>
      </w:r>
      <w:r>
        <w:rPr>
          <w:rFonts w:cs="Times New Roman" w:hAnsi="Times New Roman" w:ascii="Times New Roman"/>
        </w:rPr>
        <w:t xml:space="preserve"> prema frizerskom</w:t>
      </w:r>
      <w:r w:rsidRPr="00BF61DD">
        <w:rPr>
          <w:rFonts w:cs="Times New Roman" w:hAnsi="Times New Roman" w:ascii="Times New Roman"/>
        </w:rPr>
        <w:t xml:space="preserve"> obrt</w:t>
      </w:r>
      <w:r>
        <w:rPr>
          <w:rFonts w:cs="Times New Roman" w:hAnsi="Times New Roman" w:ascii="Times New Roman"/>
        </w:rPr>
        <w:t>u</w:t>
      </w:r>
      <w:r w:rsidRPr="00BF61DD">
        <w:rPr>
          <w:rFonts w:cs="Times New Roman" w:hAnsi="Times New Roman" w:ascii="Times New Roman"/>
        </w:rPr>
        <w:t xml:space="preserve"> Kupidon</w:t>
      </w:r>
      <w:r>
        <w:rPr>
          <w:rFonts w:cs="Times New Roman" w:hAnsi="Times New Roman" w:ascii="Times New Roman"/>
        </w:rPr>
        <w:t xml:space="preserve"> (20.989,31 kn</w:t>
      </w:r>
      <w:r w:rsidR="00680CEE">
        <w:rPr>
          <w:rFonts w:cs="Times New Roman" w:hAnsi="Times New Roman" w:ascii="Times New Roman"/>
        </w:rPr>
        <w:t>, neplaćen zakup</w:t>
      </w:r>
      <w:r>
        <w:rPr>
          <w:rFonts w:cs="Times New Roman" w:hAnsi="Times New Roman" w:ascii="Times New Roman"/>
        </w:rPr>
        <w:t>)</w:t>
      </w:r>
      <w:r w:rsidRPr="00BF61DD">
        <w:rPr>
          <w:rFonts w:cs="Times New Roman" w:hAnsi="Times New Roman" w:ascii="Times New Roman"/>
        </w:rPr>
        <w:t xml:space="preserve"> </w:t>
      </w:r>
      <w:r>
        <w:rPr>
          <w:rFonts w:cs="Times New Roman" w:hAnsi="Times New Roman" w:ascii="Times New Roman"/>
        </w:rPr>
        <w:t>postupak naplate sudskim putem pokrenut je 29.7.2017. godine</w:t>
      </w:r>
    </w:p>
    <w:p w:rsidRDefault="00B97AB6" w:rsidP="00680CEE" w:rsidR="004A6348" w:rsidRPr="00E125EC">
      <w:pPr>
        <w:pStyle w:val="Bezproreda"/>
        <w:numPr>
          <w:ilvl w:val="0"/>
          <w:numId w:val="1"/>
        </w:numPr>
        <w:jc w:val="both"/>
        <w:rPr>
          <w:rFonts w:cs="Times New Roman" w:hAnsi="Times New Roman" w:ascii="Times New Roman"/>
        </w:rPr>
      </w:pPr>
      <w:r>
        <w:rPr>
          <w:rFonts w:cs="Times New Roman" w:hAnsi="Times New Roman" w:ascii="Times New Roman"/>
          <w:b/>
          <w:u w:val="single"/>
        </w:rPr>
        <w:t xml:space="preserve">Potraživanje </w:t>
      </w:r>
      <w:r>
        <w:rPr>
          <w:rFonts w:cs="Times New Roman" w:hAnsi="Times New Roman" w:ascii="Times New Roman"/>
        </w:rPr>
        <w:t>prema društvu</w:t>
      </w:r>
      <w:r w:rsidRPr="00BF61DD">
        <w:rPr>
          <w:rFonts w:cs="Times New Roman" w:hAnsi="Times New Roman" w:ascii="Times New Roman"/>
        </w:rPr>
        <w:t xml:space="preserve"> Pini d.o.o. </w:t>
      </w:r>
      <w:r w:rsidR="00680CEE">
        <w:rPr>
          <w:rFonts w:cs="Times New Roman" w:hAnsi="Times New Roman" w:ascii="Times New Roman"/>
        </w:rPr>
        <w:t>(1</w:t>
      </w:r>
      <w:r>
        <w:rPr>
          <w:rFonts w:cs="Times New Roman" w:hAnsi="Times New Roman" w:ascii="Times New Roman"/>
        </w:rPr>
        <w:t>7.274,66</w:t>
      </w:r>
      <w:r w:rsidRPr="004264AA">
        <w:rPr>
          <w:rFonts w:cs="Times New Roman" w:hAnsi="Times New Roman" w:ascii="Times New Roman"/>
        </w:rPr>
        <w:t xml:space="preserve"> kn</w:t>
      </w:r>
      <w:r w:rsidR="00680CEE">
        <w:rPr>
          <w:rFonts w:cs="Times New Roman" w:hAnsi="Times New Roman" w:ascii="Times New Roman"/>
        </w:rPr>
        <w:t>, neplaćen zakup</w:t>
      </w:r>
      <w:r>
        <w:rPr>
          <w:rFonts w:cs="Times New Roman" w:hAnsi="Times New Roman" w:ascii="Times New Roman"/>
        </w:rPr>
        <w:t>): postupak naplate sudskim putem pokrenut je 29.7.2017. godine</w:t>
      </w:r>
    </w:p>
    <w:p w:rsidRDefault="004A6348" w:rsidP="004A6348" w:rsidR="004A6348">
      <w:pPr>
        <w:pStyle w:val="Bezproreda"/>
        <w:numPr>
          <w:ilvl w:val="0"/>
          <w:numId w:val="1"/>
        </w:numPr>
        <w:jc w:val="both"/>
        <w:rPr>
          <w:rFonts w:cs="Times New Roman" w:hAnsi="Times New Roman" w:ascii="Times New Roman"/>
        </w:rPr>
      </w:pPr>
      <w:r w:rsidRPr="003900F8">
        <w:rPr>
          <w:rFonts w:cs="Times New Roman" w:hAnsi="Times New Roman" w:ascii="Times New Roman"/>
          <w:b/>
          <w:u w:val="single"/>
        </w:rPr>
        <w:t>Potraživanje prema Marku Paviću</w:t>
      </w:r>
      <w:r w:rsidRPr="003900F8">
        <w:rPr>
          <w:rFonts w:cs="Times New Roman" w:hAnsi="Times New Roman" w:ascii="Times New Roman"/>
          <w:u w:val="single"/>
        </w:rPr>
        <w:t>:</w:t>
      </w:r>
      <w:r>
        <w:rPr>
          <w:rFonts w:cs="Times New Roman" w:hAnsi="Times New Roman" w:ascii="Times New Roman"/>
        </w:rPr>
        <w:t xml:space="preserve"> </w:t>
      </w:r>
      <w:r w:rsidRPr="002717E4">
        <w:rPr>
          <w:rFonts w:cs="Times New Roman" w:hAnsi="Times New Roman" w:ascii="Times New Roman"/>
        </w:rPr>
        <w:t xml:space="preserve">Marko Pavić je prije otvaranja stečaja </w:t>
      </w:r>
      <w:r>
        <w:rPr>
          <w:rFonts w:cs="Times New Roman" w:hAnsi="Times New Roman" w:ascii="Times New Roman"/>
        </w:rPr>
        <w:t xml:space="preserve">ubirao zakupnine </w:t>
      </w:r>
      <w:r w:rsidRPr="002717E4">
        <w:rPr>
          <w:rFonts w:cs="Times New Roman" w:hAnsi="Times New Roman" w:ascii="Times New Roman"/>
        </w:rPr>
        <w:t xml:space="preserve">od zakupoprimaca poslovnih prostora u vlasništvu st. dužnika. Jedan dio prihodovanih zakupnina Pavić je davao prokuristu </w:t>
      </w:r>
      <w:r>
        <w:rPr>
          <w:rFonts w:cs="Times New Roman" w:hAnsi="Times New Roman" w:ascii="Times New Roman"/>
        </w:rPr>
        <w:t xml:space="preserve">Juri </w:t>
      </w:r>
      <w:r w:rsidRPr="002717E4">
        <w:rPr>
          <w:rFonts w:cs="Times New Roman" w:hAnsi="Times New Roman" w:ascii="Times New Roman"/>
        </w:rPr>
        <w:t>Horvatu, a jedan dio (185.257,45 kn) zadržao su za sebe. Dana 16.3.2014. godine pokrenuta je tužba protiv AB NEKRETNINE obrt za promet nekretnina</w:t>
      </w:r>
      <w:r>
        <w:rPr>
          <w:rFonts w:cs="Times New Roman" w:hAnsi="Times New Roman" w:ascii="Times New Roman"/>
        </w:rPr>
        <w:t xml:space="preserve"> u vlasništvu Marka Pavića i Marka</w:t>
      </w:r>
      <w:r w:rsidRPr="002717E4">
        <w:rPr>
          <w:rFonts w:cs="Times New Roman" w:hAnsi="Times New Roman" w:ascii="Times New Roman"/>
        </w:rPr>
        <w:t xml:space="preserve"> Pavić</w:t>
      </w:r>
      <w:r>
        <w:rPr>
          <w:rFonts w:cs="Times New Roman" w:hAnsi="Times New Roman" w:ascii="Times New Roman"/>
        </w:rPr>
        <w:t>a</w:t>
      </w:r>
      <w:r w:rsidRPr="002717E4">
        <w:rPr>
          <w:rFonts w:cs="Times New Roman" w:hAnsi="Times New Roman" w:ascii="Times New Roman"/>
        </w:rPr>
        <w:t xml:space="preserve"> radi naplate zakupnina od 185.257,45 kn. U međuvremenu je g. Pavić umro, a </w:t>
      </w:r>
      <w:r>
        <w:rPr>
          <w:rFonts w:cs="Times New Roman" w:hAnsi="Times New Roman" w:ascii="Times New Roman"/>
        </w:rPr>
        <w:t>onda je i</w:t>
      </w:r>
      <w:r w:rsidRPr="002717E4">
        <w:rPr>
          <w:rFonts w:cs="Times New Roman" w:hAnsi="Times New Roman" w:ascii="Times New Roman"/>
        </w:rPr>
        <w:t xml:space="preserve"> </w:t>
      </w:r>
      <w:r>
        <w:rPr>
          <w:rFonts w:cs="Times New Roman" w:hAnsi="Times New Roman" w:ascii="Times New Roman"/>
        </w:rPr>
        <w:t xml:space="preserve">obrt AB Nekretnine </w:t>
      </w:r>
      <w:r w:rsidRPr="00B97AB6">
        <w:rPr>
          <w:rFonts w:cs="Times New Roman" w:hAnsi="Times New Roman" w:ascii="Times New Roman"/>
        </w:rPr>
        <w:t xml:space="preserve"> ugašen, pa je i tužba  povučena. (Prilog: </w:t>
      </w:r>
      <w:r w:rsidR="00B97AB6" w:rsidRPr="00B97AB6">
        <w:rPr>
          <w:rFonts w:cs="Times New Roman" w:hAnsi="Times New Roman" w:ascii="Times New Roman"/>
        </w:rPr>
        <w:t>MUP Rijeka – uvjerenje + Izvadak iz obrtnog registra</w:t>
      </w:r>
      <w:r>
        <w:rPr>
          <w:rFonts w:cs="Times New Roman" w:hAnsi="Times New Roman" w:ascii="Times New Roman"/>
        </w:rPr>
        <w:t>)</w:t>
      </w:r>
    </w:p>
    <w:p w:rsidRDefault="00B97AB6" w:rsidP="00B97AB6" w:rsidR="00B97AB6" w:rsidRPr="00B97AB6">
      <w:pPr>
        <w:pStyle w:val="Bezproreda"/>
        <w:numPr>
          <w:ilvl w:val="0"/>
          <w:numId w:val="1"/>
        </w:numPr>
        <w:jc w:val="both"/>
        <w:rPr>
          <w:rFonts w:cs="Times New Roman" w:hAnsi="Times New Roman" w:ascii="Times New Roman"/>
        </w:rPr>
      </w:pPr>
      <w:r w:rsidRPr="00680CEE">
        <w:rPr>
          <w:rFonts w:cs="Times New Roman" w:hAnsi="Times New Roman" w:ascii="Times New Roman"/>
          <w:b/>
          <w:u w:val="single"/>
        </w:rPr>
        <w:t>Potraživanja prema Juri Horvatu:</w:t>
      </w:r>
      <w:r w:rsidRPr="00B97AB6">
        <w:rPr>
          <w:rFonts w:cs="Times New Roman" w:hAnsi="Times New Roman" w:ascii="Times New Roman"/>
          <w:u w:val="single"/>
        </w:rPr>
        <w:t xml:space="preserve"> </w:t>
      </w:r>
      <w:r w:rsidRPr="00B97AB6">
        <w:rPr>
          <w:rFonts w:cs="Times New Roman" w:hAnsi="Times New Roman" w:ascii="Times New Roman"/>
        </w:rPr>
        <w:t>Jura Horvat je oštetio stečajnog dužnika na način da je</w:t>
      </w:r>
      <w:r w:rsidRPr="00B97AB6">
        <w:rPr>
          <w:rFonts w:hAnsi="Times New Roman" w:ascii="Times New Roman"/>
        </w:rPr>
        <w:t xml:space="preserve"> od 10. 5. 2007. godine do 16. 6. 2014. godine sa računa st. dužnika u više navrata otuđio ukupno 1.741.581,51 kn. Osim ovoga, 7. 2. 2013. godine </w:t>
      </w:r>
      <w:r w:rsidRPr="00B97AB6">
        <w:rPr>
          <w:rFonts w:cs="Times New Roman" w:hAnsi="Times New Roman" w:ascii="Times New Roman"/>
        </w:rPr>
        <w:t xml:space="preserve">je </w:t>
      </w:r>
      <w:r w:rsidRPr="00B97AB6">
        <w:rPr>
          <w:rFonts w:hAnsi="Times New Roman" w:ascii="Times New Roman"/>
        </w:rPr>
        <w:t>kredit od 1.000.000,00 €</w:t>
      </w:r>
      <w:r w:rsidRPr="00B97AB6">
        <w:rPr>
          <w:rFonts w:cs="Times New Roman" w:hAnsi="Times New Roman" w:ascii="Times New Roman"/>
        </w:rPr>
        <w:t xml:space="preserve"> kojeg je Alpinium Banka, Linhenstein odobrila stečajnom dužniku prebacio na svoj račun. Postoje indicije da je Juraj Horvat ovaj novac iskoristio za kupnju dionica društva „Lovački rog“ a možda i dionice ili poslovne udjele još nekih društava. Na temelju dopisa MF - Porezne uprave – Služba za naplatu i ovrhu od 8. 9. 2015. godine utvrđeno je da Jura Horvat ima udjele u društvu G.O. West d.o.o., Zagreb, I. Plemićko 6, a direktor tog društva je Petra Horvat (očito u srodstvu s Jurom Horvatom jer prebiva na istoj adresi) a društvo G.O. West vlasnik je društva Lavande-Haludovo d.o.o., Zagreb, Kneza Mislava 11 čiji je vlasnik Jura Horvat. Stoga je pokrenut postupak osiguranja zahtjevom za izdavanje </w:t>
      </w:r>
      <w:r w:rsidRPr="00B97AB6">
        <w:rPr>
          <w:rFonts w:cs="Times New Roman" w:hAnsi="Times New Roman" w:ascii="Times New Roman"/>
          <w:i/>
        </w:rPr>
        <w:t>privremene mjere</w:t>
      </w:r>
      <w:r w:rsidRPr="00B97AB6">
        <w:rPr>
          <w:rFonts w:cs="Times New Roman" w:hAnsi="Times New Roman" w:ascii="Times New Roman"/>
        </w:rPr>
        <w:t xml:space="preserve"> zabrane raspolaganja dionicama i/ili poslovnim udjelima društava čije je dionice/udjele eventualno kupio. Upućen je dopis SKDD-u da potvrdi ove navode ili da dojavi u kojim je društvima Jura Horvat dioničar, ali je zahtjev odbijen uz obrazloženje da SKDD postupa u tom smislu samo po naredbi DORH-a. Predloženo je da DORH od SKDD-a ishodi podatke o vlasništvu Jurja Horvata na drugim dioničkim društvima. Ako DORH utvrdi da je osumnjičeni vlasnik dionica, a postoji veza između stjecanja tih dionica i iznosa kredita od 1.000.000,00 € koje je Horvat prebacio s računa st. dužnika na svoj račun, predloženo je da DORH pokrene postupak blokade imovine Jure Horvata jer bi, ako Horvat bude u mogućnosti raspolagati njome, došlo do još veće štete prema stečajnoj masi. Juraj Horvat je vlasnik tvrtke G.O. West d.o.o. Zatraženo je da sud radi osiguranja oduzimanja imovinske koristi ostvarene kaznenim djelom zabrani otuđenje i opterećenje dionica, udjela ili poslovnoga udjela u navedenim trgovačkim društvima uz </w:t>
      </w:r>
      <w:r w:rsidRPr="00E125EC">
        <w:rPr>
          <w:rFonts w:cs="Times New Roman" w:hAnsi="Times New Roman" w:ascii="Times New Roman"/>
        </w:rPr>
        <w:t xml:space="preserve">zabilježbu ove zabrane u knjigu dionica, udjela ili poslovnih udjela i u javnom registru, te zabranom korištenja ili raspolaganja pravima po osnovi takvih dionica, udjela ili poslovnih udjela. </w:t>
      </w:r>
      <w:r w:rsidRPr="00E125EC">
        <w:rPr>
          <w:rStyle w:val="Naglaeno"/>
          <w:rFonts w:cs="Times New Roman" w:hAnsi="Times New Roman" w:ascii="Times New Roman"/>
          <w:b w:val="false"/>
        </w:rPr>
        <w:t>S obzirom na opisane radnje i postupanja Jure Horvata postoji stvarna opasnost da će</w:t>
      </w:r>
      <w:r w:rsidRPr="00E125EC">
        <w:rPr>
          <w:rStyle w:val="Naglaeno"/>
          <w:rFonts w:cs="Times New Roman" w:hAnsi="Times New Roman" w:ascii="Times New Roman"/>
        </w:rPr>
        <w:t xml:space="preserve"> </w:t>
      </w:r>
      <w:r w:rsidRPr="00E125EC">
        <w:rPr>
          <w:rStyle w:val="Naglaeno"/>
          <w:rFonts w:cs="Times New Roman" w:hAnsi="Times New Roman" w:ascii="Times New Roman"/>
          <w:b w:val="false"/>
        </w:rPr>
        <w:t xml:space="preserve">bez određivanja privremene mjere Jura Horvat raspolagati udjelima u </w:t>
      </w:r>
      <w:r w:rsidRPr="00E125EC">
        <w:rPr>
          <w:rStyle w:val="Naglaeno"/>
          <w:rFonts w:cs="Times New Roman" w:hAnsi="Times New Roman" w:ascii="Times New Roman"/>
          <w:b w:val="false"/>
        </w:rPr>
        <w:lastRenderedPageBreak/>
        <w:t>navedenim trgovačkim društvima i na taj način otuđiti imovinu koja bi trebala poslužiti</w:t>
      </w:r>
      <w:r w:rsidRPr="00E125EC">
        <w:rPr>
          <w:rStyle w:val="Naglaeno"/>
          <w:rFonts w:cs="Times New Roman" w:hAnsi="Times New Roman" w:ascii="Times New Roman"/>
        </w:rPr>
        <w:t xml:space="preserve"> </w:t>
      </w:r>
      <w:r w:rsidRPr="00E125EC">
        <w:rPr>
          <w:rStyle w:val="Naglaeno"/>
          <w:rFonts w:cs="Times New Roman" w:hAnsi="Times New Roman" w:ascii="Times New Roman"/>
          <w:b w:val="false"/>
        </w:rPr>
        <w:t>namirenju stečajnih i razlučnih vjerovnika st. dužnika. Kako bi spriječio mogućnost da Jura Horvat svojim postupanjem nenadoknadivo</w:t>
      </w:r>
      <w:r w:rsidRPr="00E125EC">
        <w:rPr>
          <w:rStyle w:val="Naglaeno"/>
          <w:rFonts w:cs="Times New Roman" w:hAnsi="Times New Roman" w:ascii="Times New Roman"/>
        </w:rPr>
        <w:t xml:space="preserve"> </w:t>
      </w:r>
      <w:r w:rsidRPr="00E125EC">
        <w:rPr>
          <w:rStyle w:val="Naglaeno"/>
          <w:rFonts w:cs="Times New Roman" w:hAnsi="Times New Roman" w:ascii="Times New Roman"/>
          <w:b w:val="false"/>
        </w:rPr>
        <w:t xml:space="preserve">ošteti stečajnu masu, st. dužnik ustao je s prijedlogom za određivanje privremene mjere </w:t>
      </w:r>
      <w:r w:rsidRPr="00E125EC">
        <w:rPr>
          <w:rFonts w:cs="Times New Roman" w:hAnsi="Times New Roman" w:ascii="Times New Roman"/>
        </w:rPr>
        <w:t>kojom se Juri Horvatu nalaže zabrana raspolaganja, otuđenja ili opterećenja udjelima u trgovačkim</w:t>
      </w:r>
      <w:r w:rsidRPr="00B97AB6">
        <w:rPr>
          <w:rFonts w:cs="Times New Roman" w:hAnsi="Times New Roman" w:ascii="Times New Roman"/>
        </w:rPr>
        <w:t xml:space="preserve"> društvima G.O. West d.o.o. i Lavande-Haludovo d.o.o., da se naloži sudskom registru Trgovačkog suda u Zagrebu da izvrši zabilježbu privremene mjere, te da se upiše zabilježba privremene mjere u knjizi udjela u citiranim trgovačkim društvima. Rješenjem Trgovačkog suda u Zagrebu br. R-1-343/15 od 26.10.2015. godine odbijen je prijedlog za izdavanje privremene mjere uz obrazloženje da je st. dužnik „učinio vjerojatnim postojanje svoje tražbine ali nije učinio vjerojatnim postojanje opasnosti da bi se bez tog osiguranja onemogućilo ili znatno otežalo ostvarivanje tražbine, pa tako nije ispunjena druga pretpostavka iz čl. 344. Ovršnog zakona jer st. dužnik mora ukazati na konkretne radnje odnosno da su propuštanja svjesno poduzeta.“ Stečajni dužnik je na ovo uložio žalbu, ali je VTS </w:t>
      </w:r>
      <w:r w:rsidR="007A7C36">
        <w:rPr>
          <w:rFonts w:cs="Times New Roman" w:hAnsi="Times New Roman" w:ascii="Times New Roman"/>
        </w:rPr>
        <w:t>rješenjem</w:t>
      </w:r>
      <w:r w:rsidRPr="00B97AB6">
        <w:rPr>
          <w:rFonts w:cs="Times New Roman" w:hAnsi="Times New Roman" w:ascii="Times New Roman"/>
        </w:rPr>
        <w:t xml:space="preserve"> </w:t>
      </w:r>
      <w:r w:rsidR="007A7C36">
        <w:rPr>
          <w:rFonts w:cs="Times New Roman" w:hAnsi="Times New Roman" w:ascii="Times New Roman"/>
        </w:rPr>
        <w:t>Pž-563/16</w:t>
      </w:r>
      <w:r w:rsidRPr="00B97AB6">
        <w:rPr>
          <w:rFonts w:cs="Times New Roman" w:hAnsi="Times New Roman" w:ascii="Times New Roman"/>
        </w:rPr>
        <w:t xml:space="preserve"> od </w:t>
      </w:r>
      <w:r w:rsidR="007A7C36">
        <w:rPr>
          <w:rFonts w:cs="Times New Roman" w:hAnsi="Times New Roman" w:ascii="Times New Roman"/>
        </w:rPr>
        <w:t>2.3.2016.</w:t>
      </w:r>
      <w:r w:rsidRPr="00B97AB6">
        <w:rPr>
          <w:rFonts w:cs="Times New Roman" w:hAnsi="Times New Roman" w:ascii="Times New Roman"/>
        </w:rPr>
        <w:t xml:space="preserve"> godine potvrdio I-st. rješenje</w:t>
      </w:r>
      <w:r w:rsidR="007A7C36">
        <w:rPr>
          <w:rFonts w:cs="Times New Roman" w:hAnsi="Times New Roman" w:ascii="Times New Roman"/>
        </w:rPr>
        <w:t xml:space="preserve"> br. R1-343/15 od 15.10.2015. godine</w:t>
      </w:r>
      <w:r w:rsidRPr="00B97AB6">
        <w:rPr>
          <w:rFonts w:cs="Times New Roman" w:hAnsi="Times New Roman" w:ascii="Times New Roman"/>
        </w:rPr>
        <w:t>. Kako je opisanim radnjama st. dužnik oštećen za ukupni iznos od 8.741.581,51 kn, to je</w:t>
      </w:r>
      <w:r w:rsidR="009C6A9F">
        <w:rPr>
          <w:rFonts w:cs="Times New Roman" w:hAnsi="Times New Roman" w:ascii="Times New Roman"/>
        </w:rPr>
        <w:t xml:space="preserve"> protiv Jure Horvata podnesena kaznena prijava i</w:t>
      </w:r>
      <w:r w:rsidRPr="00B97AB6">
        <w:rPr>
          <w:rFonts w:cs="Times New Roman" w:hAnsi="Times New Roman" w:ascii="Times New Roman"/>
        </w:rPr>
        <w:t xml:space="preserve"> postavljen imovinskopravni zahtjev od 8.741.581,51 kn. ŽDO je </w:t>
      </w:r>
      <w:r w:rsidR="009C6A9F">
        <w:rPr>
          <w:rFonts w:cs="Times New Roman" w:hAnsi="Times New Roman" w:ascii="Times New Roman"/>
        </w:rPr>
        <w:t xml:space="preserve">23.11.2016. godine </w:t>
      </w:r>
      <w:r w:rsidR="007450D9">
        <w:rPr>
          <w:rFonts w:cs="Times New Roman" w:hAnsi="Times New Roman" w:ascii="Times New Roman"/>
        </w:rPr>
        <w:t xml:space="preserve">pod brojem br. K-DO-79/15 + IS-DO-93/16 </w:t>
      </w:r>
      <w:r w:rsidRPr="00B97AB6">
        <w:rPr>
          <w:rFonts w:cs="Times New Roman" w:hAnsi="Times New Roman" w:ascii="Times New Roman"/>
        </w:rPr>
        <w:t xml:space="preserve">pokrenuo </w:t>
      </w:r>
      <w:r w:rsidR="009C6A9F">
        <w:rPr>
          <w:rFonts w:cs="Times New Roman" w:hAnsi="Times New Roman" w:ascii="Times New Roman"/>
        </w:rPr>
        <w:t xml:space="preserve">istražni </w:t>
      </w:r>
      <w:r w:rsidRPr="00B97AB6">
        <w:rPr>
          <w:rFonts w:cs="Times New Roman" w:hAnsi="Times New Roman" w:ascii="Times New Roman"/>
        </w:rPr>
        <w:t>postupak</w:t>
      </w:r>
      <w:r w:rsidR="009C6A9F">
        <w:rPr>
          <w:rFonts w:cs="Times New Roman" w:hAnsi="Times New Roman" w:ascii="Times New Roman"/>
        </w:rPr>
        <w:t xml:space="preserve"> protiv Jure Horvat</w:t>
      </w:r>
      <w:r w:rsidR="007450D9">
        <w:rPr>
          <w:rFonts w:cs="Times New Roman" w:hAnsi="Times New Roman" w:ascii="Times New Roman"/>
        </w:rPr>
        <w:t>a</w:t>
      </w:r>
      <w:r w:rsidRPr="00B97AB6">
        <w:rPr>
          <w:rFonts w:cs="Times New Roman" w:hAnsi="Times New Roman" w:ascii="Times New Roman"/>
        </w:rPr>
        <w:t>. Do sada je stečajni upravitelj bio na dva obavještajna razgovora u MUP-u.</w:t>
      </w:r>
    </w:p>
    <w:p w:rsidRDefault="004A6348" w:rsidP="004A6348" w:rsidR="004A6348">
      <w:pPr>
        <w:pStyle w:val="Bezproreda"/>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rsidRPr="00AD53C8">
      <w:pPr>
        <w:pStyle w:val="Bezproreda"/>
        <w:jc w:val="both"/>
        <w:rPr>
          <w:rFonts w:cs="Times New Roman" w:hAnsi="Times New Roman" w:ascii="Times New Roman"/>
          <w:u w:val="single"/>
        </w:rPr>
      </w:pPr>
      <w:r>
        <w:rPr>
          <w:rFonts w:cs="Times New Roman" w:hAnsi="Times New Roman" w:ascii="Times New Roman"/>
        </w:rPr>
        <w:t xml:space="preserve">d/ </w:t>
      </w:r>
      <w:r>
        <w:rPr>
          <w:rFonts w:cs="Times New Roman" w:hAnsi="Times New Roman" w:ascii="Times New Roman"/>
          <w:b/>
          <w:u w:val="single"/>
        </w:rPr>
        <w:t>NOVAC NA RAČUNU</w:t>
      </w:r>
      <w:r w:rsidRPr="006A4020">
        <w:rPr>
          <w:rFonts w:cs="Times New Roman" w:hAnsi="Times New Roman" w:ascii="Times New Roman"/>
          <w:b/>
          <w:u w:val="single"/>
        </w:rPr>
        <w:t>:</w:t>
      </w:r>
      <w:r>
        <w:rPr>
          <w:rFonts w:cs="Times New Roman" w:hAnsi="Times New Roman" w:ascii="Times New Roman"/>
          <w:u w:val="single"/>
        </w:rPr>
        <w:t xml:space="preserve"> </w:t>
      </w:r>
      <w:r>
        <w:rPr>
          <w:rFonts w:cs="Times New Roman" w:hAnsi="Times New Roman" w:ascii="Times New Roman"/>
        </w:rPr>
        <w:t>R</w:t>
      </w:r>
      <w:r w:rsidRPr="00BF61DD">
        <w:rPr>
          <w:rFonts w:cs="Times New Roman" w:hAnsi="Times New Roman" w:ascii="Times New Roman"/>
        </w:rPr>
        <w:t xml:space="preserve">ačun stečajnog dužnika vodi se u HPB. </w:t>
      </w:r>
      <w:r w:rsidRPr="00435E24">
        <w:rPr>
          <w:rFonts w:cs="Times New Roman" w:hAnsi="Times New Roman" w:ascii="Times New Roman"/>
        </w:rPr>
        <w:t xml:space="preserve">Na dan </w:t>
      </w:r>
      <w:r>
        <w:rPr>
          <w:rFonts w:cs="Times New Roman" w:hAnsi="Times New Roman" w:ascii="Times New Roman"/>
        </w:rPr>
        <w:t>11.9</w:t>
      </w:r>
      <w:r w:rsidRPr="00435E24">
        <w:rPr>
          <w:rFonts w:cs="Times New Roman" w:hAnsi="Times New Roman" w:ascii="Times New Roman"/>
        </w:rPr>
        <w:t>. 2017.</w:t>
      </w:r>
      <w:r>
        <w:rPr>
          <w:rFonts w:cs="Times New Roman" w:hAnsi="Times New Roman" w:ascii="Times New Roman"/>
        </w:rPr>
        <w:t xml:space="preserve"> godine na računu </w:t>
      </w:r>
      <w:r w:rsidRPr="00435E24">
        <w:rPr>
          <w:rFonts w:cs="Times New Roman" w:hAnsi="Times New Roman" w:ascii="Times New Roman"/>
        </w:rPr>
        <w:t xml:space="preserve">ima </w:t>
      </w:r>
      <w:r>
        <w:rPr>
          <w:rFonts w:cs="Times New Roman" w:hAnsi="Times New Roman" w:ascii="Times New Roman"/>
        </w:rPr>
        <w:t xml:space="preserve">291.436,59 </w:t>
      </w:r>
      <w:r w:rsidRPr="00435E24">
        <w:rPr>
          <w:rFonts w:cs="Times New Roman" w:hAnsi="Times New Roman" w:ascii="Times New Roman"/>
        </w:rPr>
        <w:t>kn.</w:t>
      </w:r>
    </w:p>
    <w:p w:rsidRDefault="004A6348" w:rsidP="004A6348" w:rsidR="004A6348">
      <w:pPr>
        <w:pStyle w:val="Bezproreda"/>
        <w:jc w:val="both"/>
        <w:rPr>
          <w:rFonts w:cs="Times New Roman" w:hAnsi="Times New Roman" w:ascii="Times New Roman"/>
        </w:rPr>
      </w:pPr>
    </w:p>
    <w:p w:rsidRDefault="004A6348" w:rsidP="004A6348" w:rsidR="004A6348" w:rsidRPr="00BF61DD">
      <w:pPr>
        <w:pStyle w:val="Bezproreda"/>
        <w:jc w:val="both"/>
        <w:rPr>
          <w:rFonts w:cs="Times New Roman" w:hAnsi="Times New Roman" w:ascii="Times New Roman"/>
        </w:rPr>
      </w:pPr>
    </w:p>
    <w:p w:rsidRDefault="004A6348" w:rsidP="004A6348" w:rsidR="004A6348" w:rsidRPr="00DC06CA">
      <w:pPr>
        <w:ind w:right="-2" w:left="360"/>
        <w:rPr>
          <w:rFonts w:cs="Times New Roman" w:hAnsi="Times New Roman" w:ascii="Times New Roman"/>
          <w:b/>
          <w:sz w:val="25"/>
          <w:szCs w:val="25"/>
          <w:u w:val="single"/>
        </w:rPr>
      </w:pPr>
      <w:r w:rsidRPr="00DC06CA">
        <w:rPr>
          <w:rFonts w:cs="Times New Roman" w:hAnsi="Times New Roman" w:ascii="Times New Roman"/>
          <w:sz w:val="25"/>
          <w:szCs w:val="25"/>
        </w:rPr>
        <w:tab/>
      </w:r>
      <w:r w:rsidRPr="00DC06CA">
        <w:rPr>
          <w:rFonts w:cs="Times New Roman" w:hAnsi="Times New Roman" w:ascii="Times New Roman"/>
          <w:sz w:val="25"/>
          <w:szCs w:val="25"/>
        </w:rPr>
        <w:tab/>
      </w:r>
      <w:r w:rsidRPr="00DC06CA">
        <w:rPr>
          <w:rFonts w:cs="Times New Roman" w:hAnsi="Times New Roman" w:ascii="Times New Roman"/>
          <w:sz w:val="25"/>
          <w:szCs w:val="25"/>
        </w:rPr>
        <w:tab/>
      </w:r>
      <w:r w:rsidRPr="00DC06CA">
        <w:rPr>
          <w:rFonts w:cs="Times New Roman" w:hAnsi="Times New Roman" w:ascii="Times New Roman"/>
          <w:b/>
          <w:sz w:val="25"/>
          <w:szCs w:val="25"/>
          <w:u w:val="single"/>
        </w:rPr>
        <w:t>III. RAČUN PRIHODA I RASHODA</w:t>
      </w:r>
    </w:p>
    <w:p w:rsidRDefault="004A6348" w:rsidP="004A6348" w:rsidR="004A6348">
      <w:pPr>
        <w:pStyle w:val="Bezproreda"/>
        <w:jc w:val="both"/>
      </w:pPr>
      <w:r>
        <w:fldChar w:fldCharType="begin"/>
      </w:r>
      <w:r>
        <w:instrText xml:space="preserve"> LINK Excel.Sheet.12 "C:\\Users\\goranbosnjak\\Documents\\MARTINA GRAĐENJE\\Pregled prihoda i rashoda ZI.xlsx" "List1!R7C1:R39C6" \a \f 4 \h </w:instrText>
      </w:r>
      <w:r>
        <w:fldChar w:fldCharType="separate"/>
      </w:r>
    </w:p>
    <w:tbl>
      <w:tblPr>
        <w:tblW w:type="dxa" w:w="9200"/>
        <w:tblLook w:val="04A0" w:noVBand="1" w:noHBand="0" w:lastColumn="0" w:firstColumn="1" w:lastRow="0" w:firstRow="1"/>
      </w:tblPr>
      <w:tblGrid>
        <w:gridCol w:w="3164"/>
        <w:gridCol w:w="1109"/>
        <w:gridCol w:w="1208"/>
        <w:gridCol w:w="1207"/>
        <w:gridCol w:w="1228"/>
        <w:gridCol w:w="1372"/>
      </w:tblGrid>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b/>
                <w:bCs/>
                <w:color w:val="000000"/>
                <w:lang w:eastAsia="hr-HR"/>
              </w:rPr>
            </w:pPr>
            <w:r w:rsidRPr="00E327EB">
              <w:rPr>
                <w:rFonts w:cs="Calibri" w:eastAsia="Times New Roman" w:hAnsi="Calibri" w:ascii="Calibri"/>
                <w:b/>
                <w:bCs/>
                <w:color w:val="000000"/>
                <w:lang w:eastAsia="hr-HR"/>
              </w:rPr>
              <w:t xml:space="preserve">PRIHODI </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b/>
                <w:bCs/>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Opis/godina</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2014</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2015</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2016</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2017</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Ukupno</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prihodi od najma</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76.956,73</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249.418,54</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303.282,29</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124.219,82</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753.877,38</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ostali prihodi-kamate</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6,30</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57,95</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183,62</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107,24</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355,11</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prihodi od prefakturiranja</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62.760,21</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114.147,21</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58.489,50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235.396,92</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prihodi stečajne mase-diobe</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Times New Roman" w:eastAsia="Times New Roman" w:hAnsi="Times New Roman" w:ascii="Times New Roman"/>
                <w:sz w:val="20"/>
                <w:szCs w:val="20"/>
                <w:lang w:eastAsia="hr-HR"/>
              </w:rPr>
            </w:pP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314.886,35</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314.886,35</w:t>
            </w:r>
          </w:p>
        </w:tc>
      </w:tr>
      <w:tr w:rsidTr="00403626" w:rsidR="004A6348" w:rsidRPr="00E327EB">
        <w:trPr>
          <w:trHeight w:val="300"/>
        </w:trPr>
        <w:tc>
          <w:tcPr>
            <w:tcW w:type="dxa" w:w="4320"/>
            <w:gridSpan w:val="2"/>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ost.prihodi TS-prethodni postupak</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16.000,00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16.000,00</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Suma</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76.963,03</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312.236,70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417.613,12</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513.702,91</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1.320.515,76</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b/>
                <w:bCs/>
                <w:color w:val="000000"/>
                <w:lang w:eastAsia="hr-HR"/>
              </w:rPr>
            </w:pPr>
            <w:r w:rsidRPr="00E327EB">
              <w:rPr>
                <w:rFonts w:cs="Calibri" w:eastAsia="Times New Roman" w:hAnsi="Calibri" w:ascii="Calibri"/>
                <w:b/>
                <w:bCs/>
                <w:color w:val="000000"/>
                <w:lang w:eastAsia="hr-HR"/>
              </w:rPr>
              <w:t>RASHODI</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b/>
                <w:bCs/>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Times New Roman" w:eastAsia="Times New Roman" w:hAnsi="Times New Roman" w:ascii="Times New Roman"/>
                <w:sz w:val="20"/>
                <w:szCs w:val="20"/>
                <w:lang w:eastAsia="hr-HR"/>
              </w:rPr>
            </w:pP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Opis/godina</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2014</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2015</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2016</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2017</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Ukupno</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uredski materijal</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210,00</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552,10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267,60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67,00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1.096,70</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elek.energija</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25.755,11</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70.446,23</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79.867,64</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38.492,19</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214.561,17</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pošt.usluge,putarine,parkiranja</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960,60</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1.295,30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3.414,49</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2.027,60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7.697,99</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komunalna naknada i voda</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17.590,90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30.163,66</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10.049,53</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57.804,09</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premija osiguranja</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5.463,34</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2.318,49</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7.761,20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15.543,03</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doprinos za komore</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504,00</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504,00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0,00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1.008,00</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doprinos za šume</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20,40</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82,74</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0,00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103,14</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Odvjet,nilježničke i dr.intelek.us</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222,00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2.922,00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1.142,64</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4.286,64</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lastRenderedPageBreak/>
              <w:t>knjigovodstvene usluge</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1.161,75</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15.378,50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13.650,95</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7.855,50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38.046,70</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investiciono održavanje</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12.607,67</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13.620,00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3.239,99</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29.467,66</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troškovi upotrebe vl.auta u sl.svrhe</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3.000,00</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1.880,00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7.920,00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4.280,00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17.080,00</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Ugovori o djelu-D.D. neto</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36.000,00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30.000,00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15.000,00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81.000,00</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Nagrada steč. Upravitelju neto</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Times New Roman" w:eastAsia="Times New Roman" w:hAnsi="Times New Roman" w:ascii="Times New Roman"/>
                <w:sz w:val="20"/>
                <w:szCs w:val="20"/>
                <w:lang w:eastAsia="hr-HR"/>
              </w:rPr>
            </w:pP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42.498,00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191.059,41</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233.557,41</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Nagrada steč. Upr.prethodni post.</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Times New Roman" w:eastAsia="Times New Roman" w:hAnsi="Times New Roman" w:ascii="Times New Roman"/>
                <w:sz w:val="20"/>
                <w:szCs w:val="20"/>
                <w:lang w:eastAsia="hr-HR"/>
              </w:rPr>
            </w:pP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9.976,80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9.976,80</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porezi i doprinosi</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37.364,25</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75.850,96</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30.483,88</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256.972,47</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bankovne usluge i nanade</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158,50</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408,00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750,70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392,10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1.709,30</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sudski troškovi i pristojbe</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2.500,00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2.368,00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4.868,00</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ostali porezi i pristojbe</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Times New Roman" w:eastAsia="Times New Roman" w:hAnsi="Times New Roman" w:ascii="Times New Roman"/>
                <w:sz w:val="20"/>
                <w:szCs w:val="20"/>
                <w:lang w:eastAsia="hr-HR"/>
              </w:rPr>
            </w:pP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525,00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71,70</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596,70</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ostali vanjski troškovi</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15,03</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495,48</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510,51</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ostali  rashodi -kamate</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751,10</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386,46</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732,95</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188,58</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2.059,09</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r w:rsidRPr="00E327EB">
              <w:rPr>
                <w:rFonts w:cs="Calibri" w:eastAsia="Times New Roman" w:hAnsi="Calibri" w:ascii="Calibri"/>
                <w:color w:val="000000"/>
                <w:lang w:eastAsia="hr-HR"/>
              </w:rPr>
              <w:t>TS Zagreb</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color w:val="000000"/>
                <w:lang w:eastAsia="hr-HR"/>
              </w:rPr>
            </w:pP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10.000,00</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10.000,00</w:t>
            </w:r>
          </w:p>
        </w:tc>
      </w:tr>
      <w:tr w:rsidTr="00403626" w:rsidR="004A6348" w:rsidRPr="00E327EB">
        <w:trPr>
          <w:trHeight w:val="300"/>
        </w:trPr>
        <w:tc>
          <w:tcPr>
            <w:tcW w:type="dxa" w:w="3200"/>
            <w:tcBorders>
              <w:top w:val="nil"/>
              <w:left w:val="nil"/>
              <w:bottom w:val="nil"/>
              <w:right w:val="nil"/>
            </w:tcBorders>
            <w:shd w:fill="auto" w:color="auto" w:val="clear"/>
            <w:noWrap/>
            <w:vAlign w:val="bottom"/>
            <w:hideMark/>
          </w:tcPr>
          <w:p w:rsidRDefault="004A6348" w:rsidP="00403626" w:rsidR="004A6348" w:rsidRPr="00E327EB">
            <w:pPr>
              <w:spacing w:lineRule="auto" w:line="240" w:after="0"/>
              <w:rPr>
                <w:rFonts w:cs="Calibri" w:eastAsia="Times New Roman" w:hAnsi="Calibri" w:ascii="Calibri"/>
                <w:b/>
                <w:bCs/>
                <w:color w:val="000000"/>
                <w:lang w:eastAsia="hr-HR"/>
              </w:rPr>
            </w:pPr>
            <w:r w:rsidRPr="00E327EB">
              <w:rPr>
                <w:rFonts w:cs="Calibri" w:eastAsia="Times New Roman" w:hAnsi="Calibri" w:ascii="Calibri"/>
                <w:b/>
                <w:bCs/>
                <w:color w:val="000000"/>
                <w:lang w:eastAsia="hr-HR"/>
              </w:rPr>
              <w:t>suma</w:t>
            </w:r>
          </w:p>
        </w:tc>
        <w:tc>
          <w:tcPr>
            <w:tcW w:type="dxa" w:w="11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37.984,80</w:t>
            </w:r>
          </w:p>
        </w:tc>
        <w:tc>
          <w:tcPr>
            <w:tcW w:type="dxa" w:w="122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209.551,67</w:t>
            </w:r>
          </w:p>
        </w:tc>
        <w:tc>
          <w:tcPr>
            <w:tcW w:type="dxa" w:w="118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312.808,63</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314.326,92</w:t>
            </w:r>
          </w:p>
        </w:tc>
        <w:tc>
          <w:tcPr>
            <w:tcW w:type="dxa" w:w="1240"/>
            <w:tcBorders>
              <w:top w:val="nil"/>
              <w:left w:val="nil"/>
              <w:bottom w:val="nil"/>
              <w:right w:val="nil"/>
            </w:tcBorders>
            <w:shd w:fill="auto" w:color="auto" w:val="clear"/>
            <w:noWrap/>
            <w:vAlign w:val="bottom"/>
            <w:hideMark/>
          </w:tcPr>
          <w:p w:rsidRDefault="004A6348" w:rsidP="00403626" w:rsidR="004A6348" w:rsidRPr="00E327EB">
            <w:pPr>
              <w:spacing w:lineRule="auto" w:line="240" w:after="0"/>
              <w:jc w:val="center"/>
              <w:rPr>
                <w:rFonts w:cs="Calibri" w:eastAsia="Times New Roman" w:hAnsi="Calibri" w:ascii="Calibri"/>
                <w:color w:val="000000"/>
                <w:lang w:eastAsia="hr-HR"/>
              </w:rPr>
            </w:pPr>
            <w:r w:rsidRPr="00E327EB">
              <w:rPr>
                <w:rFonts w:cs="Calibri" w:eastAsia="Times New Roman" w:hAnsi="Calibri" w:ascii="Calibri"/>
                <w:color w:val="000000"/>
                <w:lang w:eastAsia="hr-HR"/>
              </w:rPr>
              <w:t>874.672,02</w:t>
            </w:r>
          </w:p>
        </w:tc>
      </w:tr>
    </w:tbl>
    <w:p w:rsidRDefault="004A6348" w:rsidP="004A6348" w:rsidR="004A6348">
      <w:pPr>
        <w:pStyle w:val="Bezproreda"/>
        <w:jc w:val="both"/>
        <w:rPr>
          <w:rFonts w:cs="Times New Roman" w:hAnsi="Times New Roman" w:ascii="Times New Roman"/>
        </w:rPr>
      </w:pPr>
      <w:r>
        <w:rPr>
          <w:rFonts w:cs="Times New Roman" w:hAnsi="Times New Roman" w:ascii="Times New Roman"/>
        </w:rPr>
        <w:fldChar w:fldCharType="end"/>
      </w:r>
    </w:p>
    <w:p w:rsidRDefault="004A6348" w:rsidP="004A6348" w:rsidR="004A6348">
      <w:pPr>
        <w:pStyle w:val="Bezproreda"/>
        <w:jc w:val="both"/>
        <w:rPr>
          <w:rFonts w:cs="Times New Roman" w:hAnsi="Times New Roman" w:ascii="Times New Roman"/>
        </w:rPr>
      </w:pPr>
    </w:p>
    <w:p w:rsidRDefault="004A6348" w:rsidP="004A6348" w:rsidR="004A6348" w:rsidRPr="00DC06CA">
      <w:pPr>
        <w:jc w:val="center"/>
        <w:rPr>
          <w:rFonts w:cs="Times New Roman" w:hAnsi="Times New Roman" w:ascii="Times New Roman"/>
          <w:b/>
          <w:sz w:val="25"/>
          <w:szCs w:val="25"/>
          <w:u w:val="single"/>
        </w:rPr>
      </w:pPr>
      <w:r w:rsidRPr="00DC06CA">
        <w:rPr>
          <w:rFonts w:cs="Times New Roman" w:hAnsi="Times New Roman" w:ascii="Times New Roman"/>
          <w:b/>
          <w:sz w:val="25"/>
          <w:szCs w:val="25"/>
          <w:u w:val="single"/>
        </w:rPr>
        <w:t>IV. ZAVRŠNI DIOBENI POPIS</w:t>
      </w:r>
    </w:p>
    <w:p w:rsidRDefault="00E125EC" w:rsidP="00E125EC" w:rsidR="00E125EC">
      <w:pPr>
        <w:pStyle w:val="Bezproreda"/>
        <w:jc w:val="both"/>
        <w:rPr>
          <w:rFonts w:cs="Times New Roman" w:hAnsi="Times New Roman" w:ascii="Times New Roman"/>
        </w:rPr>
      </w:pPr>
      <w:r w:rsidRPr="00E125EC">
        <w:rPr>
          <w:rFonts w:cs="Times New Roman" w:hAnsi="Times New Roman" w:ascii="Times New Roman"/>
        </w:rPr>
        <w:t>Na dan 11.9.2017 godine na računu stečajnog dužnika ima 291.436,59 kn. Predlaže se prva djelomična dioba iznosa od 271.436,59 kn. Ovaj iznos se raspoređuje stečajnim vjerovnicima na način da će se svakom stečajnom vjerovniku isplatiti 2,626% priznatih potraživanja prema prema priloženoj tablici, a da se iznos od 20.000,00 kn rezervira za isplatu troškova  arh</w:t>
      </w:r>
      <w:r>
        <w:rPr>
          <w:rFonts w:cs="Times New Roman" w:hAnsi="Times New Roman" w:ascii="Times New Roman"/>
        </w:rPr>
        <w:t>iviranja knjigovodstvene</w:t>
      </w:r>
      <w:r w:rsidRPr="00E125EC">
        <w:rPr>
          <w:rFonts w:cs="Times New Roman" w:hAnsi="Times New Roman" w:ascii="Times New Roman"/>
        </w:rPr>
        <w:t xml:space="preserve"> dokumentacije u iznosu od 10.546,25 kuna a ostatak u iznosu od 9.453,75 kuna za knjigovodstvene usluge i eventualne troškove stečajne mase.</w:t>
      </w:r>
    </w:p>
    <w:p w:rsidRDefault="004A6348" w:rsidP="004A6348" w:rsidR="004A6348">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rsidRPr="006A4020">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tbl>
      <w:tblPr>
        <w:tblW w:type="dxa" w:w="9674"/>
        <w:tblInd w:type="dxa" w:w="-318"/>
        <w:tblLayout w:type="fixed"/>
        <w:tblLook w:val="0000" w:noVBand="0" w:noHBand="0" w:lastColumn="0" w:firstColumn="0" w:lastRow="0" w:firstRow="0"/>
      </w:tblPr>
      <w:tblGrid>
        <w:gridCol w:w="3153"/>
        <w:gridCol w:w="1843"/>
        <w:gridCol w:w="1418"/>
        <w:gridCol w:w="1559"/>
        <w:gridCol w:w="1701"/>
      </w:tblGrid>
      <w:tr w:rsidTr="00403626" w:rsidR="004A6348" w:rsidRPr="00E125EC">
        <w:tc>
          <w:tcPr>
            <w:tcW w:type="dxa" w:w="3153"/>
          </w:tcPr>
          <w:p w:rsidRDefault="004A6348" w:rsidP="00403626" w:rsidR="004A6348" w:rsidRPr="00E125EC">
            <w:pPr>
              <w:pStyle w:val="Bezproreda"/>
              <w:rPr>
                <w:rFonts w:cs="Times New Roman" w:hAnsi="Times New Roman" w:ascii="Times New Roman"/>
              </w:rPr>
            </w:pPr>
            <w:r w:rsidRPr="00E125EC">
              <w:rPr>
                <w:rFonts w:cs="Times New Roman" w:hAnsi="Times New Roman" w:ascii="Times New Roman"/>
              </w:rPr>
              <w:t>VJEROVNIK</w:t>
            </w:r>
          </w:p>
        </w:tc>
        <w:tc>
          <w:tcPr>
            <w:tcW w:type="dxa" w:w="1843"/>
          </w:tcPr>
          <w:p w:rsidRDefault="004A6348" w:rsidP="00403626" w:rsidR="004A6348" w:rsidRPr="00E125EC">
            <w:pPr>
              <w:pStyle w:val="Bezproreda"/>
              <w:rPr>
                <w:rFonts w:cs="Times New Roman" w:hAnsi="Times New Roman" w:ascii="Times New Roman"/>
              </w:rPr>
            </w:pPr>
            <w:r w:rsidRPr="00E125EC">
              <w:rPr>
                <w:rFonts w:cs="Times New Roman" w:hAnsi="Times New Roman" w:ascii="Times New Roman"/>
              </w:rPr>
              <w:t>Priznate  tražbine</w:t>
            </w:r>
          </w:p>
        </w:tc>
        <w:tc>
          <w:tcPr>
            <w:tcW w:type="dxa" w:w="1418"/>
          </w:tcPr>
          <w:p w:rsidRDefault="004A6348" w:rsidP="00403626" w:rsidR="004A6348" w:rsidRPr="00E125EC">
            <w:pPr>
              <w:pStyle w:val="Bezproreda"/>
              <w:rPr>
                <w:rFonts w:cs="Times New Roman" w:hAnsi="Times New Roman" w:ascii="Times New Roman"/>
              </w:rPr>
            </w:pPr>
            <w:r w:rsidRPr="00E125EC">
              <w:rPr>
                <w:rFonts w:cs="Times New Roman" w:hAnsi="Times New Roman" w:ascii="Times New Roman"/>
              </w:rPr>
              <w:t>Namirenje</w:t>
            </w:r>
          </w:p>
        </w:tc>
        <w:tc>
          <w:tcPr>
            <w:tcW w:type="dxa" w:w="1559"/>
          </w:tcPr>
          <w:p w:rsidRDefault="004A6348" w:rsidP="00403626" w:rsidR="004A6348" w:rsidRPr="00E125EC">
            <w:pPr>
              <w:pStyle w:val="Bezproreda"/>
              <w:rPr>
                <w:rFonts w:cs="Times New Roman" w:hAnsi="Times New Roman" w:ascii="Times New Roman"/>
              </w:rPr>
            </w:pPr>
            <w:r w:rsidRPr="00E125EC">
              <w:rPr>
                <w:rFonts w:cs="Times New Roman" w:hAnsi="Times New Roman" w:ascii="Times New Roman"/>
              </w:rPr>
              <w:t xml:space="preserve">Ost. za isplatu </w:t>
            </w:r>
          </w:p>
        </w:tc>
        <w:tc>
          <w:tcPr>
            <w:tcW w:type="dxa" w:w="1701"/>
          </w:tcPr>
          <w:p w:rsidRDefault="004A6348" w:rsidP="00403626" w:rsidR="004A6348" w:rsidRPr="00E125EC">
            <w:pPr>
              <w:pStyle w:val="Bezproreda"/>
              <w:rPr>
                <w:rFonts w:cs="Times New Roman" w:hAnsi="Times New Roman" w:ascii="Times New Roman"/>
              </w:rPr>
            </w:pPr>
            <w:r w:rsidRPr="00E125EC">
              <w:rPr>
                <w:rFonts w:cs="Times New Roman" w:hAnsi="Times New Roman" w:ascii="Times New Roman"/>
              </w:rPr>
              <w:t>Iznos za diobu</w:t>
            </w:r>
          </w:p>
        </w:tc>
      </w:tr>
      <w:tr w:rsidTr="00403626" w:rsidR="00E125EC" w:rsidRPr="00E125EC">
        <w:tc>
          <w:tcPr>
            <w:tcW w:type="dxa" w:w="315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RH, MF Porezna uprava</w:t>
            </w:r>
          </w:p>
        </w:tc>
        <w:tc>
          <w:tcPr>
            <w:tcW w:type="dxa" w:w="184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 xml:space="preserve">2.428,76 </w:t>
            </w:r>
          </w:p>
        </w:tc>
        <w:tc>
          <w:tcPr>
            <w:tcW w:type="dxa" w:w="1418"/>
          </w:tcPr>
          <w:p w:rsidRDefault="00E125EC" w:rsidP="00403626" w:rsidR="00E125EC" w:rsidRPr="00E125EC">
            <w:pPr>
              <w:pStyle w:val="Bezproreda"/>
              <w:rPr>
                <w:rFonts w:cs="Times New Roman" w:hAnsi="Times New Roman" w:ascii="Times New Roman"/>
              </w:rPr>
            </w:pPr>
          </w:p>
        </w:tc>
        <w:tc>
          <w:tcPr>
            <w:tcW w:type="dxa" w:w="1559"/>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2.428,76</w:t>
            </w:r>
          </w:p>
        </w:tc>
        <w:tc>
          <w:tcPr>
            <w:tcW w:type="dxa" w:w="1701"/>
          </w:tcPr>
          <w:p w:rsidRDefault="00E125EC" w:rsidP="009C29CB" w:rsidR="00E125EC" w:rsidRPr="00E125EC">
            <w:pPr>
              <w:pStyle w:val="Bezproreda"/>
              <w:rPr>
                <w:rFonts w:cs="Times New Roman" w:hAnsi="Times New Roman" w:ascii="Times New Roman"/>
              </w:rPr>
            </w:pPr>
            <w:r w:rsidRPr="00E125EC">
              <w:rPr>
                <w:rFonts w:cs="Times New Roman" w:hAnsi="Times New Roman" w:ascii="Times New Roman"/>
              </w:rPr>
              <w:t>63,78</w:t>
            </w:r>
          </w:p>
        </w:tc>
      </w:tr>
      <w:tr w:rsidTr="00403626" w:rsidR="00E125EC" w:rsidRPr="00E125EC">
        <w:tc>
          <w:tcPr>
            <w:tcW w:type="dxa" w:w="315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VIPnet d.o.o. Zagreb</w:t>
            </w:r>
          </w:p>
        </w:tc>
        <w:tc>
          <w:tcPr>
            <w:tcW w:type="dxa" w:w="184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 xml:space="preserve">1.270,37 </w:t>
            </w:r>
          </w:p>
        </w:tc>
        <w:tc>
          <w:tcPr>
            <w:tcW w:type="dxa" w:w="1418"/>
          </w:tcPr>
          <w:p w:rsidRDefault="00E125EC" w:rsidP="00403626" w:rsidR="00E125EC" w:rsidRPr="00E125EC">
            <w:pPr>
              <w:pStyle w:val="Bezproreda"/>
              <w:rPr>
                <w:rFonts w:cs="Times New Roman" w:hAnsi="Times New Roman" w:ascii="Times New Roman"/>
              </w:rPr>
            </w:pPr>
          </w:p>
        </w:tc>
        <w:tc>
          <w:tcPr>
            <w:tcW w:type="dxa" w:w="1559"/>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1.270,37</w:t>
            </w:r>
          </w:p>
        </w:tc>
        <w:tc>
          <w:tcPr>
            <w:tcW w:type="dxa" w:w="1701"/>
          </w:tcPr>
          <w:p w:rsidRDefault="00E125EC" w:rsidP="009C29CB" w:rsidR="00E125EC" w:rsidRPr="00E125EC">
            <w:pPr>
              <w:pStyle w:val="Bezproreda"/>
              <w:rPr>
                <w:rFonts w:cs="Times New Roman" w:hAnsi="Times New Roman" w:ascii="Times New Roman"/>
              </w:rPr>
            </w:pPr>
            <w:r w:rsidRPr="00E125EC">
              <w:rPr>
                <w:rFonts w:cs="Times New Roman" w:hAnsi="Times New Roman" w:ascii="Times New Roman"/>
              </w:rPr>
              <w:t>33,36</w:t>
            </w:r>
          </w:p>
        </w:tc>
      </w:tr>
      <w:tr w:rsidTr="00403626" w:rsidR="00E125EC" w:rsidRPr="00E125EC">
        <w:tc>
          <w:tcPr>
            <w:tcW w:type="dxa" w:w="315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Rijekatekstil-Domus d.d. Rijeka</w:t>
            </w:r>
          </w:p>
        </w:tc>
        <w:tc>
          <w:tcPr>
            <w:tcW w:type="dxa" w:w="184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 xml:space="preserve">1.044.318,53 </w:t>
            </w:r>
          </w:p>
        </w:tc>
        <w:tc>
          <w:tcPr>
            <w:tcW w:type="dxa" w:w="1418"/>
          </w:tcPr>
          <w:p w:rsidRDefault="00E125EC" w:rsidP="00403626" w:rsidR="00E125EC" w:rsidRPr="00E125EC">
            <w:pPr>
              <w:pStyle w:val="Bezproreda"/>
              <w:rPr>
                <w:rFonts w:cs="Times New Roman" w:hAnsi="Times New Roman" w:ascii="Times New Roman"/>
              </w:rPr>
            </w:pPr>
          </w:p>
        </w:tc>
        <w:tc>
          <w:tcPr>
            <w:tcW w:type="dxa" w:w="1559"/>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1.044.318,53</w:t>
            </w:r>
          </w:p>
        </w:tc>
        <w:tc>
          <w:tcPr>
            <w:tcW w:type="dxa" w:w="1701"/>
          </w:tcPr>
          <w:p w:rsidRDefault="00E125EC" w:rsidP="009C29CB" w:rsidR="00E125EC" w:rsidRPr="00E125EC">
            <w:pPr>
              <w:pStyle w:val="Bezproreda"/>
              <w:rPr>
                <w:rFonts w:cs="Times New Roman" w:hAnsi="Times New Roman" w:ascii="Times New Roman"/>
              </w:rPr>
            </w:pPr>
            <w:r w:rsidRPr="00E125EC">
              <w:rPr>
                <w:rFonts w:cs="Times New Roman" w:hAnsi="Times New Roman" w:ascii="Times New Roman"/>
              </w:rPr>
              <w:t>27.423,80</w:t>
            </w:r>
          </w:p>
        </w:tc>
      </w:tr>
      <w:tr w:rsidTr="00403626" w:rsidR="00E125EC" w:rsidRPr="00E125EC">
        <w:tc>
          <w:tcPr>
            <w:tcW w:type="dxa" w:w="315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Basler osiguranje Zagreb d.d.</w:t>
            </w:r>
          </w:p>
        </w:tc>
        <w:tc>
          <w:tcPr>
            <w:tcW w:type="dxa" w:w="184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 xml:space="preserve">9.108,20 </w:t>
            </w:r>
          </w:p>
        </w:tc>
        <w:tc>
          <w:tcPr>
            <w:tcW w:type="dxa" w:w="1418"/>
          </w:tcPr>
          <w:p w:rsidRDefault="00E125EC" w:rsidP="00403626" w:rsidR="00E125EC" w:rsidRPr="00E125EC">
            <w:pPr>
              <w:pStyle w:val="Bezproreda"/>
              <w:rPr>
                <w:rFonts w:cs="Times New Roman" w:hAnsi="Times New Roman" w:ascii="Times New Roman"/>
              </w:rPr>
            </w:pPr>
          </w:p>
        </w:tc>
        <w:tc>
          <w:tcPr>
            <w:tcW w:type="dxa" w:w="1559"/>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9.108,20</w:t>
            </w:r>
          </w:p>
        </w:tc>
        <w:tc>
          <w:tcPr>
            <w:tcW w:type="dxa" w:w="1701"/>
          </w:tcPr>
          <w:p w:rsidRDefault="00E125EC" w:rsidP="009C29CB" w:rsidR="00E125EC" w:rsidRPr="00E125EC">
            <w:pPr>
              <w:pStyle w:val="Bezproreda"/>
              <w:rPr>
                <w:rFonts w:cs="Times New Roman" w:hAnsi="Times New Roman" w:ascii="Times New Roman"/>
              </w:rPr>
            </w:pPr>
            <w:r w:rsidRPr="00E125EC">
              <w:rPr>
                <w:rFonts w:cs="Times New Roman" w:hAnsi="Times New Roman" w:ascii="Times New Roman"/>
              </w:rPr>
              <w:t>239,18</w:t>
            </w:r>
          </w:p>
        </w:tc>
      </w:tr>
      <w:tr w:rsidTr="00403626" w:rsidR="00E125EC" w:rsidRPr="00E125EC">
        <w:tc>
          <w:tcPr>
            <w:tcW w:type="dxa" w:w="315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Grad Rijeka, Rijeka</w:t>
            </w:r>
          </w:p>
        </w:tc>
        <w:tc>
          <w:tcPr>
            <w:tcW w:type="dxa" w:w="184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 xml:space="preserve">46.084,23 </w:t>
            </w:r>
          </w:p>
        </w:tc>
        <w:tc>
          <w:tcPr>
            <w:tcW w:type="dxa" w:w="1418"/>
          </w:tcPr>
          <w:p w:rsidRDefault="00E125EC" w:rsidP="00403626" w:rsidR="00E125EC" w:rsidRPr="00E125EC">
            <w:pPr>
              <w:pStyle w:val="Bezproreda"/>
              <w:rPr>
                <w:rFonts w:cs="Times New Roman" w:hAnsi="Times New Roman" w:ascii="Times New Roman"/>
              </w:rPr>
            </w:pPr>
          </w:p>
        </w:tc>
        <w:tc>
          <w:tcPr>
            <w:tcW w:type="dxa" w:w="1559"/>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46.084,23</w:t>
            </w:r>
          </w:p>
        </w:tc>
        <w:tc>
          <w:tcPr>
            <w:tcW w:type="dxa" w:w="1701"/>
          </w:tcPr>
          <w:p w:rsidRDefault="00E125EC" w:rsidP="009C29CB" w:rsidR="00E125EC" w:rsidRPr="00E125EC">
            <w:pPr>
              <w:pStyle w:val="Bezproreda"/>
              <w:rPr>
                <w:rFonts w:cs="Times New Roman" w:hAnsi="Times New Roman" w:ascii="Times New Roman"/>
              </w:rPr>
            </w:pPr>
            <w:r w:rsidRPr="00E125EC">
              <w:rPr>
                <w:rFonts w:cs="Times New Roman" w:hAnsi="Times New Roman" w:ascii="Times New Roman"/>
              </w:rPr>
              <w:t>1.210,17</w:t>
            </w:r>
          </w:p>
        </w:tc>
      </w:tr>
      <w:tr w:rsidTr="00403626" w:rsidR="00E125EC" w:rsidRPr="00E125EC">
        <w:trPr>
          <w:trHeight w:val="304"/>
        </w:trPr>
        <w:tc>
          <w:tcPr>
            <w:tcW w:type="dxa" w:w="315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AMEC Rijekatekstil</w:t>
            </w:r>
          </w:p>
        </w:tc>
        <w:tc>
          <w:tcPr>
            <w:tcW w:type="dxa" w:w="184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 xml:space="preserve">5.474.219,28 </w:t>
            </w:r>
          </w:p>
        </w:tc>
        <w:tc>
          <w:tcPr>
            <w:tcW w:type="dxa" w:w="1418"/>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4.000.000,00</w:t>
            </w:r>
          </w:p>
        </w:tc>
        <w:tc>
          <w:tcPr>
            <w:tcW w:type="dxa" w:w="1559"/>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1.474.219,28</w:t>
            </w:r>
          </w:p>
        </w:tc>
        <w:tc>
          <w:tcPr>
            <w:tcW w:type="dxa" w:w="1701"/>
          </w:tcPr>
          <w:p w:rsidRDefault="00E125EC" w:rsidP="009C29CB" w:rsidR="00E125EC" w:rsidRPr="00E125EC">
            <w:pPr>
              <w:pStyle w:val="Bezproreda"/>
              <w:rPr>
                <w:rFonts w:cs="Times New Roman" w:hAnsi="Times New Roman" w:ascii="Times New Roman"/>
              </w:rPr>
            </w:pPr>
            <w:r w:rsidRPr="00E125EC">
              <w:rPr>
                <w:rFonts w:cs="Times New Roman" w:hAnsi="Times New Roman" w:ascii="Times New Roman"/>
              </w:rPr>
              <w:t>38.713,00</w:t>
            </w:r>
          </w:p>
        </w:tc>
      </w:tr>
      <w:tr w:rsidTr="00403626" w:rsidR="00E125EC" w:rsidRPr="00E125EC">
        <w:trPr>
          <w:trHeight w:val="304"/>
        </w:trPr>
        <w:tc>
          <w:tcPr>
            <w:tcW w:type="dxa" w:w="315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Bank Alpinum,Vaduz ,Lihteštajn</w:t>
            </w:r>
          </w:p>
        </w:tc>
        <w:tc>
          <w:tcPr>
            <w:tcW w:type="dxa" w:w="184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 xml:space="preserve">7.760.365,93 </w:t>
            </w:r>
          </w:p>
        </w:tc>
        <w:tc>
          <w:tcPr>
            <w:tcW w:type="dxa" w:w="1418"/>
          </w:tcPr>
          <w:p w:rsidRDefault="00E125EC" w:rsidP="00403626" w:rsidR="00E125EC" w:rsidRPr="00E125EC">
            <w:pPr>
              <w:pStyle w:val="Bezproreda"/>
              <w:rPr>
                <w:rFonts w:cs="Times New Roman" w:hAnsi="Times New Roman" w:ascii="Times New Roman"/>
              </w:rPr>
            </w:pPr>
          </w:p>
        </w:tc>
        <w:tc>
          <w:tcPr>
            <w:tcW w:type="dxa" w:w="1559"/>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7.760.365,93</w:t>
            </w:r>
          </w:p>
        </w:tc>
        <w:tc>
          <w:tcPr>
            <w:tcW w:type="dxa" w:w="1701"/>
          </w:tcPr>
          <w:p w:rsidRDefault="00E125EC" w:rsidP="009C29CB" w:rsidR="00E125EC" w:rsidRPr="00E125EC">
            <w:pPr>
              <w:pStyle w:val="Bezproreda"/>
              <w:rPr>
                <w:rFonts w:cs="Times New Roman" w:hAnsi="Times New Roman" w:ascii="Times New Roman"/>
              </w:rPr>
            </w:pPr>
            <w:r w:rsidRPr="00E125EC">
              <w:rPr>
                <w:rFonts w:cs="Times New Roman" w:hAnsi="Times New Roman" w:ascii="Times New Roman"/>
              </w:rPr>
              <w:t>203.753,30</w:t>
            </w:r>
          </w:p>
        </w:tc>
      </w:tr>
      <w:tr w:rsidTr="00E125EC" w:rsidR="00E125EC" w:rsidRPr="00DC06CA">
        <w:trPr>
          <w:trHeight w:val="80"/>
        </w:trPr>
        <w:tc>
          <w:tcPr>
            <w:tcW w:type="dxa" w:w="315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 xml:space="preserve">       suma</w:t>
            </w:r>
          </w:p>
        </w:tc>
        <w:tc>
          <w:tcPr>
            <w:tcW w:type="dxa" w:w="1843"/>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14.337.795,30</w:t>
            </w:r>
          </w:p>
        </w:tc>
        <w:tc>
          <w:tcPr>
            <w:tcW w:type="dxa" w:w="1418"/>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4.000.000,00</w:t>
            </w:r>
          </w:p>
        </w:tc>
        <w:tc>
          <w:tcPr>
            <w:tcW w:type="dxa" w:w="1559"/>
          </w:tcPr>
          <w:p w:rsidRDefault="00E125EC" w:rsidP="00403626" w:rsidR="00E125EC" w:rsidRPr="00E125EC">
            <w:pPr>
              <w:pStyle w:val="Bezproreda"/>
              <w:rPr>
                <w:rFonts w:cs="Times New Roman" w:hAnsi="Times New Roman" w:ascii="Times New Roman"/>
              </w:rPr>
            </w:pPr>
            <w:r w:rsidRPr="00E125EC">
              <w:rPr>
                <w:rFonts w:cs="Times New Roman" w:hAnsi="Times New Roman" w:ascii="Times New Roman"/>
              </w:rPr>
              <w:t>10.337.795,30</w:t>
            </w:r>
          </w:p>
        </w:tc>
        <w:tc>
          <w:tcPr>
            <w:tcW w:type="dxa" w:w="1701"/>
          </w:tcPr>
          <w:p w:rsidRDefault="00E125EC" w:rsidP="009C29CB" w:rsidR="00E125EC" w:rsidRPr="00E125EC">
            <w:pPr>
              <w:pStyle w:val="Bezproreda"/>
              <w:rPr>
                <w:rFonts w:cs="Times New Roman" w:hAnsi="Times New Roman" w:ascii="Times New Roman"/>
              </w:rPr>
            </w:pPr>
            <w:r w:rsidRPr="00E125EC">
              <w:rPr>
                <w:rFonts w:cs="Times New Roman" w:hAnsi="Times New Roman" w:ascii="Times New Roman"/>
              </w:rPr>
              <w:t>271.436,59</w:t>
            </w:r>
          </w:p>
        </w:tc>
      </w:tr>
    </w:tbl>
    <w:p w:rsidRDefault="004A6348" w:rsidP="004A6348" w:rsidR="004A6348">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E125EC" w:rsidP="004A6348" w:rsidR="00E125EC">
      <w:pPr>
        <w:pStyle w:val="Bezproreda"/>
        <w:jc w:val="both"/>
        <w:rPr>
          <w:rFonts w:cs="Times New Roman" w:hAnsi="Times New Roman" w:ascii="Times New Roman"/>
        </w:rPr>
      </w:pPr>
    </w:p>
    <w:p w:rsidRDefault="00E125EC" w:rsidP="004A6348" w:rsidR="00E125EC">
      <w:pPr>
        <w:pStyle w:val="Bezproreda"/>
        <w:jc w:val="both"/>
        <w:rPr>
          <w:rFonts w:cs="Times New Roman" w:hAnsi="Times New Roman" w:ascii="Times New Roman"/>
        </w:rPr>
      </w:pPr>
    </w:p>
    <w:p w:rsidRDefault="00E125EC" w:rsidP="004A6348" w:rsidR="00E125EC">
      <w:pPr>
        <w:pStyle w:val="Bezproreda"/>
        <w:jc w:val="both"/>
        <w:rPr>
          <w:rFonts w:cs="Times New Roman" w:hAnsi="Times New Roman" w:ascii="Times New Roman"/>
        </w:rPr>
      </w:pPr>
    </w:p>
    <w:p w:rsidRDefault="00E125EC" w:rsidP="004A6348" w:rsidR="00E125EC">
      <w:pPr>
        <w:pStyle w:val="Bezproreda"/>
        <w:jc w:val="both"/>
        <w:rPr>
          <w:rFonts w:cs="Times New Roman" w:hAnsi="Times New Roman" w:ascii="Times New Roman"/>
        </w:rPr>
      </w:pPr>
    </w:p>
    <w:p w:rsidRDefault="00E125EC" w:rsidP="004A6348" w:rsidR="00E125EC">
      <w:pPr>
        <w:pStyle w:val="Bezproreda"/>
        <w:jc w:val="both"/>
        <w:rPr>
          <w:rFonts w:cs="Times New Roman" w:hAnsi="Times New Roman" w:ascii="Times New Roman"/>
        </w:rPr>
      </w:pPr>
    </w:p>
    <w:p w:rsidRDefault="00E125EC" w:rsidP="004A6348" w:rsidR="00E125EC">
      <w:pPr>
        <w:pStyle w:val="Bezproreda"/>
        <w:jc w:val="both"/>
        <w:rPr>
          <w:rFonts w:cs="Times New Roman" w:hAnsi="Times New Roman" w:ascii="Times New Roman"/>
        </w:rPr>
      </w:pPr>
    </w:p>
    <w:p w:rsidRDefault="00E125EC" w:rsidP="004A6348" w:rsidR="00E125EC">
      <w:pPr>
        <w:pStyle w:val="Bezproreda"/>
        <w:jc w:val="both"/>
        <w:rPr>
          <w:rFonts w:cs="Times New Roman" w:hAnsi="Times New Roman" w:ascii="Times New Roman"/>
        </w:rPr>
      </w:pPr>
    </w:p>
    <w:p w:rsidRDefault="00E125EC" w:rsidP="004A6348" w:rsidR="00E125EC">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rsidRPr="00B41704">
      <w:pPr>
        <w:pStyle w:val="Bezproreda"/>
        <w:ind w:left="720"/>
        <w:jc w:val="center"/>
        <w:rPr>
          <w:rFonts w:cs="Times New Roman" w:hAnsi="Times New Roman" w:ascii="Times New Roman"/>
          <w:sz w:val="56"/>
          <w:szCs w:val="56"/>
        </w:rPr>
      </w:pPr>
      <w:r w:rsidRPr="00E21BCB">
        <w:rPr>
          <w:rFonts w:cs="Times New Roman" w:hAnsi="Times New Roman" w:ascii="Times New Roman"/>
          <w:sz w:val="56"/>
          <w:szCs w:val="56"/>
        </w:rPr>
        <w:t>* * *</w:t>
      </w:r>
    </w:p>
    <w:p w:rsidRDefault="004A6348" w:rsidP="004A6348" w:rsidR="004A6348">
      <w:pPr>
        <w:pStyle w:val="Bezproreda"/>
        <w:jc w:val="both"/>
        <w:rPr>
          <w:rFonts w:cs="Times New Roman" w:hAnsi="Times New Roman" w:ascii="Times New Roman"/>
        </w:rPr>
      </w:pPr>
    </w:p>
    <w:p w:rsidRDefault="004A6348" w:rsidP="004A6348" w:rsidR="004A6348">
      <w:pPr>
        <w:pStyle w:val="Bezproreda"/>
        <w:ind w:right="-2"/>
        <w:jc w:val="both"/>
        <w:rPr>
          <w:rFonts w:hAnsi="Times New Roman" w:ascii="Times New Roman"/>
        </w:rPr>
      </w:pPr>
      <w:r>
        <w:rPr>
          <w:rFonts w:hAnsi="Times New Roman" w:ascii="Times New Roman"/>
        </w:rPr>
        <w:t>Slijedom svega navedenog te budući da je prodana osnovna imovina stečajnog dužnika, po čl. 196. SZ predlažem obustavu i zaključenje ovog stečajnog postupka. Predlažem sazivanje skupštine stečajnih vjerovnika i sljedeći</w:t>
      </w:r>
    </w:p>
    <w:p w:rsidRDefault="004A6348" w:rsidP="004A6348" w:rsidR="004A6348">
      <w:pPr>
        <w:pStyle w:val="Bezproreda"/>
        <w:ind w:right="-2"/>
        <w:jc w:val="both"/>
        <w:rPr>
          <w:rFonts w:hAnsi="Calibri" w:ascii="Calibri"/>
        </w:rPr>
      </w:pPr>
    </w:p>
    <w:p w:rsidRDefault="004A6348" w:rsidP="004A6348" w:rsidR="004A6348" w:rsidRPr="00BF61DD">
      <w:pPr>
        <w:pStyle w:val="Bezproreda"/>
        <w:ind w:right="-2"/>
        <w:jc w:val="center"/>
        <w:rPr>
          <w:rFonts w:hAnsi="Times New Roman" w:ascii="Times New Roman"/>
          <w:b/>
          <w:i/>
          <w:sz w:val="28"/>
          <w:szCs w:val="28"/>
        </w:rPr>
      </w:pPr>
      <w:r>
        <w:rPr>
          <w:rFonts w:hAnsi="Times New Roman" w:ascii="Times New Roman"/>
          <w:b/>
          <w:i/>
          <w:sz w:val="28"/>
          <w:szCs w:val="28"/>
        </w:rPr>
        <w:t>DNEVNI RED</w:t>
      </w:r>
    </w:p>
    <w:p w:rsidRDefault="004A6348" w:rsidP="004A6348" w:rsidR="004A6348" w:rsidRPr="00BF61DD">
      <w:pPr>
        <w:pStyle w:val="Bezproreda"/>
        <w:numPr>
          <w:ilvl w:val="0"/>
          <w:numId w:val="2"/>
        </w:numPr>
        <w:ind w:right="-2"/>
        <w:rPr>
          <w:rFonts w:cs="Times New Roman" w:hAnsi="Times New Roman" w:ascii="Times New Roman"/>
        </w:rPr>
      </w:pPr>
      <w:r>
        <w:rPr>
          <w:rFonts w:cs="Times New Roman" w:hAnsi="Times New Roman" w:ascii="Times New Roman"/>
        </w:rPr>
        <w:t>P</w:t>
      </w:r>
      <w:r w:rsidRPr="00BF61DD">
        <w:rPr>
          <w:rFonts w:cs="Times New Roman" w:hAnsi="Times New Roman" w:ascii="Times New Roman"/>
        </w:rPr>
        <w:t>rihvaća se završni račun i završno izvješće stečajnog upravitelja</w:t>
      </w:r>
    </w:p>
    <w:p w:rsidRDefault="004A6348" w:rsidP="004A6348" w:rsidR="004A6348" w:rsidRPr="008A515F">
      <w:pPr>
        <w:pStyle w:val="Bezproreda"/>
        <w:numPr>
          <w:ilvl w:val="0"/>
          <w:numId w:val="2"/>
        </w:numPr>
        <w:jc w:val="both"/>
        <w:rPr>
          <w:rFonts w:cs="Times New Roman" w:hAnsi="Times New Roman" w:ascii="Times New Roman"/>
        </w:rPr>
      </w:pPr>
      <w:r>
        <w:rPr>
          <w:rFonts w:cs="Times New Roman" w:hAnsi="Times New Roman" w:ascii="Times New Roman"/>
        </w:rPr>
        <w:t>P</w:t>
      </w:r>
      <w:r w:rsidRPr="00BF61DD">
        <w:rPr>
          <w:rFonts w:cs="Times New Roman" w:hAnsi="Times New Roman" w:ascii="Times New Roman"/>
        </w:rPr>
        <w:t xml:space="preserve">rema članku 196. </w:t>
      </w:r>
      <w:r w:rsidRPr="00BF61DD">
        <w:rPr>
          <w:rFonts w:cs="Times New Roman" w:hAnsi="Times New Roman" w:ascii="Times New Roman"/>
          <w:i/>
        </w:rPr>
        <w:t>Stečajnog zakona</w:t>
      </w:r>
      <w:r w:rsidRPr="00BF61DD">
        <w:rPr>
          <w:rFonts w:cs="Times New Roman" w:hAnsi="Times New Roman" w:ascii="Times New Roman"/>
        </w:rPr>
        <w:t xml:space="preserve"> </w:t>
      </w:r>
      <w:r>
        <w:rPr>
          <w:rFonts w:cs="Times New Roman" w:hAnsi="Times New Roman" w:ascii="Times New Roman"/>
        </w:rPr>
        <w:t>predlaže</w:t>
      </w:r>
      <w:r w:rsidRPr="008A515F">
        <w:rPr>
          <w:rFonts w:cs="Times New Roman" w:hAnsi="Times New Roman" w:ascii="Times New Roman"/>
        </w:rPr>
        <w:t xml:space="preserve"> se</w:t>
      </w:r>
      <w:r>
        <w:rPr>
          <w:rFonts w:cs="Times New Roman" w:hAnsi="Times New Roman" w:ascii="Times New Roman"/>
        </w:rPr>
        <w:t xml:space="preserve"> obustava i zaključenje stečajnog postupka </w:t>
      </w:r>
    </w:p>
    <w:p w:rsidRDefault="00E125EC" w:rsidP="00E125EC" w:rsidR="00E125EC">
      <w:pPr>
        <w:pStyle w:val="Bezproreda"/>
        <w:numPr>
          <w:ilvl w:val="0"/>
          <w:numId w:val="2"/>
        </w:numPr>
        <w:ind w:right="-2"/>
        <w:jc w:val="both"/>
        <w:rPr>
          <w:rFonts w:cs="Times New Roman" w:hAnsi="Times New Roman" w:ascii="Times New Roman"/>
        </w:rPr>
      </w:pPr>
      <w:r>
        <w:rPr>
          <w:rFonts w:cs="Times New Roman" w:hAnsi="Times New Roman" w:ascii="Times New Roman"/>
        </w:rPr>
        <w:t>Predlaže se da se</w:t>
      </w:r>
      <w:r w:rsidRPr="00696EC6">
        <w:rPr>
          <w:rFonts w:cs="Times New Roman" w:hAnsi="Times New Roman" w:ascii="Times New Roman"/>
        </w:rPr>
        <w:t xml:space="preserve"> iznos </w:t>
      </w:r>
      <w:r w:rsidRPr="00E125EC">
        <w:rPr>
          <w:rFonts w:cs="Times New Roman" w:hAnsi="Times New Roman" w:ascii="Times New Roman"/>
        </w:rPr>
        <w:t>od 271.436,59 kn</w:t>
      </w:r>
      <w:r w:rsidRPr="00696EC6">
        <w:rPr>
          <w:rFonts w:cs="Times New Roman" w:hAnsi="Times New Roman" w:ascii="Times New Roman"/>
        </w:rPr>
        <w:t xml:space="preserve"> isplati stečajnim vjerovnicima </w:t>
      </w:r>
      <w:r>
        <w:rPr>
          <w:rFonts w:cs="Times New Roman" w:hAnsi="Times New Roman" w:ascii="Times New Roman"/>
        </w:rPr>
        <w:t>drugog</w:t>
      </w:r>
      <w:r w:rsidRPr="00696EC6">
        <w:rPr>
          <w:rFonts w:cs="Times New Roman" w:hAnsi="Times New Roman" w:ascii="Times New Roman"/>
        </w:rPr>
        <w:t xml:space="preserve"> višeg isplatnog reda razmjerno priznatim tražbinama</w:t>
      </w:r>
    </w:p>
    <w:p w:rsidRDefault="00E125EC" w:rsidP="00E125EC" w:rsidR="00E125EC" w:rsidRPr="004264AA">
      <w:pPr>
        <w:numPr>
          <w:ilvl w:val="0"/>
          <w:numId w:val="2"/>
        </w:numPr>
        <w:spacing w:lineRule="auto" w:line="240" w:after="0"/>
        <w:ind w:right="-2"/>
        <w:jc w:val="both"/>
        <w:rPr>
          <w:rFonts w:cs="Times New Roman" w:hAnsi="Times New Roman" w:ascii="Times New Roman"/>
        </w:rPr>
      </w:pPr>
      <w:r w:rsidRPr="00E125EC">
        <w:rPr>
          <w:rFonts w:cs="Times New Roman" w:hAnsi="Times New Roman" w:ascii="Times New Roman"/>
        </w:rPr>
        <w:t>Predlaže se da se iznos od 20.000,00</w:t>
      </w:r>
      <w:r w:rsidRPr="004264AA">
        <w:rPr>
          <w:rFonts w:cs="Times New Roman" w:hAnsi="Times New Roman" w:ascii="Times New Roman"/>
        </w:rPr>
        <w:t xml:space="preserve"> kn </w:t>
      </w:r>
      <w:r>
        <w:rPr>
          <w:rFonts w:cs="Times New Roman" w:hAnsi="Times New Roman" w:ascii="Times New Roman"/>
        </w:rPr>
        <w:t>deponira na račun Trgovačkog suda u Zagrebu kao rezervacija za plaćanje troškova arhiviranja i knjigovodstvenih usluga i eventualnih ostalih troškova stečajne mase.</w:t>
      </w:r>
    </w:p>
    <w:p w:rsidRDefault="00645B74" w:rsidP="00645B74" w:rsidR="00645B74" w:rsidRPr="004264AA">
      <w:pPr>
        <w:pStyle w:val="Bezproreda"/>
        <w:numPr>
          <w:ilvl w:val="0"/>
          <w:numId w:val="2"/>
        </w:numPr>
        <w:ind w:right="-2"/>
        <w:jc w:val="both"/>
        <w:rPr>
          <w:rFonts w:cs="Times New Roman" w:hAnsi="Times New Roman" w:ascii="Times New Roman"/>
        </w:rPr>
      </w:pPr>
      <w:r w:rsidRPr="00BF61DD">
        <w:rPr>
          <w:rFonts w:cs="Times New Roman" w:hAnsi="Times New Roman" w:ascii="Times New Roman"/>
        </w:rPr>
        <w:t xml:space="preserve">Zadužuje se stečajni upravitelj da po </w:t>
      </w:r>
      <w:r>
        <w:rPr>
          <w:rFonts w:cs="Times New Roman" w:hAnsi="Times New Roman" w:ascii="Times New Roman"/>
        </w:rPr>
        <w:t xml:space="preserve">pravomoćnom okončanju </w:t>
      </w:r>
      <w:r w:rsidR="00E125EC">
        <w:rPr>
          <w:rFonts w:cs="Times New Roman" w:hAnsi="Times New Roman" w:ascii="Times New Roman"/>
        </w:rPr>
        <w:t>kaznenog postupka protiv Jure</w:t>
      </w:r>
      <w:r>
        <w:rPr>
          <w:rFonts w:cs="Times New Roman" w:hAnsi="Times New Roman" w:ascii="Times New Roman"/>
        </w:rPr>
        <w:t xml:space="preserve"> Horvata</w:t>
      </w:r>
      <w:r w:rsidRPr="00BF61DD">
        <w:rPr>
          <w:rFonts w:cs="Times New Roman" w:hAnsi="Times New Roman" w:ascii="Times New Roman"/>
        </w:rPr>
        <w:t xml:space="preserve"> </w:t>
      </w:r>
      <w:r w:rsidR="00E125EC">
        <w:rPr>
          <w:rFonts w:cs="Times New Roman" w:hAnsi="Times New Roman" w:ascii="Times New Roman"/>
        </w:rPr>
        <w:t>kojim se Jura</w:t>
      </w:r>
      <w:r w:rsidRPr="004264AA">
        <w:rPr>
          <w:rFonts w:cs="Times New Roman" w:hAnsi="Times New Roman" w:ascii="Times New Roman"/>
        </w:rPr>
        <w:t xml:space="preserve"> Horv</w:t>
      </w:r>
      <w:r w:rsidR="00E125EC">
        <w:rPr>
          <w:rFonts w:cs="Times New Roman" w:hAnsi="Times New Roman" w:ascii="Times New Roman"/>
        </w:rPr>
        <w:t>at proglašava krivim i po kojoj sudskoj presudi</w:t>
      </w:r>
      <w:r w:rsidRPr="004264AA">
        <w:rPr>
          <w:rFonts w:cs="Times New Roman" w:hAnsi="Times New Roman" w:ascii="Times New Roman"/>
        </w:rPr>
        <w:t xml:space="preserve"> stečajnom dužniku pripada imovinskopravni zahtjev kojeg će pravomoćnom presudom odrediti sud odmah krene u naplatu dosuđenog imovinskopravnog zahtjeva koji će se potom na naknadnoj diobi isplatiti stečajnim vjerovn</w:t>
      </w:r>
      <w:r>
        <w:rPr>
          <w:rFonts w:cs="Times New Roman" w:hAnsi="Times New Roman" w:ascii="Times New Roman"/>
        </w:rPr>
        <w:t xml:space="preserve">icima </w:t>
      </w:r>
      <w:r w:rsidRPr="004264AA">
        <w:rPr>
          <w:rFonts w:cs="Times New Roman" w:hAnsi="Times New Roman" w:ascii="Times New Roman"/>
        </w:rPr>
        <w:t>razmjern</w:t>
      </w:r>
      <w:r>
        <w:rPr>
          <w:rFonts w:cs="Times New Roman" w:hAnsi="Times New Roman" w:ascii="Times New Roman"/>
        </w:rPr>
        <w:t>o njihovim priznatim tražbinama.</w:t>
      </w:r>
    </w:p>
    <w:p w:rsidRDefault="004A6348" w:rsidP="004A6348" w:rsidR="004A6348">
      <w:pPr>
        <w:pStyle w:val="Bezproreda"/>
        <w:numPr>
          <w:ilvl w:val="0"/>
          <w:numId w:val="2"/>
        </w:numPr>
        <w:ind w:right="-2"/>
        <w:jc w:val="both"/>
        <w:rPr>
          <w:rFonts w:cs="Times New Roman" w:hAnsi="Times New Roman" w:ascii="Times New Roman"/>
        </w:rPr>
      </w:pPr>
      <w:r>
        <w:rPr>
          <w:rFonts w:cs="Times New Roman" w:hAnsi="Times New Roman" w:ascii="Times New Roman"/>
        </w:rPr>
        <w:t>Odobrava se otpis potraživanja nastalih prije otvaranja stečaja nad Martina građenje u iznosu od 738.748,49 kn iz razloga</w:t>
      </w:r>
      <w:r w:rsidRPr="003900F8">
        <w:rPr>
          <w:rFonts w:cs="Times New Roman" w:hAnsi="Times New Roman" w:ascii="Times New Roman"/>
        </w:rPr>
        <w:t xml:space="preserve"> </w:t>
      </w:r>
      <w:r w:rsidR="00D23441">
        <w:rPr>
          <w:rFonts w:cs="Times New Roman" w:hAnsi="Times New Roman" w:ascii="Times New Roman"/>
        </w:rPr>
        <w:t>što</w:t>
      </w:r>
      <w:r w:rsidRPr="003900F8">
        <w:rPr>
          <w:rFonts w:cs="Times New Roman" w:hAnsi="Times New Roman" w:ascii="Times New Roman"/>
        </w:rPr>
        <w:t xml:space="preserve"> nikada od knjigovodstva stečajnog dužnika ni od bivšeg direktora nisam dobio analitiku niti bilo kakve podatke o dužnicima na osnovu kojih bi mogao pok</w:t>
      </w:r>
      <w:r w:rsidR="00E125EC">
        <w:rPr>
          <w:rFonts w:cs="Times New Roman" w:hAnsi="Times New Roman" w:ascii="Times New Roman"/>
        </w:rPr>
        <w:t xml:space="preserve">renuti postupak naplate </w:t>
      </w:r>
    </w:p>
    <w:p w:rsidRDefault="004A6348" w:rsidP="004A6348" w:rsidR="004A6348">
      <w:pPr>
        <w:pStyle w:val="Bezproreda"/>
        <w:numPr>
          <w:ilvl w:val="0"/>
          <w:numId w:val="2"/>
        </w:numPr>
        <w:ind w:right="-2"/>
        <w:jc w:val="both"/>
        <w:rPr>
          <w:rFonts w:cs="Times New Roman" w:hAnsi="Times New Roman" w:ascii="Times New Roman"/>
        </w:rPr>
      </w:pPr>
      <w:r>
        <w:rPr>
          <w:rFonts w:cs="Times New Roman" w:hAnsi="Times New Roman" w:ascii="Times New Roman"/>
        </w:rPr>
        <w:t>Odobrava se otpis potraživanja od 185.257,45 kn prema Marku Paviću</w:t>
      </w:r>
      <w:r w:rsidR="00D23441">
        <w:rPr>
          <w:rFonts w:cs="Times New Roman" w:hAnsi="Times New Roman" w:ascii="Times New Roman"/>
        </w:rPr>
        <w:t xml:space="preserve"> zbog smrti dužnika</w:t>
      </w:r>
      <w:r>
        <w:rPr>
          <w:rFonts w:cs="Times New Roman" w:hAnsi="Times New Roman" w:ascii="Times New Roman"/>
        </w:rPr>
        <w:t>.</w:t>
      </w:r>
    </w:p>
    <w:p w:rsidRDefault="004A6348" w:rsidP="004A6348" w:rsidR="004A6348" w:rsidRPr="00696EC6">
      <w:pPr>
        <w:pStyle w:val="Bezproreda"/>
        <w:ind w:right="-2" w:left="720"/>
        <w:jc w:val="both"/>
        <w:rPr>
          <w:rFonts w:cs="Times New Roman" w:hAnsi="Times New Roman" w:ascii="Times New Roman"/>
        </w:rPr>
      </w:pPr>
    </w:p>
    <w:p w:rsidRDefault="004A6348" w:rsidP="004A6348" w:rsidR="004A6348">
      <w:pPr>
        <w:pStyle w:val="Bezproreda"/>
        <w:jc w:val="both"/>
        <w:rPr>
          <w:rFonts w:cs="Times New Roman" w:hAnsi="Times New Roman" w:ascii="Times New Roman"/>
        </w:rPr>
      </w:pPr>
    </w:p>
    <w:p w:rsidRDefault="004A6348" w:rsidP="004A6348" w:rsidR="004A6348">
      <w:pPr>
        <w:pStyle w:val="Bezproreda"/>
        <w:ind w:firstLine="708" w:left="4248"/>
        <w:jc w:val="both"/>
        <w:rPr>
          <w:rFonts w:cs="Times New Roman" w:hAnsi="Times New Roman" w:ascii="Times New Roman"/>
        </w:rPr>
      </w:pPr>
      <w:r>
        <w:rPr>
          <w:rFonts w:cs="Times New Roman" w:hAnsi="Times New Roman" w:ascii="Times New Roman"/>
        </w:rPr>
        <w:t>Nikola Jakir, stečajni upravitelj</w:t>
      </w:r>
    </w:p>
    <w:p w:rsidRDefault="004A6348" w:rsidP="004A6348" w:rsidR="004A6348">
      <w:pPr>
        <w:pStyle w:val="Bezproreda"/>
        <w:jc w:val="both"/>
        <w:rPr>
          <w:rFonts w:cs="Times New Roman" w:hAnsi="Times New Roman" w:ascii="Times New Roman"/>
        </w:rPr>
      </w:pPr>
    </w:p>
    <w:p w:rsidRDefault="004A6348" w:rsidP="004A6348" w:rsidR="004A6348" w:rsidRPr="00413A61">
      <w:pPr>
        <w:pStyle w:val="Bezproreda"/>
        <w:ind w:firstLine="708" w:left="4248"/>
        <w:jc w:val="both"/>
        <w:rPr>
          <w:rFonts w:cs="Times New Roman" w:hAnsi="Times New Roman" w:ascii="Times New Roman"/>
        </w:rPr>
      </w:pPr>
    </w:p>
    <w:p w:rsidRDefault="0022191D" w:rsidR="0022191D"/>
    <w:sectPr w:rsidR="0022191D">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3865" w:rsidR="00833865">
      <w:pPr>
        <w:spacing w:lineRule="auto" w:line="240" w:after="0"/>
      </w:pPr>
      <w:r>
        <w:separator/>
      </w:r>
    </w:p>
  </w:endnote>
  <w:endnote w:id="0" w:type="continuationSeparator">
    <w:p w:rsidRDefault="00833865" w:rsidR="0083386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704B" w:rsidR="00ED1CE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6164136"/>
      <w:docPartObj>
        <w:docPartGallery w:val="Page Numbers (Bottom of Page)"/>
        <w:docPartUnique/>
      </w:docPartObj>
    </w:sdtPr>
    <w:sdtEndPr>
      <w:rPr>
        <w:noProof/>
      </w:rPr>
    </w:sdtEndPr>
    <w:sdtContent>
      <w:p w:rsidRDefault="004A6348" w:rsidR="00ED1CE9">
        <w:pPr>
          <w:pStyle w:val="Podnoje"/>
          <w:jc w:val="center"/>
        </w:pPr>
        <w:r>
          <w:fldChar w:fldCharType="begin"/>
        </w:r>
        <w:r>
          <w:instrText xml:space="preserve"> PAGE   \* MERGEFORMAT </w:instrText>
        </w:r>
        <w:r>
          <w:fldChar w:fldCharType="separate"/>
        </w:r>
        <w:r w:rsidR="00DF704B">
          <w:rPr>
            <w:noProof/>
          </w:rPr>
          <w:t>1</w:t>
        </w:r>
        <w:r>
          <w:rPr>
            <w:noProof/>
          </w:rPr>
          <w:fldChar w:fldCharType="end"/>
        </w:r>
      </w:p>
    </w:sdtContent>
  </w:sdt>
  <w:p w:rsidRDefault="00DF704B" w:rsidR="00ED1CE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704B" w:rsidR="00ED1CE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3865" w:rsidR="00833865">
      <w:pPr>
        <w:spacing w:lineRule="auto" w:line="240" w:after="0"/>
      </w:pPr>
      <w:r>
        <w:separator/>
      </w:r>
    </w:p>
  </w:footnote>
  <w:footnote w:id="0" w:type="continuationSeparator">
    <w:p w:rsidRDefault="00833865" w:rsidR="0083386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704B" w:rsidR="00ED1C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704B" w:rsidR="00ED1CE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704B" w:rsidR="00ED1CE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C14F45"/>
    <w:multiLevelType w:val="hybridMultilevel"/>
    <w:tmpl w:val="F4A60AA2"/>
    <w:lvl w:tplc="4DE6F62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7874D8"/>
    <w:multiLevelType w:val="hybridMultilevel"/>
    <w:tmpl w:val="C8C6C6AC"/>
    <w:lvl w:tplc="8F90005A" w:ilvl="0">
      <w:start w:val="1"/>
      <w:numFmt w:val="decimal"/>
      <w:lvlText w:val="%1."/>
      <w:lvlJc w:val="left"/>
      <w:pPr>
        <w:tabs>
          <w:tab w:pos="750" w:val="num"/>
        </w:tabs>
        <w:ind w:hanging="360" w:left="750"/>
      </w:pPr>
      <w:rPr>
        <w:rFonts w:hint="default"/>
      </w:rPr>
    </w:lvl>
    <w:lvl w:tentative="true" w:tplc="041A0019" w:ilvl="1">
      <w:start w:val="1"/>
      <w:numFmt w:val="lowerLetter"/>
      <w:lvlText w:val="%2."/>
      <w:lvlJc w:val="left"/>
      <w:pPr>
        <w:tabs>
          <w:tab w:pos="1470" w:val="num"/>
        </w:tabs>
        <w:ind w:hanging="360" w:left="1470"/>
      </w:pPr>
    </w:lvl>
    <w:lvl w:tentative="true" w:tplc="041A001B" w:ilvl="2">
      <w:start w:val="1"/>
      <w:numFmt w:val="lowerRoman"/>
      <w:lvlText w:val="%3."/>
      <w:lvlJc w:val="right"/>
      <w:pPr>
        <w:tabs>
          <w:tab w:pos="2190" w:val="num"/>
        </w:tabs>
        <w:ind w:hanging="180" w:left="2190"/>
      </w:pPr>
    </w:lvl>
    <w:lvl w:tentative="true" w:tplc="041A000F" w:ilvl="3">
      <w:start w:val="1"/>
      <w:numFmt w:val="decimal"/>
      <w:lvlText w:val="%4."/>
      <w:lvlJc w:val="left"/>
      <w:pPr>
        <w:tabs>
          <w:tab w:pos="2910" w:val="num"/>
        </w:tabs>
        <w:ind w:hanging="360" w:left="2910"/>
      </w:pPr>
    </w:lvl>
    <w:lvl w:tentative="true" w:tplc="041A0019" w:ilvl="4">
      <w:start w:val="1"/>
      <w:numFmt w:val="lowerLetter"/>
      <w:lvlText w:val="%5."/>
      <w:lvlJc w:val="left"/>
      <w:pPr>
        <w:tabs>
          <w:tab w:pos="3630" w:val="num"/>
        </w:tabs>
        <w:ind w:hanging="360" w:left="3630"/>
      </w:pPr>
    </w:lvl>
    <w:lvl w:tentative="true" w:tplc="041A001B" w:ilvl="5">
      <w:start w:val="1"/>
      <w:numFmt w:val="lowerRoman"/>
      <w:lvlText w:val="%6."/>
      <w:lvlJc w:val="right"/>
      <w:pPr>
        <w:tabs>
          <w:tab w:pos="4350" w:val="num"/>
        </w:tabs>
        <w:ind w:hanging="180" w:left="4350"/>
      </w:pPr>
    </w:lvl>
    <w:lvl w:tentative="true" w:tplc="041A000F" w:ilvl="6">
      <w:start w:val="1"/>
      <w:numFmt w:val="decimal"/>
      <w:lvlText w:val="%7."/>
      <w:lvlJc w:val="left"/>
      <w:pPr>
        <w:tabs>
          <w:tab w:pos="5070" w:val="num"/>
        </w:tabs>
        <w:ind w:hanging="360" w:left="5070"/>
      </w:pPr>
    </w:lvl>
    <w:lvl w:tentative="true" w:tplc="041A0019" w:ilvl="7">
      <w:start w:val="1"/>
      <w:numFmt w:val="lowerLetter"/>
      <w:lvlText w:val="%8."/>
      <w:lvlJc w:val="left"/>
      <w:pPr>
        <w:tabs>
          <w:tab w:pos="5790" w:val="num"/>
        </w:tabs>
        <w:ind w:hanging="360" w:left="5790"/>
      </w:pPr>
    </w:lvl>
    <w:lvl w:tentative="true" w:tplc="041A001B" w:ilvl="8">
      <w:start w:val="1"/>
      <w:numFmt w:val="lowerRoman"/>
      <w:lvlText w:val="%9."/>
      <w:lvlJc w:val="right"/>
      <w:pPr>
        <w:tabs>
          <w:tab w:pos="6510" w:val="num"/>
        </w:tabs>
        <w:ind w:hanging="180" w:left="6510"/>
      </w:pPr>
    </w:lvl>
  </w:abstractNum>
  <w:abstractNum w:abstractNumId="2">
    <w:nsid w:val="53884A36"/>
    <w:multiLevelType w:val="hybridMultilevel"/>
    <w:tmpl w:val="D2883386"/>
    <w:lvl w:tplc="5420D5D4"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1DD1EB5"/>
    <w:multiLevelType w:val="hybridMultilevel"/>
    <w:tmpl w:val="0C100C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0A36899"/>
    <w:multiLevelType w:val="hybridMultilevel"/>
    <w:tmpl w:val="FD24DEC6"/>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4355"/>
    <w:rsid w:val="0002742C"/>
    <w:rsid w:val="00182BA5"/>
    <w:rsid w:val="0022191D"/>
    <w:rsid w:val="004A6348"/>
    <w:rsid w:val="00645B74"/>
    <w:rsid w:val="00680CEE"/>
    <w:rsid w:val="006B0CEA"/>
    <w:rsid w:val="007450D9"/>
    <w:rsid w:val="007A7C36"/>
    <w:rsid w:val="00833865"/>
    <w:rsid w:val="009C6A9F"/>
    <w:rsid w:val="00B97AB6"/>
    <w:rsid w:val="00D23441"/>
    <w:rsid w:val="00DF704B"/>
    <w:rsid w:val="00E04355"/>
    <w:rsid w:val="00E125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634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A6348"/>
    <w:pPr>
      <w:spacing w:lineRule="auto" w:line="240" w:after="0"/>
    </w:pPr>
  </w:style>
  <w:style w:styleId="Zaglavlje" w:type="paragraph">
    <w:name w:val="header"/>
    <w:basedOn w:val="Normal"/>
    <w:link w:val="ZaglavljeChar"/>
    <w:uiPriority w:val="99"/>
    <w:unhideWhenUsed/>
    <w:rsid w:val="004A634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6348"/>
  </w:style>
  <w:style w:styleId="Podnoje" w:type="paragraph">
    <w:name w:val="footer"/>
    <w:basedOn w:val="Normal"/>
    <w:link w:val="PodnojeChar"/>
    <w:uiPriority w:val="99"/>
    <w:unhideWhenUsed/>
    <w:rsid w:val="004A634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6348"/>
  </w:style>
  <w:style w:styleId="Tijeloteksta" w:type="paragraph">
    <w:name w:val="Body Text"/>
    <w:basedOn w:val="Normal"/>
    <w:link w:val="TijelotekstaChar"/>
    <w:rsid w:val="004A6348"/>
    <w:pPr>
      <w:spacing w:lineRule="auto" w:line="240" w:after="0"/>
      <w:jc w:val="both"/>
    </w:pPr>
    <w:rPr>
      <w:rFonts w:cs="Times New Roman" w:eastAsia="Times New Roman" w:hAnsi="Arial" w:ascii="Arial"/>
      <w:sz w:val="24"/>
      <w:szCs w:val="24"/>
      <w:lang w:eastAsia="hr-HR"/>
    </w:rPr>
  </w:style>
  <w:style w:customStyle="true" w:styleId="TijelotekstaChar" w:type="character">
    <w:name w:val="Tijelo teksta Char"/>
    <w:basedOn w:val="Zadanifontodlomka"/>
    <w:link w:val="Tijeloteksta"/>
    <w:rsid w:val="004A6348"/>
    <w:rPr>
      <w:rFonts w:cs="Times New Roman" w:eastAsia="Times New Roman" w:hAnsi="Arial" w:ascii="Arial"/>
      <w:sz w:val="24"/>
      <w:szCs w:val="24"/>
      <w:lang w:eastAsia="hr-HR"/>
    </w:rPr>
  </w:style>
  <w:style w:styleId="Odlomakpopisa" w:type="paragraph">
    <w:name w:val="List Paragraph"/>
    <w:basedOn w:val="Normal"/>
    <w:uiPriority w:val="34"/>
    <w:qFormat/>
    <w:rsid w:val="004A6348"/>
    <w:pPr>
      <w:spacing w:lineRule="auto" w:line="256" w:after="160"/>
      <w:ind w:left="720"/>
      <w:contextualSpacing/>
    </w:pPr>
  </w:style>
  <w:style w:styleId="Naglaeno" w:type="character">
    <w:name w:val="Strong"/>
    <w:uiPriority w:val="22"/>
    <w:qFormat/>
    <w:rsid w:val="00B97AB6"/>
    <w:rPr>
      <w:b/>
      <w:bCs/>
    </w:rPr>
  </w:style>
  <w:style w:styleId="Tekstrezerviranogmjesta" w:type="character">
    <w:name w:val="Placeholder Text"/>
    <w:basedOn w:val="Zadanifontodlomka"/>
    <w:uiPriority w:val="99"/>
    <w:semiHidden/>
    <w:rsid w:val="00DF704B"/>
    <w:rPr>
      <w:color w:val="808080"/>
      <w:bdr w:space="0" w:sz="0" w:color="auto" w:val="none"/>
      <w:shd w:fill="auto" w:color="auto" w:val="clear"/>
    </w:rPr>
  </w:style>
  <w:style w:customStyle="true" w:styleId="eSPISCCParagraphDefaultFont" w:type="character">
    <w:name w:val="eSPIS_CC_Paragraph Default Font"/>
    <w:basedOn w:val="Zadanifontodlomka"/>
    <w:rsid w:val="00DF704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F704B"/>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F704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F704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634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A6348"/>
    <w:pPr>
      <w:spacing w:after="0" w:line="240" w:lineRule="auto"/>
    </w:pPr>
  </w:style>
  <w:style w:styleId="Zaglavlje" w:type="paragraph">
    <w:name w:val="header"/>
    <w:basedOn w:val="Normal"/>
    <w:link w:val="ZaglavljeChar"/>
    <w:uiPriority w:val="99"/>
    <w:unhideWhenUsed/>
    <w:rsid w:val="004A634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6348"/>
  </w:style>
  <w:style w:styleId="Podnoje" w:type="paragraph">
    <w:name w:val="footer"/>
    <w:basedOn w:val="Normal"/>
    <w:link w:val="PodnojeChar"/>
    <w:uiPriority w:val="99"/>
    <w:unhideWhenUsed/>
    <w:rsid w:val="004A634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6348"/>
  </w:style>
  <w:style w:styleId="Tijeloteksta" w:type="paragraph">
    <w:name w:val="Body Text"/>
    <w:basedOn w:val="Normal"/>
    <w:link w:val="TijelotekstaChar"/>
    <w:rsid w:val="004A6348"/>
    <w:pPr>
      <w:spacing w:after="0" w:line="240" w:lineRule="auto"/>
      <w:jc w:val="both"/>
    </w:pPr>
    <w:rPr>
      <w:rFonts w:ascii="Arial" w:cs="Times New Roman" w:eastAsia="Times New Roman" w:hAnsi="Arial"/>
      <w:sz w:val="24"/>
      <w:szCs w:val="24"/>
      <w:lang w:eastAsia="hr-HR"/>
    </w:rPr>
  </w:style>
  <w:style w:customStyle="1" w:styleId="TijelotekstaChar" w:type="character">
    <w:name w:val="Tijelo teksta Char"/>
    <w:basedOn w:val="Zadanifontodlomka"/>
    <w:link w:val="Tijeloteksta"/>
    <w:rsid w:val="004A6348"/>
    <w:rPr>
      <w:rFonts w:ascii="Arial" w:cs="Times New Roman" w:eastAsia="Times New Roman" w:hAnsi="Arial"/>
      <w:sz w:val="24"/>
      <w:szCs w:val="24"/>
      <w:lang w:eastAsia="hr-HR"/>
    </w:rPr>
  </w:style>
  <w:style w:styleId="Odlomakpopisa" w:type="paragraph">
    <w:name w:val="List Paragraph"/>
    <w:basedOn w:val="Normal"/>
    <w:uiPriority w:val="34"/>
    <w:qFormat/>
    <w:rsid w:val="004A6348"/>
    <w:pPr>
      <w:spacing w:after="160" w:line="256" w:lineRule="auto"/>
      <w:ind w:left="720"/>
      <w:contextualSpacing/>
    </w:pPr>
  </w:style>
  <w:style w:styleId="Naglaeno" w:type="character">
    <w:name w:val="Strong"/>
    <w:uiPriority w:val="22"/>
    <w:qFormat/>
    <w:rsid w:val="00B97AB6"/>
    <w:rPr>
      <w:b/>
      <w:bCs/>
    </w:rPr>
  </w:style>
  <w:style w:styleId="Tekstrezerviranogmjesta" w:type="character">
    <w:name w:val="Placeholder Text"/>
    <w:basedOn w:val="Zadanifontodlomka"/>
    <w:uiPriority w:val="99"/>
    <w:semiHidden/>
    <w:rsid w:val="00DF704B"/>
    <w:rPr>
      <w:color w:val="808080"/>
      <w:bdr w:color="auto" w:space="0" w:sz="0" w:val="none"/>
      <w:shd w:color="auto" w:fill="auto" w:val="clear"/>
    </w:rPr>
  </w:style>
  <w:style w:customStyle="1" w:styleId="eSPISCCParagraphDefaultFont" w:type="character">
    <w:name w:val="eSPIS_CC_Paragraph Default Font"/>
    <w:basedOn w:val="Zadanifontodlomka"/>
    <w:rsid w:val="00DF704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F704B"/>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F704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F704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St-1644/2013-112</izvorni_sadrzaj>
    <derivirana_varijabla naziv="DomainObject.Oznaka_1">St-1644/2013-112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1644</izvorni_sadrzaj>
    <derivirana_varijabla naziv="DomainObject.Predmet.Broj_1">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2013.</izvorni_sadrzaj>
    <derivirana_varijabla naziv="DomainObject.Predmet.DatumOsnivanja_1">30.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St-1644/2013</izvorni_sadrzaj>
    <derivirana_varijabla naziv="DomainObject.Predmet.OznakaBroj_1">St-1644/2013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MARTINA GRAĐENJE d.o.o. za graditeljstvo i usluge</izvorni_sadrzaj>
    <derivirana_varijabla naziv="DomainObject.Predmet.ProtustrankaFormated_1">  MARTINA GRAĐENJE d.o.o. za graditeljstvo i usluge</derivirana_varijabla>
  </DomainObject.Predmet.ProtustrankaFormated>
  <DomainObject.Predmet.ProtustrankaFormatedOIB>
    <izvorni_sadrzaj>  MARTINA GRAĐENJE d.o.o. za graditeljstvo i usluge, OIB 55135604832</izvorni_sadrzaj>
    <derivirana_varijabla naziv="DomainObject.Predmet.ProtustrankaFormatedOIB_1">  MARTINA GRAĐENJE d.o.o. za graditeljstvo i usluge, OIB 55135604832</derivirana_varijabla>
  </DomainObject.Predmet.ProtustrankaFormatedOIB>
  <DomainObject.Predmet.ProtustrankaFormatedWithAdress>
    <izvorni_sadrzaj> MARTINA GRAĐENJE d.o.o. za graditeljstvo i usluge, Petra i Tome Erdodyja 5, 10000 Zagreb</izvorni_sadrzaj>
    <derivirana_varijabla naziv="DomainObject.Predmet.ProtustrankaFormatedWithAdress_1"> MARTINA GRAĐENJE d.o.o. za graditeljstvo i usluge, Petra i Tome Erdodyja 5, 10000 Zagreb</derivirana_varijabla>
  </DomainObject.Predmet.ProtustrankaFormatedWithAdress>
  <DomainObject.Predmet.ProtustrankaFormatedWithAdressOIB>
    <izvorni_sadrzaj> MARTINA GRAĐENJE d.o.o. za graditeljstvo i usluge, OIB 55135604832, Petra i Tome Erdodyja 5, 10000 Zagreb</izvorni_sadrzaj>
    <derivirana_varijabla naziv="DomainObject.Predmet.ProtustrankaFormatedWithAdressOIB_1"> MARTINA GRAĐENJE d.o.o. za graditeljstvo i usluge, OIB 55135604832, Petra i Tome Erdodyja 5, 10000 Zagreb</derivirana_varijabla>
  </DomainObject.Predmet.ProtustrankaFormatedWithAdressOIB>
  <DomainObject.Predmet.ProtustrankaWithAdress>
    <izvorni_sadrzaj>MARTINA GRAĐENJE d.o.o. za graditeljstvo i usluge Petra i Tome Erdodyja 5, 10000 Zagreb</izvorni_sadrzaj>
    <derivirana_varijabla naziv="DomainObject.Predmet.ProtustrankaWithAdress_1">MARTINA GRAĐENJE d.o.o. za graditeljstvo i usluge Petra i Tome Erdodyja 5, 10000 Zagreb</derivirana_varijabla>
  </DomainObject.Predmet.ProtustrankaWithAdress>
  <DomainObject.Predmet.ProtustrankaWithAdressOIB>
    <izvorni_sadrzaj>MARTINA GRAĐENJE d.o.o. za graditeljstvo i usluge, OIB 55135604832, Petra i Tome Erdodyja 5, 10000 Zagreb</izvorni_sadrzaj>
    <derivirana_varijabla naziv="DomainObject.Predmet.ProtustrankaWithAdressOIB_1">MARTINA GRAĐENJE d.o.o. za graditeljstvo i usluge, OIB 55135604832, Petra i Tome Erdodyja 5, 10000 Zagreb</derivirana_varijabla>
  </DomainObject.Predmet.ProtustrankaWithAdressOIB>
  <DomainObject.Predmet.ProtustrankaNazivFormated>
    <izvorni_sadrzaj>MARTINA GRAĐENJE d.o.o. za graditeljstvo i usluge</izvorni_sadrzaj>
    <derivirana_varijabla naziv="DomainObject.Predmet.ProtustrankaNazivFormated_1">MARTINA GRAĐENJE d.o.o. za graditeljstvo i usluge</derivirana_varijabla>
  </DomainObject.Predmet.ProtustrankaNazivFormated>
  <DomainObject.Predmet.ProtustrankaNazivFormatedOIB>
    <izvorni_sadrzaj>MARTINA GRAĐENJE d.o.o. za graditeljstvo i usluge, OIB 55135604832</izvorni_sadrzaj>
    <derivirana_varijabla naziv="DomainObject.Predmet.ProtustrankaNazivFormatedOIB_1">MARTINA GRAĐENJE d.o.o. za graditeljstvo i usluge, OIB 55135604832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RIJEKATEKSTIL - DOMUS, dioničko društvo za trgovinu i usluge, turistička agencija zastupanog po punomoćniku Robert Kopajtić; A - SPORT društvo s ograničenom odgovornošću za trgovinu i usluge; AMEC RIJEKATEKSTIL društvo s ograničenom odgovornošću za trgovinu i usluge, turistička agencija</izvorni_sadrzaj>
    <derivirana_varijabla naziv="DomainObject.Predmet.StrankaFormated_1">  RIJEKATEKSTIL - DOMUS, dioničko društvo za trgovinu i usluge, turistička agencija zastupanog po punomoćniku Robert Kopajtić; A - SPORT društvo s ograničenom odgovornošću za trgovinu i usluge; AMEC RIJEKATEKSTIL društvo s ograničenom odgovornošću za trgovinu i usluge, turistička agencija</derivirana_varijabla>
  </DomainObject.Predmet.StrankaFormated>
  <DomainObject.Predmet.StrankaFormatedOIB>
    <izvorni_sadrzaj>  RIJEKATEKSTIL - DOMUS, dioničko društvo za trgovinu i usluge, turistička agencija, OIB 67641553147 zastupanog po punomoćniku Robert Kopajtić; A - SPORT društvo s ograničenom odgovornošću za trgovinu i usluge, OIB 13279709983; AMEC RIJEKATEKSTIL društvo s ograničenom odgovornošću za trgovinu i usluge, turistička agencija, OIB 67641553147</izvorni_sadrzaj>
    <derivirana_varijabla naziv="DomainObject.Predmet.StrankaFormatedOIB_1">  RIJEKATEKSTIL - DOMUS, dioničko društvo za trgovinu i usluge, turistička agencija, OIB 67641553147 zastupanog po punomoćniku Robert Kopajtić; A - SPORT društvo s ograničenom odgovornošću za trgovinu i usluge, OIB 13279709983; AMEC RIJEKATEKSTIL društvo s ograničenom odgovornošću za trgovinu i usluge, turistička agencija, OIB 67641553147</derivirana_varijabla>
  </DomainObject.Predmet.StrankaFormatedOIB>
  <DomainObject.Predmet.StrankaFormatedWithAdress>
    <izvorni_sadrzaj> RIJEKATEKSTIL - DOMUS, dioničko društvo za trgovinu i usluge, turistička agencija, Jadranski trg 4, Rijeka zastupanog po punomoćniku Robert Kopajtić; A - SPORT društvo s ograničenom odgovornošću za trgovinu i usluge, Labinska 37, 51000 Rijeka; AMEC RIJEKATEKSTIL društvo s ograničenom odgovornošću za trgovinu i usluge, turistička agencija, Jadranski trg 4, 51000 Rijeka</izvorni_sadrzaj>
    <derivirana_varijabla naziv="DomainObject.Predmet.StrankaFormatedWithAdress_1"> RIJEKATEKSTIL - DOMUS, dioničko društvo za trgovinu i usluge, turistička agencija, Jadranski trg 4, Rijeka zastupanog po punomoćniku Robert Kopajtić; A - SPORT društvo s ograničenom odgovornošću za trgovinu i usluge, Labinska 37, 51000 Rijeka; AMEC RIJEKATEKSTIL društvo s ograničenom odgovornošću za trgovinu i usluge, turistička agencija, Jadranski trg 4, 51000 Rijeka</derivirana_varijabla>
  </DomainObject.Predmet.StrankaFormatedWithAdress>
  <DomainObject.Predmet.StrankaFormatedWithAdressOIB>
    <izvorni_sadrzaj> RIJEKATEKSTIL - DOMUS, dioničko društvo za trgovinu i usluge, turistička agencija, OIB 67641553147, Jadranski trg 4, Rijeka zastupanog po punomoćniku Robert Kopajtić; A - SPORT društvo s ograničenom odgovornošću za trgovinu i usluge, OIB 13279709983, Labinska 37, 51000 Rijeka; AMEC RIJEKATEKSTIL društvo s ograničenom odgovornošću za trgovinu i usluge, turistička agencija, OIB 67641553147, Jadranski trg 4, 51000 Rijeka</izvorni_sadrzaj>
    <derivirana_varijabla naziv="DomainObject.Predmet.StrankaFormatedWithAdressOIB_1"> RIJEKATEKSTIL - DOMUS, dioničko društvo za trgovinu i usluge, turistička agencija, OIB 67641553147, Jadranski trg 4, Rijeka zastupanog po punomoćniku Robert Kopajtić; A - SPORT društvo s ograničenom odgovornošću za trgovinu i usluge, OIB 13279709983, Labinska 37, 51000 Rijeka; AMEC RIJEKATEKSTIL društvo s ograničenom odgovornošću za trgovinu i usluge, turistička agencija, OIB 67641553147, Jadranski trg 4, 51000 Rijeka</derivirana_varijabla>
  </DomainObject.Predmet.StrankaFormatedWithAdressOIB>
  <DomainObject.Predmet.StrankaWithAdress>
    <izvorni_sadrzaj>RIJEKATEKSTIL - DOMUS, dioničko društvo za trgovinu i usluge, turistička agencija Jadranski trg 4,Rijeka,A - SPORT društvo s ograničenom odgovornošću za trgovinu i usluge Labinska 37,51000 Rijeka,AMEC RIJEKATEKSTIL društvo s ograničenom odgovornošću za trgovinu i usluge, turistička agencija Jadranski trg 4,51000 Rijeka</izvorni_sadrzaj>
    <derivirana_varijabla naziv="DomainObject.Predmet.StrankaWithAdress_1">RIJEKATEKSTIL - DOMUS, dioničko društvo za trgovinu i usluge, turistička agencija Jadranski trg 4,Rijeka,A - SPORT društvo s ograničenom odgovornošću za trgovinu i usluge Labinska 37,51000 Rijeka,AMEC RIJEKATEKSTIL društvo s ograničenom odgovornošću za trgovinu i usluge, turistička agencija Jadranski trg 4,51000 Rijeka</derivirana_varijabla>
  </DomainObject.Predmet.StrankaWithAdress>
  <DomainObject.Predmet.StrankaWithAdressOIB>
    <izvorni_sadrzaj>RIJEKATEKSTIL - DOMUS, dioničko društvo za trgovinu i usluge, turistička agencija, OIB 67641553147, Jadranski trg 4,Rijeka,A - SPORT društvo s ograničenom odgovornošću za trgovinu i usluge, OIB 13279709983, Labinska 37,51000 Rijeka,AMEC RIJEKATEKSTIL društvo s ograničenom odgovornošću za trgovinu i usluge, turistička agencija, OIB 67641553147, Jadranski trg 4,51000 Rijeka</izvorni_sadrzaj>
    <derivirana_varijabla naziv="DomainObject.Predmet.StrankaWithAdressOIB_1">RIJEKATEKSTIL - DOMUS, dioničko društvo za trgovinu i usluge, turistička agencija, OIB 67641553147, Jadranski trg 4,Rijeka,A - SPORT društvo s ograničenom odgovornošću za trgovinu i usluge, OIB 13279709983, Labinska 37,51000 Rijeka,AMEC RIJEKATEKSTIL društvo s ograničenom odgovornošću za trgovinu i usluge, turistička agencija, OIB 67641553147, Jadranski trg 4,51000 Rijeka</derivirana_varijabla>
  </DomainObject.Predmet.StrankaWithAdressOIB>
  <DomainObject.Predmet.StrankaNazivFormated>
    <izvorni_sadrzaj>RIJEKATEKSTIL - DOMUS, dioničko društvo za trgovinu i usluge, turistička agencija,A - SPORT društvo s ograničenom odgovornošću za trgovinu i usluge,AMEC RIJEKATEKSTIL društvo s ograničenom odgovornošću za trgovinu i usluge, turistička agencija</izvorni_sadrzaj>
    <derivirana_varijabla naziv="DomainObject.Predmet.StrankaNazivFormated_1">RIJEKATEKSTIL - DOMUS, dioničko društvo za trgovinu i usluge, turistička agencija,A - SPORT društvo s ograničenom odgovornošću za trgovinu i usluge,AMEC RIJEKATEKSTIL društvo s ograničenom odgovornošću za trgovinu i usluge, turistička agencija</derivirana_varijabla>
  </DomainObject.Predmet.StrankaNazivFormated>
  <DomainObject.Predmet.StrankaNazivFormatedOIB>
    <izvorni_sadrzaj>RIJEKATEKSTIL - DOMUS, dioničko društvo za trgovinu i usluge, turistička agencija, OIB 67641553147,A - SPORT društvo s ograničenom odgovornošću za trgovinu i usluge, OIB 13279709983,AMEC RIJEKATEKSTIL društvo s ograničenom odgovornošću za trgovinu i usluge, turistička agencija, OIB 67641553147</izvorni_sadrzaj>
    <derivirana_varijabla naziv="DomainObject.Predmet.StrankaNazivFormatedOIB_1">RIJEKATEKSTIL - DOMUS, dioničko društvo za trgovinu i usluge, turistička agencija, OIB 67641553147,A - SPORT društvo s ograničenom odgovornošću za trgovinu i usluge, OIB 13279709983,AMEC RIJEKATEKSTIL društvo s ograničenom odgovornošću za trgovinu i usluge, turistička agencija, OIB 67641553147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RIJEKATEKSTIL - DOMUS, dioničko društvo za trgovinu i usluge, turistička agencija zastupanog po punomoćniku Robert Kopajtić</item>
      <item>A - SPORT društvo s ograničenom odgovornošću za trgovinu i usluge</item>
      <item>AMEC RIJEKATEKSTIL društvo s ograničenom odgovornošću za trgovinu i usluge, turistička agencija</item>
    </izvorni_sadrzaj>
    <derivirana_varijabla naziv="DomainObject.Predmet.StrankaListFormated_1">
      <item>RIJEKATEKSTIL - DOMUS, dioničko društvo za trgovinu i usluge, turistička agencija zastupanog po punomoćniku Robert Kopajtić</item>
      <item>A - SPORT društvo s ograničenom odgovornošću za trgovinu i usluge</item>
      <item>AMEC RIJEKATEKSTIL društvo s ograničenom odgovornošću za trgovinu i usluge, turistička agencija</item>
    </derivirana_varijabla>
  </DomainObject.Predmet.StrankaListFormated>
  <DomainObject.Predmet.StrankaListFormatedOIB>
    <izvorni_sadrzaj>
      <item>RIJEKATEKSTIL - DOMUS, dioničko društvo za trgovinu i usluge, turistička agencija, OIB 67641553147 zastupanog po punomoćniku Robert Kopajtić</item>
      <item>A - SPORT društvo s ograničenom odgovornošću za trgovinu i usluge, OIB 13279709983</item>
      <item>AMEC RIJEKATEKSTIL društvo s ograničenom odgovornošću za trgovinu i usluge, turistička agencija, OIB 67641553147</item>
    </izvorni_sadrzaj>
    <derivirana_varijabla naziv="DomainObject.Predmet.StrankaListFormatedOIB_1">
      <item>RIJEKATEKSTIL - DOMUS, dioničko društvo za trgovinu i usluge, turistička agencija, OIB 67641553147 zastupanog po punomoćniku Robert Kopajtić</item>
      <item>A - SPORT društvo s ograničenom odgovornošću za trgovinu i usluge, OIB 13279709983</item>
      <item>AMEC RIJEKATEKSTIL društvo s ograničenom odgovornošću za trgovinu i usluge, turistička agencija, OIB 67641553147</item>
    </derivirana_varijabla>
  </DomainObject.Predmet.StrankaListFormatedOIB>
  <DomainObject.Predmet.StrankaListFormatedWithAdress>
    <izvorni_sadrzaj>
      <item>RIJEKATEKSTIL - DOMUS, dioničko društvo za trgovinu i usluge, turistička agencija, Jadranski trg 4, Rijeka zastupanog po punomoćniku Robert Kopajtić</item>
      <item>A - SPORT društvo s ograničenom odgovornošću za trgovinu i usluge, Labinska 37, 51000 Rijeka</item>
      <item>AMEC RIJEKATEKSTIL društvo s ograničenom odgovornošću za trgovinu i usluge, turistička agencija, Jadranski trg 4, 51000 Rijeka</item>
    </izvorni_sadrzaj>
    <derivirana_varijabla naziv="DomainObject.Predmet.StrankaListFormatedWithAdress_1">
      <item>RIJEKATEKSTIL - DOMUS, dioničko društvo za trgovinu i usluge, turistička agencija, Jadranski trg 4, Rijeka zastupanog po punomoćniku Robert Kopajtić</item>
      <item>A - SPORT društvo s ograničenom odgovornošću za trgovinu i usluge, Labinska 37, 51000 Rijeka</item>
      <item>AMEC RIJEKATEKSTIL društvo s ograničenom odgovornošću za trgovinu i usluge, turistička agencija, Jadranski trg 4, 51000 Rijeka</item>
    </derivirana_varijabla>
  </DomainObject.Predmet.StrankaListFormatedWithAdress>
  <DomainObject.Predmet.StrankaListFormatedWithAdressOIB>
    <izvorni_sadrzaj>
      <item>RIJEKATEKSTIL - DOMUS, dioničko društvo za trgovinu i usluge, turistička agencija, OIB 67641553147, Jadranski trg 4, Rijeka zastupanog po punomoćniku Robert Kopajtić</item>
      <item>A - SPORT društvo s ograničenom odgovornošću za trgovinu i usluge, OIB 13279709983, Labinska 37, 51000 Rijeka</item>
      <item>AMEC RIJEKATEKSTIL društvo s ograničenom odgovornošću za trgovinu i usluge, turistička agencija, OIB 67641553147, Jadranski trg 4, 51000 Rijeka</item>
    </izvorni_sadrzaj>
    <derivirana_varijabla naziv="DomainObject.Predmet.StrankaListFormatedWithAdressOIB_1">
      <item>RIJEKATEKSTIL - DOMUS, dioničko društvo za trgovinu i usluge, turistička agencija, OIB 67641553147, Jadranski trg 4, Rijeka zastupanog po punomoćniku Robert Kopajtić</item>
      <item>A - SPORT društvo s ograničenom odgovornošću za trgovinu i usluge, OIB 13279709983, Labinska 37, 51000 Rijeka</item>
      <item>AMEC RIJEKATEKSTIL društvo s ograničenom odgovornošću za trgovinu i usluge, turistička agencija, OIB 67641553147, Jadranski trg 4, 51000 Rijeka</item>
    </derivirana_varijabla>
  </DomainObject.Predmet.StrankaListFormatedWithAdressOIB>
  <DomainObject.Predmet.StrankaListNazivFormated>
    <izvorni_sadrzaj>
      <item>RIJEKATEKSTIL - DOMUS, dioničko društvo za trgovinu i usluge, turistička agencija</item>
      <item>A - SPORT društvo s ograničenom odgovornošću za trgovinu i usluge</item>
      <item>AMEC RIJEKATEKSTIL društvo s ograničenom odgovornošću za trgovinu i usluge, turistička agencija</item>
    </izvorni_sadrzaj>
    <derivirana_varijabla naziv="DomainObject.Predmet.StrankaListNazivFormated_1">
      <item>RIJEKATEKSTIL - DOMUS, dioničko društvo za trgovinu i usluge, turistička agencija</item>
      <item>A - SPORT društvo s ograničenom odgovornošću za trgovinu i usluge</item>
      <item>AMEC RIJEKATEKSTIL društvo s ograničenom odgovornošću za trgovinu i usluge, turistička agencija</item>
    </derivirana_varijabla>
  </DomainObject.Predmet.StrankaListNazivFormated>
  <DomainObject.Predmet.StrankaListNazivFormatedOIB>
    <izvorni_sadrzaj>
      <item>RIJEKATEKSTIL - DOMUS, dioničko društvo za trgovinu i usluge, turistička agencija, OIB 67641553147</item>
      <item>A - SPORT društvo s ograničenom odgovornošću za trgovinu i usluge, OIB 13279709983</item>
      <item>AMEC RIJEKATEKSTIL društvo s ograničenom odgovornošću za trgovinu i usluge, turistička agencija, OIB 67641553147</item>
    </izvorni_sadrzaj>
    <derivirana_varijabla naziv="DomainObject.Predmet.StrankaListNazivFormatedOIB_1">
      <item>RIJEKATEKSTIL - DOMUS, dioničko društvo za trgovinu i usluge, turistička agencija, OIB 67641553147</item>
      <item>A - SPORT društvo s ograničenom odgovornošću za trgovinu i usluge, OIB 13279709983</item>
      <item>AMEC RIJEKATEKSTIL društvo s ograničenom odgovornošću za trgovinu i usluge, turistička agencija, OIB 67641553147</item>
    </derivirana_varijabla>
  </DomainObject.Predmet.StrankaListNazivFormatedOIB>
  <DomainObject.Predmet.ProtuStrankaListFormated>
    <izvorni_sadrzaj>
      <item>MARTINA GRAĐENJE d.o.o. za graditeljstvo i usluge</item>
    </izvorni_sadrzaj>
    <derivirana_varijabla naziv="DomainObject.Predmet.ProtuStrankaListFormated_1">
      <item>MARTINA GRAĐENJE d.o.o. za graditeljstvo i usluge</item>
    </derivirana_varijabla>
  </DomainObject.Predmet.ProtuStrankaListFormated>
  <DomainObject.Predmet.ProtuStrankaListFormatedOIB>
    <izvorni_sadrzaj>
      <item>MARTINA GRAĐENJE d.o.o. za graditeljstvo i usluge, OIB 55135604832</item>
    </izvorni_sadrzaj>
    <derivirana_varijabla naziv="DomainObject.Predmet.ProtuStrankaListFormatedOIB_1">
      <item>MARTINA GRAĐENJE d.o.o. za graditeljstvo i usluge, OIB 55135604832</item>
    </derivirana_varijabla>
  </DomainObject.Predmet.ProtuStrankaListFormatedOIB>
  <DomainObject.Predmet.ProtuStrankaListFormatedWithAdress>
    <izvorni_sadrzaj>
      <item>MARTINA GRAĐENJE d.o.o. za graditeljstvo i usluge, Petra i Tome Erdodyja 5, 10000 Zagreb</item>
    </izvorni_sadrzaj>
    <derivirana_varijabla naziv="DomainObject.Predmet.ProtuStrankaListFormatedWithAdress_1">
      <item>MARTINA GRAĐENJE d.o.o. za graditeljstvo i usluge, Petra i Tome Erdodyja 5, 10000 Zagreb</item>
    </derivirana_varijabla>
  </DomainObject.Predmet.ProtuStrankaListFormatedWithAdress>
  <DomainObject.Predmet.ProtuStrankaListFormatedWithAdressOIB>
    <izvorni_sadrzaj>
      <item>MARTINA GRAĐENJE d.o.o. za graditeljstvo i usluge, OIB 55135604832, Petra i Tome Erdodyja 5, 10000 Zagreb</item>
    </izvorni_sadrzaj>
    <derivirana_varijabla naziv="DomainObject.Predmet.ProtuStrankaListFormatedWithAdressOIB_1">
      <item>MARTINA GRAĐENJE d.o.o. za graditeljstvo i usluge, OIB 55135604832, Petra i Tome Erdodyja 5, 10000 Zagreb</item>
    </derivirana_varijabla>
  </DomainObject.Predmet.ProtuStrankaListFormatedWithAdressOIB>
  <DomainObject.Predmet.ProtuStrankaListNazivFormated>
    <izvorni_sadrzaj>
      <item>MARTINA GRAĐENJE d.o.o. za graditeljstvo i usluge</item>
    </izvorni_sadrzaj>
    <derivirana_varijabla naziv="DomainObject.Predmet.ProtuStrankaListNazivFormated_1">
      <item>MARTINA GRAĐENJE d.o.o. za graditeljstvo i usluge</item>
    </derivirana_varijabla>
  </DomainObject.Predmet.ProtuStrankaListNazivFormated>
  <DomainObject.Predmet.ProtuStrankaListNazivFormatedOIB>
    <izvorni_sadrzaj>
      <item>MARTINA GRAĐENJE d.o.o. za graditeljstvo i usluge, OIB 55135604832</item>
    </izvorni_sadrzaj>
    <derivirana_varijabla naziv="DomainObject.Predmet.ProtuStrankaListNazivFormatedOIB_1">
      <item>MARTINA GRAĐENJE d.o.o. za graditeljstvo i usluge, OIB 55135604832</item>
    </derivirana_varijabla>
  </DomainObject.Predmet.ProtuStrankaListNazivFormatedOIB>
  <DomainObject.Predmet.OstaliListFormated>
    <izvorni_sadrzaj>
      <item>Robert Kopajtić punomoćnik sudionika u postupku RIJEKATEKSTIL - DOMUS, dioničko društvo za trgovinu i usluge, turistička agencija</item>
      <item>Nikola Jakir</item>
      <item>A - SPORT društvo s ograničenom odgovornošću za trgovinu i usluge</item>
      <item>Sanja Tkalec Kovač</item>
      <item>H-ABDUCO društvo s ograničenom odgovornošću za usluge</item>
    </izvorni_sadrzaj>
    <derivirana_varijabla naziv="DomainObject.Predmet.OstaliListFormated_1">
      <item>Robert Kopajtić punomoćnik sudionika u postupku RIJEKATEKSTIL - DOMUS, dioničko društvo za trgovinu i usluge, turistička agencija</item>
      <item>Nikola Jakir</item>
      <item>A - SPORT društvo s ograničenom odgovornošću za trgovinu i usluge</item>
      <item>Sanja Tkalec Kovač</item>
      <item>H-ABDUCO društvo s ograničenom odgovornošću za usluge</item>
    </derivirana_varijabla>
  </DomainObject.Predmet.OstaliListFormated>
  <DomainObject.Predmet.OstaliListFormatedOIB>
    <izvorni_sadrzaj>
      <item>Robert Kopajtić punomoćnik sudionika u postupku RIJEKATEKSTIL - DOMUS, dioničko društvo za trgovinu i usluge, turistička agencija</item>
      <item>Nikola Jakir, OIB 35440503043</item>
      <item>A - SPORT društvo s ograničenom odgovornošću za trgovinu i usluge, OIB 13279709983</item>
      <item>Sanja Tkalec Kovač</item>
      <item>H-ABDUCO društvo s ograničenom odgovornošću za usluge, OIB 13667298928</item>
    </izvorni_sadrzaj>
    <derivirana_varijabla naziv="DomainObject.Predmet.OstaliListFormatedOIB_1">
      <item>Robert Kopajtić punomoćnik sudionika u postupku RIJEKATEKSTIL - DOMUS, dioničko društvo za trgovinu i usluge, turistička agencija</item>
      <item>Nikola Jakir, OIB 35440503043</item>
      <item>A - SPORT društvo s ograničenom odgovornošću za trgovinu i usluge, OIB 13279709983</item>
      <item>Sanja Tkalec Kovač</item>
      <item>H-ABDUCO društvo s ograničenom odgovornošću za usluge, OIB 13667298928</item>
    </derivirana_varijabla>
  </DomainObject.Predmet.OstaliListFormatedOIB>
  <DomainObject.Predmet.OstaliListFormatedWithAdress>
    <izvorni_sadrzaj>
      <item>Robert Kopajtić, Trpimirova 3, 51000 Rijeka punomoćnik sudionika u postupku RIJEKATEKSTIL - DOMUS, dioničko društvo za trgovinu i usluge, turistička agencija</item>
      <item>Nikola Jakir, Vojina Bakića 10, 10000 Zagreb</item>
      <item>A - SPORT društvo s ograničenom odgovornošću za trgovinu i usluge, Labinska 37, 51000 Rijeka</item>
      <item>Sanja Tkalec Kovač, Gramača 2 L, 10000 Zagreb</item>
      <item>H-ABDUCO društvo s ograničenom odgovornošću za usluge, Slavonska avenija 6A, Zagreb</item>
    </izvorni_sadrzaj>
    <derivirana_varijabla naziv="DomainObject.Predmet.OstaliListFormatedWithAdress_1">
      <item>Robert Kopajtić, Trpimirova 3, 51000 Rijeka punomoćnik sudionika u postupku RIJEKATEKSTIL - DOMUS, dioničko društvo za trgovinu i usluge, turistička agencija</item>
      <item>Nikola Jakir, Vojina Bakića 10, 10000 Zagreb</item>
      <item>A - SPORT društvo s ograničenom odgovornošću za trgovinu i usluge, Labinska 37, 51000 Rijeka</item>
      <item>Sanja Tkalec Kovač, Gramača 2 L, 10000 Zagreb</item>
      <item>H-ABDUCO društvo s ograničenom odgovornošću za usluge, Slavonska avenija 6A, Zagreb</item>
    </derivirana_varijabla>
  </DomainObject.Predmet.OstaliListFormatedWithAdress>
  <DomainObject.Predmet.OstaliListFormatedWithAdressOIB>
    <izvorni_sadrzaj>
      <item>Robert Kopajtić, Trpimirova 3, 51000 Rijeka punomoćnik sudionika u postupku RIJEKATEKSTIL - DOMUS, dioničko društvo za trgovinu i usluge, turistička agencija</item>
      <item>Nikola Jakir, OIB 35440503043, Vojina Bakića 10, 10000 Zagreb</item>
      <item>A - SPORT društvo s ograničenom odgovornošću za trgovinu i usluge, OIB 13279709983, Labinska 37, 51000 Rijeka</item>
      <item>Sanja Tkalec Kovač, Gramača 2 L, 10000 Zagreb</item>
      <item>H-ABDUCO društvo s ograničenom odgovornošću za usluge, OIB 13667298928, Slavonska avenija 6A, Zagreb</item>
    </izvorni_sadrzaj>
    <derivirana_varijabla naziv="DomainObject.Predmet.OstaliListFormatedWithAdressOIB_1">
      <item>Robert Kopajtić, Trpimirova 3, 51000 Rijeka punomoćnik sudionika u postupku RIJEKATEKSTIL - DOMUS, dioničko društvo za trgovinu i usluge, turistička agencija</item>
      <item>Nikola Jakir, OIB 35440503043, Vojina Bakića 10, 10000 Zagreb</item>
      <item>A - SPORT društvo s ograničenom odgovornošću za trgovinu i usluge, OIB 13279709983, Labinska 37, 51000 Rijeka</item>
      <item>Sanja Tkalec Kovač, Gramača 2 L, 10000 Zagreb</item>
      <item>H-ABDUCO društvo s ograničenom odgovornošću za usluge, OIB 13667298928, Slavonska avenija 6A, Zagreb</item>
    </derivirana_varijabla>
  </DomainObject.Predmet.OstaliListFormatedWithAdressOIB>
  <DomainObject.Predmet.OstaliListNazivFormated>
    <izvorni_sadrzaj>
      <item>Robert Kopajtić</item>
      <item>Nikola Jakir</item>
      <item>A - SPORT društvo s ograničenom odgovornošću za trgovinu i usluge</item>
      <item>Sanja Tkalec Kovač</item>
      <item>H-ABDUCO društvo s ograničenom odgovornošću za usluge</item>
    </izvorni_sadrzaj>
    <derivirana_varijabla naziv="DomainObject.Predmet.OstaliListNazivFormated_1">
      <item>Robert Kopajtić</item>
      <item>Nikola Jakir</item>
      <item>A - SPORT društvo s ograničenom odgovornošću za trgovinu i usluge</item>
      <item>Sanja Tkalec Kovač</item>
      <item>H-ABDUCO društvo s ograničenom odgovornošću za usluge</item>
    </derivirana_varijabla>
  </DomainObject.Predmet.OstaliListNazivFormated>
  <DomainObject.Predmet.OstaliListNazivFormatedOIB>
    <izvorni_sadrzaj>
      <item>Robert Kopajtić</item>
      <item>Nikola Jakir, OIB 35440503043</item>
      <item>A - SPORT društvo s ograničenom odgovornošću za trgovinu i usluge, OIB 13279709983</item>
      <item>Sanja Tkalec Kovač</item>
      <item>H-ABDUCO društvo s ograničenom odgovornošću za usluge, OIB 13667298928</item>
    </izvorni_sadrzaj>
    <derivirana_varijabla naziv="DomainObject.Predmet.OstaliListNazivFormatedOIB_1">
      <item>Robert Kopajtić</item>
      <item>Nikola Jakir, OIB 35440503043</item>
      <item>A - SPORT društvo s ograničenom odgovornošću za trgovinu i usluge, OIB 13279709983</item>
      <item>Sanja Tkalec Kovač</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RIJEKATEKSTIL - DOMUS, dioničko društvo za trgovinu i usluge, turistička agencija i dr.</izvorni_sadrzaj>
    <derivirana_varijabla naziv="DomainObject.Predmet.StrankaIDrugi_1">RIJEKATEKSTIL - DOMUS, dioničko društvo za trgovinu i usluge, turistička agencija i dr.</derivirana_varijabla>
  </DomainObject.Predmet.StrankaIDrugi>
  <DomainObject.Predmet.ProtustrankaIDrugi>
    <izvorni_sadrzaj>MARTINA GRAĐENJE d.o.o. za graditeljstvo i usluge</izvorni_sadrzaj>
    <derivirana_varijabla naziv="DomainObject.Predmet.ProtustrankaIDrugi_1">MARTINA GRAĐENJE d.o.o. za graditeljstvo i usluge</derivirana_varijabla>
  </DomainObject.Predmet.ProtustrankaIDrugi>
  <DomainObject.Predmet.StrankaIDrugiAdressOIB>
    <izvorni_sadrzaj>RIJEKATEKSTIL - DOMUS, dioničko društvo za trgovinu i usluge, turistička agencija, OIB 67641553147, Jadranski trg 4, Rijeka i dr.</izvorni_sadrzaj>
    <derivirana_varijabla naziv="DomainObject.Predmet.StrankaIDrugiAdressOIB_1">RIJEKATEKSTIL - DOMUS, dioničko društvo za trgovinu i usluge, turistička agencija, OIB 67641553147, Jadranski trg 4, Rijeka i dr.</derivirana_varijabla>
  </DomainObject.Predmet.StrankaIDrugiAdressOIB>
  <DomainObject.Predmet.ProtustrankaIDrugiAdressOIB>
    <izvorni_sadrzaj>MARTINA GRAĐENJE d.o.o. za graditeljstvo i usluge, OIB 55135604832, Petra i Tome Erdodyja 5, 10000 Zagreb</izvorni_sadrzaj>
    <derivirana_varijabla naziv="DomainObject.Predmet.ProtustrankaIDrugiAdressOIB_1">MARTINA GRAĐENJE d.o.o. za graditeljstvo i usluge, OIB 55135604832, Petra i Tome Erdodyja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MARTINA GRAĐENJE d.o.o. za graditeljstvo i usluge</item>
      <item>RIJEKATEKSTIL - DOMUS, dioničko društvo za trgovinu i usluge, turistička agencija</item>
      <item>Robert Kopajtić</item>
      <item>Nikola Jakir</item>
      <item>A - SPORT društvo s ograničenom odgovornošću za trgovinu i usluge</item>
      <item>A - SPORT društvo s ograničenom odgovornošću za trgovinu i usluge</item>
      <item>Sanja Tkalec Kovač</item>
      <item>H-ABDUCO društvo s ograničenom odgovornošću za usluge</item>
      <item>AMEC RIJEKATEKSTIL društvo s ograničenom odgovornošću za trgovinu i usluge, turistička agencija</item>
    </izvorni_sadrzaj>
    <derivirana_varijabla naziv="DomainObject.Predmet.SudioniciListNaziv_1">
      <item>MARTINA GRAĐENJE d.o.o. za graditeljstvo i usluge</item>
      <item>RIJEKATEKSTIL - DOMUS, dioničko društvo za trgovinu i usluge, turistička agencija</item>
      <item>Robert Kopajtić</item>
      <item>Nikola Jakir</item>
      <item>A - SPORT društvo s ograničenom odgovornošću za trgovinu i usluge</item>
      <item>A - SPORT društvo s ograničenom odgovornošću za trgovinu i usluge</item>
      <item>Sanja Tkalec Kovač</item>
      <item>H-ABDUCO društvo s ograničenom odgovornošću za usluge</item>
      <item>AMEC RIJEKATEKSTIL društvo s ograničenom odgovornošću za trgovinu i usluge, turistička agencija</item>
    </derivirana_varijabla>
  </DomainObject.Predmet.SudioniciListNaziv>
  <DomainObject.Predmet.SudioniciListAdressOIB>
    <izvorni_sadrzaj>
      <item>MARTINA GRAĐENJE d.o.o. za graditeljstvo i usluge, OIB 55135604832, Petra i Tome Erdodyja 5,10000 Zagreb</item>
      <item>RIJEKATEKSTIL - DOMUS, dioničko društvo za trgovinu i usluge, turistička agencija, OIB 67641553147, Jadranski trg 4,Rijeka</item>
      <item>Robert Kopajtić, Trpimirova 3,51000 Rijeka</item>
      <item>Nikola Jakir, OIB 35440503043, Vojina Bakića 10,10000 Zagreb</item>
      <item>A - SPORT društvo s ograničenom odgovornošću za trgovinu i usluge, OIB 13279709983, Labinska 37,51000 Rijeka</item>
      <item>A - SPORT društvo s ograničenom odgovornošću za trgovinu i usluge, OIB 13279709983, Labinska 37,51000 Rijeka</item>
      <item>Sanja Tkalec Kovač, Gramača 2 L,10000 Zagreb</item>
      <item>H-ABDUCO društvo s ograničenom odgovornošću za usluge, OIB 13667298928, Slavonska avenija 6A,Zagreb</item>
      <item>AMEC RIJEKATEKSTIL društvo s ograničenom odgovornošću za trgovinu i usluge, turistička agencija, OIB 67641553147, Jadranski trg 4,51000 Rijeka</item>
    </izvorni_sadrzaj>
    <derivirana_varijabla naziv="DomainObject.Predmet.SudioniciListAdressOIB_1">
      <item>MARTINA GRAĐENJE d.o.o. za graditeljstvo i usluge, OIB 55135604832, Petra i Tome Erdodyja 5,10000 Zagreb</item>
      <item>RIJEKATEKSTIL - DOMUS, dioničko društvo za trgovinu i usluge, turistička agencija, OIB 67641553147, Jadranski trg 4,Rijeka</item>
      <item>Robert Kopajtić, Trpimirova 3,51000 Rijeka</item>
      <item>Nikola Jakir, OIB 35440503043, Vojina Bakića 10,10000 Zagreb</item>
      <item>A - SPORT društvo s ograničenom odgovornošću za trgovinu i usluge, OIB 13279709983, Labinska 37,51000 Rijeka</item>
      <item>A - SPORT društvo s ograničenom odgovornošću za trgovinu i usluge, OIB 13279709983, Labinska 37,51000 Rijeka</item>
      <item>Sanja Tkalec Kovač, Gramača 2 L,10000 Zagreb</item>
      <item>H-ABDUCO društvo s ograničenom odgovornošću za usluge, OIB 13667298928, Slavonska avenija 6A,Zagreb</item>
      <item>AMEC RIJEKATEKSTIL društvo s ograničenom odgovornošću za trgovinu i usluge, turistička agencija, OIB 67641553147, Jadranski trg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55135604832</item>
      <item>, OIB 67641553147</item>
      <item>, OIB null</item>
      <item>, OIB 35440503043</item>
      <item>, OIB 13279709983</item>
      <item>, OIB 13279709983</item>
      <item>, OIB null</item>
      <item>, OIB 13667298928</item>
      <item>, OIB 67641553147</item>
    </izvorni_sadrzaj>
    <derivirana_varijabla naziv="DomainObject.Predmet.SudioniciListNazivOIB_1">
      <item>, OIB 55135604832</item>
      <item>, OIB 67641553147</item>
      <item>, OIB null</item>
      <item>, OIB 35440503043</item>
      <item>, OIB 13279709983</item>
      <item>, OIB 13279709983</item>
      <item>, OIB null</item>
      <item>, OIB 13667298928</item>
      <item>, OIB 67641553147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6</properties:Pages>
  <properties:Words>2361</properties:Words>
  <properties:Characters>14142</properties:Characters>
  <properties:Lines>519</properties:Lines>
  <properties:Paragraphs>281</properties:Paragraphs>
  <properties:TotalTime>44</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16354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2017-09-12T06:49:00Z</dcterms:created>
  <dc:creator>Niko Jakir</dc:creator>
  <dc:description/>
  <cp:keywords/>
  <cp:lastModifiedBy>Monika Grbac</cp:lastModifiedBy>
  <dcterms:modified xmlns:xsi="http://www.w3.org/2001/XMLSchema-instance" xsi:type="dcterms:W3CDTF">2017-09-15T09:08:00Z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St-1644/2013-112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