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4863" w14:paraId="0f94863" w:rsidRDefault="00EF6633" w:rsidP="00EF6633" w:rsidR="00EF6633">
      <w:pPr>
        <w15:collapsed w:val="false"/>
      </w:pPr>
      <w:bookmarkStart w:name="_GoBack" w:id="0"/>
      <w:bookmarkEnd w:id="0"/>
      <w:r>
        <w:t xml:space="preserve">        REPUBLIKA HRVATSKA</w:t>
      </w:r>
    </w:p>
    <w:p w:rsidRDefault="00EF6633" w:rsidP="00EF6633" w:rsidR="00EF6633">
      <w:r>
        <w:t>TRGOVAČKI SU</w:t>
      </w:r>
      <w:r w:rsidR="00523347">
        <w:t>D U VARAŽDINU</w:t>
      </w:r>
      <w:r w:rsidR="00523347">
        <w:tab/>
      </w:r>
      <w:r w:rsidR="00523347">
        <w:tab/>
      </w:r>
      <w:r w:rsidR="00523347">
        <w:tab/>
        <w:t xml:space="preserve">   </w:t>
      </w:r>
    </w:p>
    <w:p w:rsidRDefault="00EF6633" w:rsidP="00EF6633" w:rsidR="00EF6633"/>
    <w:p w:rsidRDefault="00EF6633" w:rsidP="00EF6633" w:rsidR="00EF6633">
      <w:pPr>
        <w:jc w:val="center"/>
      </w:pPr>
      <w:r>
        <w:t xml:space="preserve">Z A P I S N I K </w:t>
      </w:r>
    </w:p>
    <w:p w:rsidRDefault="00EF6633" w:rsidP="00EF6633" w:rsidR="00EF6633">
      <w:pPr>
        <w:jc w:val="center"/>
      </w:pPr>
      <w:r>
        <w:t xml:space="preserve">od  </w:t>
      </w:r>
      <w:r w:rsidR="00D843F9">
        <w:t>10. siječnja 2017</w:t>
      </w:r>
      <w:r>
        <w:t>. godine</w:t>
      </w:r>
    </w:p>
    <w:p w:rsidRDefault="00EF6633" w:rsidP="00EF6633" w:rsidR="00EF6633">
      <w:pPr>
        <w:jc w:val="center"/>
      </w:pPr>
      <w:r>
        <w:t xml:space="preserve">o </w:t>
      </w:r>
      <w:r w:rsidR="00D843F9">
        <w:t xml:space="preserve">održanom ročištu vjerovnika </w:t>
      </w:r>
      <w:r w:rsidR="00406C88">
        <w:t>u stečajnom</w:t>
      </w:r>
      <w:r>
        <w:t xml:space="preserve"> postupk</w:t>
      </w:r>
      <w:r w:rsidR="00406C88">
        <w:t>u</w:t>
      </w:r>
    </w:p>
    <w:p w:rsidRDefault="00EF6633" w:rsidP="00EF6633" w:rsidR="00D843F9">
      <w:pPr>
        <w:jc w:val="center"/>
        <w:rPr>
          <w:snapToGrid w:val="false"/>
        </w:rPr>
      </w:pPr>
      <w:r>
        <w:t xml:space="preserve">nad </w:t>
      </w:r>
      <w:r w:rsidR="003D74E4">
        <w:t xml:space="preserve">stečajnim </w:t>
      </w:r>
      <w:r w:rsidR="00D07A92">
        <w:t xml:space="preserve">dužnikom </w:t>
      </w:r>
      <w:r w:rsidR="00D843F9">
        <w:rPr>
          <w:snapToGrid w:val="false"/>
        </w:rPr>
        <w:t xml:space="preserve">CONECO d.o.o. u stečaju, Varaždin, A Šenoe 4/6, </w:t>
      </w:r>
    </w:p>
    <w:p w:rsidRDefault="00D843F9" w:rsidP="00EF6633" w:rsidR="00EF6633" w:rsidRPr="003E255D">
      <w:pPr>
        <w:jc w:val="center"/>
      </w:pPr>
      <w:r>
        <w:rPr>
          <w:snapToGrid w:val="false"/>
        </w:rPr>
        <w:t>OIB: 25143998398</w:t>
      </w:r>
    </w:p>
    <w:p w:rsidRDefault="00EF6633" w:rsidP="001A5D1E" w:rsidR="00EF6633"/>
    <w:p w:rsidRDefault="002458E6" w:rsidP="001A5D1E" w:rsidR="002458E6"/>
    <w:p w:rsidRDefault="00EF6633" w:rsidP="00EF6633" w:rsidR="00EF6633">
      <w:pPr>
        <w:jc w:val="both"/>
      </w:pPr>
      <w:r>
        <w:t>Nazočni od strane suda:</w:t>
      </w:r>
    </w:p>
    <w:p w:rsidRDefault="00EF6633" w:rsidP="00EF6633" w:rsidR="00EF6633">
      <w:pPr>
        <w:jc w:val="both"/>
      </w:pPr>
      <w:r>
        <w:t xml:space="preserve">Stečajni sudac: </w:t>
      </w:r>
      <w:r w:rsidR="003D74E4">
        <w:t>Ksenija Flack-Makitan</w:t>
      </w:r>
    </w:p>
    <w:p w:rsidRDefault="00E640A3" w:rsidP="00EF6633" w:rsidR="00EF6633">
      <w:pPr>
        <w:jc w:val="both"/>
      </w:pPr>
      <w:r>
        <w:t xml:space="preserve">Zapisničar: </w:t>
      </w:r>
      <w:r w:rsidR="00977970">
        <w:t>Lea Rogina</w:t>
      </w:r>
    </w:p>
    <w:p w:rsidRDefault="002458E6" w:rsidP="00EF6633" w:rsidR="002458E6">
      <w:pPr>
        <w:jc w:val="both"/>
      </w:pPr>
    </w:p>
    <w:p w:rsidRDefault="007C0B92" w:rsidP="00EF6633" w:rsidR="00EF6633">
      <w:pPr>
        <w:jc w:val="both"/>
      </w:pPr>
      <w:r>
        <w:tab/>
        <w:t xml:space="preserve">Početak u </w:t>
      </w:r>
      <w:r w:rsidR="00D843F9">
        <w:t>08,30</w:t>
      </w:r>
      <w:r w:rsidR="00542DB8">
        <w:t xml:space="preserve"> </w:t>
      </w:r>
      <w:r w:rsidR="00EF6633">
        <w:t>sati.</w:t>
      </w:r>
    </w:p>
    <w:p w:rsidRDefault="00F011B8" w:rsidP="00EF6633" w:rsidR="00F011B8">
      <w:pPr>
        <w:jc w:val="both"/>
      </w:pPr>
    </w:p>
    <w:p w:rsidRDefault="00EF6633" w:rsidP="009242F7" w:rsidR="00D13A52">
      <w:pPr>
        <w:jc w:val="both"/>
      </w:pPr>
      <w:r>
        <w:tab/>
        <w:t>Utvrđuje se da su pristupili:</w:t>
      </w:r>
    </w:p>
    <w:p w:rsidRDefault="00717694" w:rsidP="009242F7" w:rsidR="00717694">
      <w:pPr>
        <w:jc w:val="both"/>
      </w:pPr>
    </w:p>
    <w:p w:rsidRDefault="00717694" w:rsidP="00717694" w:rsidR="00C64562">
      <w:pPr>
        <w:jc w:val="both"/>
      </w:pPr>
      <w:r>
        <w:t>-</w:t>
      </w:r>
      <w:r w:rsidR="00A2293D">
        <w:t>Ste</w:t>
      </w:r>
      <w:r w:rsidR="00E640A3">
        <w:t>čajni upravitelj Franjo Otročak</w:t>
      </w:r>
    </w:p>
    <w:p w:rsidRDefault="00717694" w:rsidP="00717694" w:rsidR="000B1905">
      <w:pPr>
        <w:jc w:val="both"/>
      </w:pPr>
      <w:r>
        <w:t>-</w:t>
      </w:r>
      <w:r w:rsidR="000B1905">
        <w:t xml:space="preserve">zastupnik Republike Hrvatske, zamjenik Županijskog državnog odvjetnika u Varaždinu, </w:t>
      </w:r>
      <w:r w:rsidR="008231D9">
        <w:t xml:space="preserve">Građansko-upravni odjel, </w:t>
      </w:r>
      <w:r w:rsidR="000B1905">
        <w:t>Tomo Božić,</w:t>
      </w:r>
    </w:p>
    <w:p w:rsidRDefault="00871A96" w:rsidP="00717694" w:rsidR="00871A96">
      <w:pPr>
        <w:jc w:val="both"/>
      </w:pPr>
      <w:r>
        <w:t>-za vjerovnika Zagrebačka banka d.d., Saša Šamec</w:t>
      </w:r>
      <w:r w:rsidR="00523347">
        <w:t>, zaposlenik</w:t>
      </w:r>
    </w:p>
    <w:p w:rsidRDefault="00523347" w:rsidP="00717694" w:rsidR="00523347">
      <w:pPr>
        <w:jc w:val="both"/>
      </w:pPr>
      <w:r>
        <w:t>-za vjerovnika Termoplin d.d., Anita Vujić-Žmegač, zaposlenica</w:t>
      </w:r>
    </w:p>
    <w:p w:rsidRDefault="00523347" w:rsidP="00F0134E" w:rsidR="00D843F9">
      <w:pPr>
        <w:jc w:val="both"/>
      </w:pPr>
      <w:r>
        <w:t>-stečajni upravitelji u obavljanju stručne prakse, Vanda Kovačević Gelenčer i  Ivan Čulić</w:t>
      </w:r>
    </w:p>
    <w:p w:rsidRDefault="00523347" w:rsidP="00F0134E" w:rsidR="00871A96">
      <w:pPr>
        <w:jc w:val="both"/>
      </w:pPr>
      <w:r>
        <w:t>-za Varaždinske vijesti, Martina Pižeta, novinarka</w:t>
      </w:r>
    </w:p>
    <w:p w:rsidRDefault="00523347" w:rsidP="00F0134E" w:rsidR="00523347">
      <w:pPr>
        <w:jc w:val="both"/>
      </w:pPr>
    </w:p>
    <w:p w:rsidRDefault="00523347" w:rsidP="00F0134E" w:rsidR="00523347">
      <w:pPr>
        <w:jc w:val="both"/>
      </w:pPr>
    </w:p>
    <w:p w:rsidRDefault="00523347" w:rsidP="00F0134E" w:rsidR="00523347">
      <w:pPr>
        <w:jc w:val="both"/>
      </w:pPr>
    </w:p>
    <w:p w:rsidRDefault="00D843F9" w:rsidP="00F0134E" w:rsidR="00443C28">
      <w:pPr>
        <w:jc w:val="both"/>
      </w:pPr>
      <w:r>
        <w:tab/>
        <w:t>Današnje završno ročište vjerovnika sazvano je rješenjem ovoga suda od 11. studenog 2016., poslovni broj St-462/13-96.</w:t>
      </w:r>
    </w:p>
    <w:p w:rsidRDefault="00E640A3" w:rsidP="00A2293D" w:rsidR="00E640A3"/>
    <w:p w:rsidRDefault="00443C28" w:rsidP="00A2293D" w:rsidR="00443C28"/>
    <w:p w:rsidRDefault="00D843F9" w:rsidP="00D843F9" w:rsidR="00D843F9">
      <w:pPr>
        <w:jc w:val="center"/>
        <w:rPr>
          <w:b/>
        </w:rPr>
      </w:pPr>
      <w:r>
        <w:rPr>
          <w:b/>
        </w:rPr>
        <w:t xml:space="preserve">D n e v n i   r e d </w:t>
      </w:r>
    </w:p>
    <w:p w:rsidRDefault="00D843F9" w:rsidP="00D843F9" w:rsidR="00D843F9">
      <w:pPr>
        <w:jc w:val="center"/>
        <w:rPr>
          <w:b/>
        </w:rPr>
      </w:pPr>
    </w:p>
    <w:p w:rsidRDefault="00D843F9" w:rsidP="00D843F9" w:rsidR="00D843F9">
      <w:pPr>
        <w:widowControl w:val="false"/>
        <w:numPr>
          <w:ilvl w:val="0"/>
          <w:numId w:val="13"/>
        </w:numPr>
        <w:snapToGrid w:val="false"/>
        <w:jc w:val="both"/>
      </w:pPr>
      <w:r>
        <w:t>Rasprava o završnom računu stečajnog upravitelja,</w:t>
      </w:r>
    </w:p>
    <w:p w:rsidRDefault="00D843F9" w:rsidP="00D843F9" w:rsidR="00D843F9">
      <w:pPr>
        <w:ind w:left="720"/>
        <w:jc w:val="both"/>
      </w:pPr>
    </w:p>
    <w:p w:rsidRDefault="00D843F9" w:rsidP="00D843F9" w:rsidR="00D843F9">
      <w:pPr>
        <w:widowControl w:val="false"/>
        <w:numPr>
          <w:ilvl w:val="0"/>
          <w:numId w:val="13"/>
        </w:numPr>
        <w:snapToGrid w:val="false"/>
        <w:jc w:val="both"/>
      </w:pPr>
      <w:r>
        <w:t>Podnošenje prigovora na završni popis,</w:t>
      </w:r>
    </w:p>
    <w:p w:rsidRDefault="00D843F9" w:rsidP="00D843F9" w:rsidR="00D843F9">
      <w:pPr>
        <w:jc w:val="both"/>
      </w:pPr>
    </w:p>
    <w:p w:rsidRDefault="00D843F9" w:rsidP="00D843F9" w:rsidR="00D843F9">
      <w:pPr>
        <w:widowControl w:val="false"/>
        <w:numPr>
          <w:ilvl w:val="0"/>
          <w:numId w:val="13"/>
        </w:numPr>
        <w:snapToGrid w:val="false"/>
        <w:spacing w:after="240"/>
        <w:jc w:val="both"/>
      </w:pPr>
      <w:r>
        <w:t>Odlučivanje o neunovčivim predmetima stečajne mase</w:t>
      </w:r>
    </w:p>
    <w:p w:rsidRDefault="00D843F9" w:rsidP="00D843F9" w:rsidR="00D843F9">
      <w:pPr>
        <w:pStyle w:val="Odlomakpopisa"/>
        <w:widowControl w:val="false"/>
        <w:numPr>
          <w:ilvl w:val="0"/>
          <w:numId w:val="13"/>
        </w:numPr>
        <w:snapToGrid w:val="false"/>
        <w:spacing w:after="0"/>
      </w:pPr>
      <w:r>
        <w:t>Razno.</w:t>
      </w:r>
    </w:p>
    <w:p w:rsidRDefault="00443C28" w:rsidP="00443C28" w:rsidR="00443C28">
      <w:pPr>
        <w:jc w:val="both"/>
      </w:pPr>
    </w:p>
    <w:p w:rsidRDefault="00443C28" w:rsidP="00443C28" w:rsidR="00443C28">
      <w:pPr>
        <w:jc w:val="both"/>
      </w:pPr>
    </w:p>
    <w:p w:rsidRDefault="00EE7C20" w:rsidP="00443C28" w:rsidR="00EE7C20">
      <w:pPr>
        <w:jc w:val="both"/>
      </w:pPr>
    </w:p>
    <w:p w:rsidRDefault="00523347" w:rsidP="00523347" w:rsidR="00523347">
      <w:pPr>
        <w:widowControl w:val="false"/>
        <w:snapToGrid w:val="false"/>
        <w:ind w:firstLine="708"/>
        <w:jc w:val="both"/>
      </w:pPr>
      <w:r>
        <w:t>Prelazi se na</w:t>
      </w:r>
      <w:r w:rsidR="00A47ECC">
        <w:t xml:space="preserve"> raspravljanje pod</w:t>
      </w:r>
      <w:r>
        <w:t xml:space="preserve"> točkom 1. </w:t>
      </w:r>
      <w:r w:rsidR="00CF1265">
        <w:t xml:space="preserve">i 2. </w:t>
      </w:r>
      <w:r>
        <w:t xml:space="preserve">dnevnog reda - Rasprava o završnom računu stečajnog upravitelja, </w:t>
      </w:r>
      <w:r w:rsidR="00A47ECC">
        <w:t>te stečajni upravitelj navodi prema završnom izvješću:</w:t>
      </w:r>
      <w:r w:rsidR="00924C8C">
        <w:t xml:space="preserve"> "</w:t>
      </w:r>
      <w:r w:rsidR="00A47ECC">
        <w:t>U ovom stečajnom postupku je unovčeno ukupno pokr</w:t>
      </w:r>
      <w:r w:rsidR="00924C8C">
        <w:t>etnina i nekretnina za iznos od 408.000,00 kn i 114.000,00</w:t>
      </w:r>
      <w:r w:rsidR="00A47ECC">
        <w:t xml:space="preserve"> kn. Sva imovina je unovčena</w:t>
      </w:r>
      <w:r w:rsidR="00317675">
        <w:t>, no nije izvršeno namirenje vjerovnika drugog isplatnog reda</w:t>
      </w:r>
      <w:r w:rsidR="00A47ECC">
        <w:t xml:space="preserve"> </w:t>
      </w:r>
      <w:r w:rsidR="00317675">
        <w:t xml:space="preserve">zbog toga jer odbor vjerovnika koji je 16. rujna 2016. o tome raspravljao nije donio odluku o tom namirenju, već je samo dao suglasnost na prijedlog diobe. Nakon toga sudac upozorava stečajnog upravitelja da ako je odbor vjerovnika dao suglasnost na predloženi način diobe i namirenja vjerovnika drugog višeg isplatnog reda, tada je to trebalo učiniti već u rujnu a ne na završnom </w:t>
      </w:r>
      <w:r w:rsidR="008231D9">
        <w:t>r</w:t>
      </w:r>
      <w:r w:rsidR="00317675">
        <w:t>očištu postaviti pitanje oko navedene diobe.</w:t>
      </w:r>
    </w:p>
    <w:p w:rsidRDefault="00317675" w:rsidP="00523347" w:rsidR="00317675">
      <w:pPr>
        <w:widowControl w:val="false"/>
        <w:snapToGrid w:val="false"/>
        <w:ind w:firstLine="708"/>
        <w:jc w:val="both"/>
      </w:pPr>
    </w:p>
    <w:p w:rsidRDefault="00317675" w:rsidP="00317675" w:rsidR="00317675">
      <w:pPr>
        <w:widowControl w:val="false"/>
        <w:snapToGrid w:val="false"/>
        <w:ind w:firstLine="708"/>
        <w:jc w:val="both"/>
      </w:pPr>
      <w:r>
        <w:lastRenderedPageBreak/>
        <w:t>Sud donosi</w:t>
      </w:r>
    </w:p>
    <w:p w:rsidRDefault="00317675" w:rsidP="00317675" w:rsidR="00317675">
      <w:pPr>
        <w:widowControl w:val="false"/>
        <w:snapToGrid w:val="false"/>
        <w:ind w:firstLine="708"/>
        <w:jc w:val="both"/>
      </w:pPr>
    </w:p>
    <w:p w:rsidRDefault="00317675" w:rsidP="00317675" w:rsidR="00317675">
      <w:pPr>
        <w:widowControl w:val="false"/>
        <w:snapToGrid w:val="false"/>
        <w:ind w:firstLine="708"/>
        <w:jc w:val="center"/>
      </w:pPr>
      <w:r>
        <w:t>Z A K L J U Č A K</w:t>
      </w:r>
    </w:p>
    <w:p w:rsidRDefault="00317675" w:rsidP="00317675" w:rsidR="00317675">
      <w:pPr>
        <w:widowControl w:val="false"/>
        <w:snapToGrid w:val="false"/>
        <w:ind w:firstLine="708"/>
        <w:jc w:val="center"/>
      </w:pPr>
    </w:p>
    <w:p w:rsidRDefault="00317675" w:rsidP="00317675" w:rsidR="00317675">
      <w:pPr>
        <w:widowControl w:val="false"/>
        <w:snapToGrid w:val="false"/>
        <w:ind w:firstLine="708"/>
        <w:jc w:val="both"/>
      </w:pPr>
    </w:p>
    <w:p w:rsidRDefault="00317675" w:rsidP="00317675" w:rsidR="00317675">
      <w:pPr>
        <w:widowControl w:val="false"/>
        <w:snapToGrid w:val="false"/>
        <w:ind w:firstLine="708"/>
        <w:jc w:val="both"/>
      </w:pPr>
      <w:r>
        <w:t>Nalaže se stečajnom upravitelju da u skladu sa suglasnošću odbora vjerovnika bez odgode izvrši namirenje vjerovnika drugog višeg isplatnog reda, prema prijedlogu koji je bio predmet razmatranja i davanja suglasnosti na odboru vjerovnika održanom 16. rujna 2016.</w:t>
      </w:r>
    </w:p>
    <w:p w:rsidRDefault="00317675" w:rsidP="00317675" w:rsidR="00317675">
      <w:pPr>
        <w:widowControl w:val="false"/>
        <w:snapToGrid w:val="false"/>
        <w:ind w:firstLine="708"/>
        <w:jc w:val="both"/>
      </w:pPr>
    </w:p>
    <w:p w:rsidRDefault="00317675" w:rsidP="00317675" w:rsidR="00317675">
      <w:pPr>
        <w:widowControl w:val="false"/>
        <w:snapToGrid w:val="false"/>
        <w:ind w:firstLine="708"/>
        <w:jc w:val="both"/>
      </w:pPr>
    </w:p>
    <w:p w:rsidRDefault="00317675" w:rsidP="008231D9" w:rsidR="00317675">
      <w:pPr>
        <w:widowControl w:val="false"/>
        <w:snapToGrid w:val="false"/>
        <w:jc w:val="both"/>
      </w:pPr>
    </w:p>
    <w:p w:rsidRDefault="00317675" w:rsidP="00317675" w:rsidR="00317675">
      <w:pPr>
        <w:widowControl w:val="false"/>
        <w:snapToGrid w:val="false"/>
        <w:ind w:firstLine="708"/>
        <w:jc w:val="both"/>
      </w:pPr>
      <w:r>
        <w:t xml:space="preserve"> Što se tiče troškova postupka stečajni upravitelj upoznaje ovdje vjerovnike da su prihodi od prodaje imovine i drugih prihoda iznosili 41.870.098,51 kn, a rashodi 41.870.098,51 kn, od čega se najveći dio odnosi na isplatu stečajnih vjerovnika Erste Group bank d.d., Beč, sa iznosom od 39.248.098,51 kn, prvi viši isplatni red namiren je sa 1.626.197,16 kn, a potrebno je još namiriti i vjerovnike drugog isplatnog reda.</w:t>
      </w:r>
    </w:p>
    <w:p w:rsidRDefault="00317675" w:rsidP="00317675" w:rsidR="00317675">
      <w:pPr>
        <w:widowControl w:val="false"/>
        <w:snapToGrid w:val="false"/>
        <w:ind w:firstLine="708"/>
        <w:jc w:val="both"/>
      </w:pPr>
    </w:p>
    <w:p w:rsidRDefault="00317675" w:rsidP="00317675" w:rsidR="00317675">
      <w:pPr>
        <w:widowControl w:val="false"/>
        <w:snapToGrid w:val="false"/>
        <w:ind w:firstLine="708"/>
        <w:jc w:val="both"/>
      </w:pPr>
      <w:r>
        <w:t>Također stečajni upravitelj izjavljuje da je zatražio nagradu u ovom postupku u iznosu od 630.000,00 kn bruto</w:t>
      </w:r>
      <w:r w:rsidR="008231D9">
        <w:t>.</w:t>
      </w:r>
    </w:p>
    <w:p w:rsidRDefault="008231D9" w:rsidP="00317675" w:rsidR="008231D9">
      <w:pPr>
        <w:widowControl w:val="false"/>
        <w:snapToGrid w:val="false"/>
        <w:ind w:firstLine="708"/>
        <w:jc w:val="both"/>
      </w:pPr>
    </w:p>
    <w:p w:rsidRDefault="00CF1265" w:rsidP="00317675" w:rsidR="008231D9">
      <w:pPr>
        <w:widowControl w:val="false"/>
        <w:snapToGrid w:val="false"/>
        <w:ind w:firstLine="708"/>
        <w:jc w:val="both"/>
      </w:pPr>
      <w:r>
        <w:t>Ovdje prisutni zastupnici vjerovnika vezano na završno izvješće i završni račun stečajnog upravitelja koji je podnesen, nemaju primjedbi, te da nemaju prigovora na završni račun.</w:t>
      </w:r>
    </w:p>
    <w:p w:rsidRDefault="00523347" w:rsidP="00523347" w:rsidR="00523347">
      <w:pPr>
        <w:ind w:left="708"/>
        <w:jc w:val="both"/>
      </w:pPr>
    </w:p>
    <w:p w:rsidRDefault="00CF1265" w:rsidP="00CF1265" w:rsidR="00443C28">
      <w:pPr>
        <w:ind w:firstLine="708"/>
        <w:jc w:val="both"/>
      </w:pPr>
      <w:r>
        <w:t>Konstatira se da nema neunovčenih predmeta stečajne mase, o kojima bi na današnjem završnom ročištu trebalo donijeti odluku.</w:t>
      </w:r>
    </w:p>
    <w:p w:rsidRDefault="00CF1265" w:rsidP="00CF1265" w:rsidR="00CF1265">
      <w:pPr>
        <w:ind w:firstLine="708"/>
        <w:jc w:val="both"/>
      </w:pPr>
    </w:p>
    <w:p w:rsidRDefault="00CF1265" w:rsidP="00CF1265" w:rsidR="00CF1265">
      <w:pPr>
        <w:ind w:firstLine="708"/>
        <w:jc w:val="both"/>
      </w:pPr>
      <w:r>
        <w:t>Pod točkom dnevnog reda – 4. Razno, nema pitanja za raspraviti.</w:t>
      </w:r>
    </w:p>
    <w:p w:rsidRDefault="00CF1265" w:rsidP="00CF1265" w:rsidR="00CF1265">
      <w:pPr>
        <w:ind w:firstLine="708"/>
        <w:jc w:val="both"/>
      </w:pPr>
    </w:p>
    <w:p w:rsidRDefault="00CF1265" w:rsidP="00CF1265" w:rsidR="00CF1265">
      <w:pPr>
        <w:ind w:firstLine="708"/>
        <w:jc w:val="both"/>
      </w:pPr>
      <w:r>
        <w:t>Sud donosi</w:t>
      </w:r>
    </w:p>
    <w:p w:rsidRDefault="00CF1265" w:rsidP="00CF1265" w:rsidR="00CF1265">
      <w:pPr>
        <w:ind w:firstLine="708"/>
        <w:jc w:val="both"/>
      </w:pPr>
    </w:p>
    <w:p w:rsidRDefault="00CF1265" w:rsidP="00CF1265" w:rsidR="00CF1265">
      <w:pPr>
        <w:ind w:firstLine="708"/>
        <w:jc w:val="both"/>
      </w:pPr>
    </w:p>
    <w:p w:rsidRDefault="00CF1265" w:rsidP="00CF1265" w:rsidR="00CF1265">
      <w:pPr>
        <w:ind w:firstLine="708"/>
        <w:jc w:val="center"/>
      </w:pPr>
      <w:r>
        <w:t>r j e š e n j e</w:t>
      </w:r>
    </w:p>
    <w:p w:rsidRDefault="00CF1265" w:rsidP="00CF1265" w:rsidR="00CF1265">
      <w:pPr>
        <w:ind w:firstLine="708"/>
        <w:jc w:val="center"/>
      </w:pPr>
    </w:p>
    <w:p w:rsidRDefault="00CF1265" w:rsidP="00CF1265" w:rsidR="00CF1265">
      <w:pPr>
        <w:ind w:firstLine="708"/>
        <w:jc w:val="center"/>
      </w:pPr>
    </w:p>
    <w:p w:rsidRDefault="00CF1265" w:rsidP="00CF1265" w:rsidR="00CF1265">
      <w:pPr>
        <w:ind w:firstLine="708"/>
      </w:pPr>
      <w:r>
        <w:t>Odluka će se donijeti pisanim putem.</w:t>
      </w:r>
    </w:p>
    <w:p w:rsidRDefault="00161789" w:rsidP="00161789" w:rsidR="00161789"/>
    <w:p w:rsidRDefault="00D843F9" w:rsidP="00161789" w:rsidR="00D843F9"/>
    <w:p w:rsidRDefault="008E42D0" w:rsidP="00161789" w:rsidR="008E42D0">
      <w:pPr>
        <w:ind w:firstLine="708"/>
        <w:jc w:val="center"/>
      </w:pPr>
      <w:r>
        <w:t xml:space="preserve">Dovršeno u </w:t>
      </w:r>
      <w:r w:rsidR="00CF1265">
        <w:t xml:space="preserve">08,50 </w:t>
      </w:r>
      <w:r>
        <w:t>sati</w:t>
      </w:r>
      <w:r w:rsidR="00161789">
        <w:t>.</w:t>
      </w:r>
    </w:p>
    <w:p w:rsidRDefault="008E42D0" w:rsidP="008E42D0" w:rsidR="008E42D0">
      <w:pPr>
        <w:ind w:firstLine="708"/>
        <w:jc w:val="center"/>
      </w:pPr>
    </w:p>
    <w:p w:rsidRDefault="008E42D0" w:rsidP="008E42D0" w:rsidR="008E42D0">
      <w:pPr>
        <w:ind w:firstLine="708"/>
        <w:jc w:val="center"/>
      </w:pPr>
    </w:p>
    <w:p w:rsidRDefault="008E42D0" w:rsidP="008E42D0" w:rsidR="008E42D0">
      <w:pPr>
        <w:ind w:firstLine="708"/>
        <w:jc w:val="center"/>
      </w:pPr>
    </w:p>
    <w:p w:rsidRDefault="008E42D0" w:rsidP="008E42D0" w:rsidR="008E42D0">
      <w:pPr>
        <w:ind w:firstLine="708"/>
        <w:jc w:val="center"/>
      </w:pPr>
    </w:p>
    <w:p w:rsidRDefault="008E42D0" w:rsidP="00161789" w:rsidR="008E42D0">
      <w:pPr>
        <w:jc w:val="both"/>
      </w:pPr>
    </w:p>
    <w:sectPr w:rsidSect="00B07121" w:rsidR="008E42D0">
      <w:headerReference w:type="even" r:id="rId10"/>
      <w:headerReference w:type="default" r:id="rId11"/>
      <w:headerReference w:type="first" r:id="rId12"/>
      <w:pgSz w:h="16838" w:w="11906"/>
      <w:pgMar w:gutter="0" w:footer="708" w:header="708" w:left="1417" w:bottom="28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3A36" w:rsidR="00693A36">
      <w:r>
        <w:separator/>
      </w:r>
    </w:p>
  </w:endnote>
  <w:endnote w:id="0" w:type="continuationSeparator">
    <w:p w:rsidRDefault="00693A36" w:rsidR="00693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3A36" w:rsidR="00693A36">
      <w:r>
        <w:separator/>
      </w:r>
    </w:p>
  </w:footnote>
  <w:footnote w:id="0" w:type="continuationSeparator">
    <w:p w:rsidRDefault="00693A36" w:rsidR="00693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CA7" w:rsidP="00CD7BF1" w:rsidR="00951C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1CA7" w:rsidR="00951C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CA7" w:rsidP="00CD7BF1" w:rsidR="00951C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2653">
      <w:rPr>
        <w:rStyle w:val="Brojstranice"/>
        <w:noProof/>
      </w:rPr>
      <w:t>2</w:t>
    </w:r>
    <w:r>
      <w:rPr>
        <w:rStyle w:val="Brojstranice"/>
      </w:rPr>
      <w:fldChar w:fldCharType="end"/>
    </w:r>
  </w:p>
  <w:p w:rsidRDefault="00161789" w:rsidR="00161789">
    <w:pPr>
      <w:pStyle w:val="Zaglavlje"/>
    </w:pPr>
    <w:r>
      <w:tab/>
    </w:r>
    <w:r>
      <w:tab/>
    </w:r>
  </w:p>
  <w:p w:rsidRDefault="00EE7C20" w:rsidR="00951CA7">
    <w:pPr>
      <w:pStyle w:val="Zaglavlje"/>
    </w:pPr>
    <w:r>
      <w:tab/>
    </w:r>
    <w:r w:rsidR="000A7135">
      <w:tab/>
      <w:t>Poslovni broj: 5 St-462/13-9</w:t>
    </w:r>
    <w:r w:rsidR="00542DB8">
      <w:t>9</w:t>
    </w:r>
  </w:p>
  <w:p w:rsidRDefault="00161789" w:rsidR="0016178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3347" w:rsidP="00523347" w:rsidR="00523347">
    <w:pPr>
      <w:ind w:firstLine="708" w:left="4956"/>
    </w:pPr>
    <w:r>
      <w:t>Poslovni broj: 5 St-462/13-99</w:t>
    </w:r>
  </w:p>
  <w:p w:rsidRDefault="00523347" w:rsidR="005233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02EDC"/>
    <w:multiLevelType w:val="hybridMultilevel"/>
    <w:tmpl w:val="A17489DA"/>
    <w:lvl w:tplc="5992BF5C"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19D0374"/>
    <w:multiLevelType w:val="hybridMultilevel"/>
    <w:tmpl w:val="F146B58A"/>
    <w:lvl w:tplc="EC7C163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12E93095"/>
    <w:multiLevelType w:val="hybridMultilevel"/>
    <w:tmpl w:val="E6E0D690"/>
    <w:lvl w:tplc="14822312"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EF36084"/>
    <w:multiLevelType w:val="hybridMultilevel"/>
    <w:tmpl w:val="90BE47B6"/>
    <w:lvl w:tplc="E7788242" w:ilvl="0">
      <w:start w:val="2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1264D3D"/>
    <w:multiLevelType w:val="hybridMultilevel"/>
    <w:tmpl w:val="1F3EEA8C"/>
    <w:lvl w:tplc="B978B116"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41AF146A"/>
    <w:multiLevelType w:val="hybridMultilevel"/>
    <w:tmpl w:val="45CE5314"/>
    <w:lvl w:tplc="E6B6849E"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7">
    <w:nsid w:val="54993045"/>
    <w:multiLevelType w:val="hybridMultilevel"/>
    <w:tmpl w:val="30442BF2"/>
    <w:lvl w:tplc="F6083178" w:ilvl="0">
      <w:start w:val="18"/>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8">
    <w:nsid w:val="580E6C0B"/>
    <w:multiLevelType w:val="hybridMultilevel"/>
    <w:tmpl w:val="43663120"/>
    <w:lvl w:tplc="C6CC3D98" w:ilvl="0">
      <w:start w:val="8"/>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6183336C"/>
    <w:multiLevelType w:val="hybridMultilevel"/>
    <w:tmpl w:val="FBC2DD7C"/>
    <w:lvl w:tplc="0CC0734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64B21E5"/>
    <w:multiLevelType w:val="hybridMultilevel"/>
    <w:tmpl w:val="27F2D2D6"/>
    <w:lvl w:tplc="321CDCD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A653FCD"/>
    <w:multiLevelType w:val="hybridMultilevel"/>
    <w:tmpl w:val="5B9E1438"/>
    <w:lvl w:tplc="A4586140" w:ilvl="0">
      <w:start w:val="1"/>
      <w:numFmt w:val="upperRoman"/>
      <w:lvlText w:val="%1."/>
      <w:lvlJc w:val="left"/>
      <w:pPr>
        <w:tabs>
          <w:tab w:pos="1713" w:val="num"/>
        </w:tabs>
        <w:ind w:hanging="1005" w:left="171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1"/>
  </w:num>
  <w:num w:numId="3">
    <w:abstractNumId w:val="7"/>
  </w:num>
  <w:num w:numId="4">
    <w:abstractNumId w:val="11"/>
  </w:num>
  <w:num w:numId="5">
    <w:abstractNumId w:val="4"/>
  </w:num>
  <w:num w:numId="6">
    <w:abstractNumId w:val="5"/>
  </w:num>
  <w:num w:numId="7">
    <w:abstractNumId w:val="0"/>
  </w:num>
  <w:num w:numId="8">
    <w:abstractNumId w:val="8"/>
  </w:num>
  <w:num w:numId="9">
    <w:abstractNumId w:val="10"/>
  </w:num>
  <w:num w:numId="10">
    <w:abstractNumId w:val="6"/>
  </w:num>
  <w:num w:numId="11">
    <w:abstractNumId w:val="3"/>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6633"/>
    <w:rsid w:val="000017E4"/>
    <w:rsid w:val="00001FF3"/>
    <w:rsid w:val="00042277"/>
    <w:rsid w:val="00077245"/>
    <w:rsid w:val="00077804"/>
    <w:rsid w:val="000A2536"/>
    <w:rsid w:val="000A7135"/>
    <w:rsid w:val="000B1905"/>
    <w:rsid w:val="000E64BE"/>
    <w:rsid w:val="000F2FF9"/>
    <w:rsid w:val="0013297E"/>
    <w:rsid w:val="00133023"/>
    <w:rsid w:val="00161789"/>
    <w:rsid w:val="001707A3"/>
    <w:rsid w:val="0018473E"/>
    <w:rsid w:val="00186FC9"/>
    <w:rsid w:val="001904B1"/>
    <w:rsid w:val="001967EC"/>
    <w:rsid w:val="001A275E"/>
    <w:rsid w:val="001A3522"/>
    <w:rsid w:val="001A408D"/>
    <w:rsid w:val="001A5D1E"/>
    <w:rsid w:val="001D5FAE"/>
    <w:rsid w:val="001D6A96"/>
    <w:rsid w:val="001E7242"/>
    <w:rsid w:val="0020403C"/>
    <w:rsid w:val="002059EE"/>
    <w:rsid w:val="00206329"/>
    <w:rsid w:val="00224FF2"/>
    <w:rsid w:val="002458E6"/>
    <w:rsid w:val="00290E74"/>
    <w:rsid w:val="002959F6"/>
    <w:rsid w:val="002B621F"/>
    <w:rsid w:val="002F1529"/>
    <w:rsid w:val="00306563"/>
    <w:rsid w:val="00317675"/>
    <w:rsid w:val="0032268A"/>
    <w:rsid w:val="003306DC"/>
    <w:rsid w:val="003438AD"/>
    <w:rsid w:val="00351E92"/>
    <w:rsid w:val="003673C1"/>
    <w:rsid w:val="003740BF"/>
    <w:rsid w:val="00381AFE"/>
    <w:rsid w:val="00385B41"/>
    <w:rsid w:val="003A72C2"/>
    <w:rsid w:val="003D1C6B"/>
    <w:rsid w:val="003D74E4"/>
    <w:rsid w:val="003D7FEF"/>
    <w:rsid w:val="003E255D"/>
    <w:rsid w:val="003F2774"/>
    <w:rsid w:val="003F43BB"/>
    <w:rsid w:val="0040222A"/>
    <w:rsid w:val="00406C88"/>
    <w:rsid w:val="004112CB"/>
    <w:rsid w:val="004125CE"/>
    <w:rsid w:val="0042650E"/>
    <w:rsid w:val="00430C20"/>
    <w:rsid w:val="00433642"/>
    <w:rsid w:val="00442CBA"/>
    <w:rsid w:val="00443C28"/>
    <w:rsid w:val="00463E67"/>
    <w:rsid w:val="00476B85"/>
    <w:rsid w:val="00482DD8"/>
    <w:rsid w:val="0049786B"/>
    <w:rsid w:val="004A0EF0"/>
    <w:rsid w:val="004A46E9"/>
    <w:rsid w:val="004A7220"/>
    <w:rsid w:val="004B7517"/>
    <w:rsid w:val="004D6EE4"/>
    <w:rsid w:val="004E25D8"/>
    <w:rsid w:val="004E6599"/>
    <w:rsid w:val="004E78E8"/>
    <w:rsid w:val="00522760"/>
    <w:rsid w:val="00523347"/>
    <w:rsid w:val="00542DB8"/>
    <w:rsid w:val="00543EFF"/>
    <w:rsid w:val="00550A86"/>
    <w:rsid w:val="00552551"/>
    <w:rsid w:val="005A6056"/>
    <w:rsid w:val="005F38D0"/>
    <w:rsid w:val="005F4E9E"/>
    <w:rsid w:val="006057F9"/>
    <w:rsid w:val="006135FF"/>
    <w:rsid w:val="00615AC4"/>
    <w:rsid w:val="00623112"/>
    <w:rsid w:val="00630163"/>
    <w:rsid w:val="0068352D"/>
    <w:rsid w:val="00687BBE"/>
    <w:rsid w:val="00692251"/>
    <w:rsid w:val="00693A36"/>
    <w:rsid w:val="006B7434"/>
    <w:rsid w:val="006D6DD3"/>
    <w:rsid w:val="006E23D0"/>
    <w:rsid w:val="006E2653"/>
    <w:rsid w:val="006F726F"/>
    <w:rsid w:val="007045FF"/>
    <w:rsid w:val="00710354"/>
    <w:rsid w:val="00717694"/>
    <w:rsid w:val="00753969"/>
    <w:rsid w:val="0077052C"/>
    <w:rsid w:val="0078032C"/>
    <w:rsid w:val="0078045A"/>
    <w:rsid w:val="00787A05"/>
    <w:rsid w:val="007967AA"/>
    <w:rsid w:val="007A7991"/>
    <w:rsid w:val="007C0B92"/>
    <w:rsid w:val="007C7EA7"/>
    <w:rsid w:val="007E1120"/>
    <w:rsid w:val="007E31C4"/>
    <w:rsid w:val="007F2AC1"/>
    <w:rsid w:val="008013D0"/>
    <w:rsid w:val="008231D9"/>
    <w:rsid w:val="008377F1"/>
    <w:rsid w:val="00842CE3"/>
    <w:rsid w:val="00871A96"/>
    <w:rsid w:val="00880C54"/>
    <w:rsid w:val="008831AD"/>
    <w:rsid w:val="00883A3D"/>
    <w:rsid w:val="00887EA7"/>
    <w:rsid w:val="00891125"/>
    <w:rsid w:val="00892544"/>
    <w:rsid w:val="008948BB"/>
    <w:rsid w:val="0089614D"/>
    <w:rsid w:val="008D5E98"/>
    <w:rsid w:val="008E1ED4"/>
    <w:rsid w:val="008E2D62"/>
    <w:rsid w:val="008E42D0"/>
    <w:rsid w:val="009242F7"/>
    <w:rsid w:val="00924C8C"/>
    <w:rsid w:val="00935192"/>
    <w:rsid w:val="00951CA7"/>
    <w:rsid w:val="00973920"/>
    <w:rsid w:val="00977970"/>
    <w:rsid w:val="00996612"/>
    <w:rsid w:val="009A74FB"/>
    <w:rsid w:val="009C6ACE"/>
    <w:rsid w:val="009D16A7"/>
    <w:rsid w:val="00A02160"/>
    <w:rsid w:val="00A11524"/>
    <w:rsid w:val="00A133D2"/>
    <w:rsid w:val="00A20722"/>
    <w:rsid w:val="00A2293D"/>
    <w:rsid w:val="00A232E1"/>
    <w:rsid w:val="00A25C46"/>
    <w:rsid w:val="00A361D4"/>
    <w:rsid w:val="00A3756F"/>
    <w:rsid w:val="00A43F39"/>
    <w:rsid w:val="00A47ECC"/>
    <w:rsid w:val="00A604AE"/>
    <w:rsid w:val="00A6175C"/>
    <w:rsid w:val="00A6666E"/>
    <w:rsid w:val="00A67024"/>
    <w:rsid w:val="00A72408"/>
    <w:rsid w:val="00A826ED"/>
    <w:rsid w:val="00A93DA8"/>
    <w:rsid w:val="00A96ECB"/>
    <w:rsid w:val="00AA0C2B"/>
    <w:rsid w:val="00AC198B"/>
    <w:rsid w:val="00AC5BB3"/>
    <w:rsid w:val="00AD4002"/>
    <w:rsid w:val="00B00EEA"/>
    <w:rsid w:val="00B0622B"/>
    <w:rsid w:val="00B07121"/>
    <w:rsid w:val="00B0754E"/>
    <w:rsid w:val="00B234E2"/>
    <w:rsid w:val="00B261DE"/>
    <w:rsid w:val="00B52D76"/>
    <w:rsid w:val="00B70684"/>
    <w:rsid w:val="00B832E4"/>
    <w:rsid w:val="00B83384"/>
    <w:rsid w:val="00B97472"/>
    <w:rsid w:val="00BF0E70"/>
    <w:rsid w:val="00C15581"/>
    <w:rsid w:val="00C64562"/>
    <w:rsid w:val="00CA4B61"/>
    <w:rsid w:val="00CB3611"/>
    <w:rsid w:val="00CC69AA"/>
    <w:rsid w:val="00CD7BF1"/>
    <w:rsid w:val="00CF1265"/>
    <w:rsid w:val="00CF46B0"/>
    <w:rsid w:val="00D01728"/>
    <w:rsid w:val="00D07A92"/>
    <w:rsid w:val="00D13A52"/>
    <w:rsid w:val="00D1644F"/>
    <w:rsid w:val="00D500F7"/>
    <w:rsid w:val="00D66E37"/>
    <w:rsid w:val="00D843F9"/>
    <w:rsid w:val="00D85B5B"/>
    <w:rsid w:val="00DB1F2B"/>
    <w:rsid w:val="00DB6A84"/>
    <w:rsid w:val="00DC066D"/>
    <w:rsid w:val="00DC1145"/>
    <w:rsid w:val="00E012B0"/>
    <w:rsid w:val="00E03E46"/>
    <w:rsid w:val="00E1241C"/>
    <w:rsid w:val="00E507F4"/>
    <w:rsid w:val="00E640A3"/>
    <w:rsid w:val="00E65CFD"/>
    <w:rsid w:val="00E67B26"/>
    <w:rsid w:val="00E67FA0"/>
    <w:rsid w:val="00E72847"/>
    <w:rsid w:val="00E81C85"/>
    <w:rsid w:val="00E8570F"/>
    <w:rsid w:val="00E920DF"/>
    <w:rsid w:val="00EB2BD2"/>
    <w:rsid w:val="00EB41E3"/>
    <w:rsid w:val="00EC4853"/>
    <w:rsid w:val="00EE256B"/>
    <w:rsid w:val="00EE27E3"/>
    <w:rsid w:val="00EE2D3E"/>
    <w:rsid w:val="00EE7C20"/>
    <w:rsid w:val="00EF6633"/>
    <w:rsid w:val="00F011B8"/>
    <w:rsid w:val="00F0134E"/>
    <w:rsid w:val="00F132B6"/>
    <w:rsid w:val="00F30DCE"/>
    <w:rsid w:val="00F53CEA"/>
    <w:rsid w:val="00F77D39"/>
    <w:rsid w:val="00F77E6B"/>
    <w:rsid w:val="00F82A3F"/>
    <w:rsid w:val="00FA47EE"/>
    <w:rsid w:val="00FD33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F663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011B8"/>
    <w:rPr>
      <w:rFonts w:cs="Tahoma" w:hAnsi="Tahoma" w:ascii="Tahoma"/>
      <w:sz w:val="16"/>
      <w:szCs w:val="16"/>
    </w:rPr>
  </w:style>
  <w:style w:styleId="Zaglavlje" w:type="paragraph">
    <w:name w:val="header"/>
    <w:basedOn w:val="Normal"/>
    <w:rsid w:val="006B7434"/>
    <w:pPr>
      <w:tabs>
        <w:tab w:pos="4536" w:val="center"/>
        <w:tab w:pos="9072" w:val="right"/>
      </w:tabs>
    </w:pPr>
  </w:style>
  <w:style w:styleId="Brojstranice" w:type="character">
    <w:name w:val="page number"/>
    <w:basedOn w:val="Zadanifontodlomka"/>
    <w:rsid w:val="006B7434"/>
  </w:style>
  <w:style w:styleId="Podnoje" w:type="paragraph">
    <w:name w:val="footer"/>
    <w:basedOn w:val="Normal"/>
    <w:link w:val="PodnojeChar"/>
    <w:rsid w:val="00161789"/>
    <w:pPr>
      <w:tabs>
        <w:tab w:pos="4536" w:val="center"/>
        <w:tab w:pos="9072" w:val="right"/>
      </w:tabs>
    </w:pPr>
  </w:style>
  <w:style w:customStyle="true" w:styleId="PodnojeChar" w:type="character">
    <w:name w:val="Podnožje Char"/>
    <w:link w:val="Podnoje"/>
    <w:rsid w:val="00161789"/>
    <w:rPr>
      <w:sz w:val="24"/>
      <w:szCs w:val="24"/>
    </w:rPr>
  </w:style>
  <w:style w:customStyle="true" w:styleId="OdlomakpopisaChar" w:type="character">
    <w:name w:val="Odlomak popisa Char"/>
    <w:basedOn w:val="Zadanifontodlomka"/>
    <w:link w:val="Odlomakpopisa"/>
    <w:uiPriority w:val="34"/>
    <w:locked/>
    <w:rsid w:val="00D843F9"/>
    <w:rPr>
      <w:sz w:val="24"/>
      <w:szCs w:val="24"/>
    </w:rPr>
  </w:style>
  <w:style w:styleId="Odlomakpopisa" w:type="paragraph">
    <w:name w:val="List Paragraph"/>
    <w:basedOn w:val="Normal"/>
    <w:next w:val="Normal"/>
    <w:link w:val="OdlomakpopisaChar"/>
    <w:uiPriority w:val="34"/>
    <w:qFormat/>
    <w:rsid w:val="00D843F9"/>
    <w:pPr>
      <w:tabs>
        <w:tab w:pos="851" w:val="left"/>
      </w:tabs>
      <w:spacing w:after="240"/>
      <w:ind w:firstLine="567"/>
      <w:jc w:val="both"/>
    </w:pPr>
  </w:style>
  <w:style w:styleId="Tekstrezerviranogmjesta" w:type="character">
    <w:name w:val="Placeholder Text"/>
    <w:basedOn w:val="Zadanifontodlomka"/>
    <w:uiPriority w:val="99"/>
    <w:semiHidden/>
    <w:rsid w:val="006E2653"/>
    <w:rPr>
      <w:color w:val="808080"/>
      <w:bdr w:space="0" w:sz="0" w:color="auto" w:val="none"/>
      <w:shd w:fill="auto" w:color="auto" w:val="clear"/>
    </w:rPr>
  </w:style>
  <w:style w:customStyle="true" w:styleId="eSPISCCParagraphDefaultFont" w:type="character">
    <w:name w:val="eSPIS_CC_Paragraph Default Font"/>
    <w:basedOn w:val="Zadanifontodlomka"/>
    <w:rsid w:val="006E26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2653"/>
    <w:rPr>
      <w:bdr w:space="0" w:sz="0" w:color="auto" w:val="none"/>
      <w:shd w:fill="FFFFCC" w:color="auto" w:val="clear"/>
      <w:lang w:val="hr-HR"/>
    </w:rPr>
  </w:style>
  <w:style w:customStyle="true" w:styleId="PozadinaSvijetloCrvena" w:type="character">
    <w:name w:val="Pozadina_SvijetloCrvena"/>
    <w:basedOn w:val="eSPISCCParagraphDefaultFont"/>
    <w:rsid w:val="006E26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26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F663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011B8"/>
    <w:rPr>
      <w:rFonts w:ascii="Tahoma" w:cs="Tahoma" w:hAnsi="Tahoma"/>
      <w:sz w:val="16"/>
      <w:szCs w:val="16"/>
    </w:rPr>
  </w:style>
  <w:style w:styleId="Zaglavlje" w:type="paragraph">
    <w:name w:val="header"/>
    <w:basedOn w:val="Normal"/>
    <w:rsid w:val="006B7434"/>
    <w:pPr>
      <w:tabs>
        <w:tab w:pos="4536" w:val="center"/>
        <w:tab w:pos="9072" w:val="right"/>
      </w:tabs>
    </w:pPr>
  </w:style>
  <w:style w:styleId="Brojstranice" w:type="character">
    <w:name w:val="page number"/>
    <w:basedOn w:val="Zadanifontodlomka"/>
    <w:rsid w:val="006B7434"/>
  </w:style>
  <w:style w:styleId="Podnoje" w:type="paragraph">
    <w:name w:val="footer"/>
    <w:basedOn w:val="Normal"/>
    <w:link w:val="PodnojeChar"/>
    <w:rsid w:val="00161789"/>
    <w:pPr>
      <w:tabs>
        <w:tab w:pos="4536" w:val="center"/>
        <w:tab w:pos="9072" w:val="right"/>
      </w:tabs>
    </w:pPr>
  </w:style>
  <w:style w:customStyle="1" w:styleId="PodnojeChar" w:type="character">
    <w:name w:val="Podnožje Char"/>
    <w:link w:val="Podnoje"/>
    <w:rsid w:val="00161789"/>
    <w:rPr>
      <w:sz w:val="24"/>
      <w:szCs w:val="24"/>
    </w:rPr>
  </w:style>
  <w:style w:customStyle="1" w:styleId="OdlomakpopisaChar" w:type="character">
    <w:name w:val="Odlomak popisa Char"/>
    <w:basedOn w:val="Zadanifontodlomka"/>
    <w:link w:val="Odlomakpopisa"/>
    <w:uiPriority w:val="34"/>
    <w:locked/>
    <w:rsid w:val="00D843F9"/>
    <w:rPr>
      <w:sz w:val="24"/>
      <w:szCs w:val="24"/>
    </w:rPr>
  </w:style>
  <w:style w:styleId="Odlomakpopisa" w:type="paragraph">
    <w:name w:val="List Paragraph"/>
    <w:basedOn w:val="Normal"/>
    <w:next w:val="Normal"/>
    <w:link w:val="OdlomakpopisaChar"/>
    <w:uiPriority w:val="34"/>
    <w:qFormat/>
    <w:rsid w:val="00D843F9"/>
    <w:pPr>
      <w:tabs>
        <w:tab w:pos="851" w:val="left"/>
      </w:tabs>
      <w:spacing w:after="240"/>
      <w:ind w:firstLine="567"/>
      <w:jc w:val="both"/>
    </w:pPr>
  </w:style>
  <w:style w:styleId="Tekstrezerviranogmjesta" w:type="character">
    <w:name w:val="Placeholder Text"/>
    <w:basedOn w:val="Zadanifontodlomka"/>
    <w:uiPriority w:val="99"/>
    <w:semiHidden/>
    <w:rsid w:val="006E2653"/>
    <w:rPr>
      <w:color w:val="808080"/>
      <w:bdr w:color="auto" w:space="0" w:sz="0" w:val="none"/>
      <w:shd w:color="auto" w:fill="auto" w:val="clear"/>
    </w:rPr>
  </w:style>
  <w:style w:customStyle="1" w:styleId="eSPISCCParagraphDefaultFont" w:type="character">
    <w:name w:val="eSPIS_CC_Paragraph Default Font"/>
    <w:basedOn w:val="Zadanifontodlomka"/>
    <w:rsid w:val="006E26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2653"/>
    <w:rPr>
      <w:bdr w:color="auto" w:space="0" w:sz="0" w:val="none"/>
      <w:shd w:color="auto" w:fill="FFFFCC" w:val="clear"/>
      <w:lang w:val="hr-HR"/>
    </w:rPr>
  </w:style>
  <w:style w:customStyle="1" w:styleId="PozadinaSvijetloCrvena" w:type="character">
    <w:name w:val="Pozadina_SvijetloCrvena"/>
    <w:basedOn w:val="eSPISCCParagraphDefaultFont"/>
    <w:rsid w:val="006E26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26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46329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10. siječnja 2017.</izvorni_sadrzaj>
    <derivirana_varijabla naziv="DomainObject.StvarniPocetakDatum_1">10. siječnja 2017.</derivirana_varijabla>
  </DomainObject.StvarniPocetakDatum>
  <DomainObject.StvarniZavrsetakDatum>
    <izvorni_sadrzaj>10. siječnja 2017.</izvorni_sadrzaj>
    <derivirana_varijabla naziv="DomainObject.StvarniZavrsetakDatum_1">10. siječnja 2017.</derivirana_varijabla>
  </DomainObject.StvarniZavrsetakDatum>
  <DomainObject.PlaniraniZavrsetakDatum>
    <izvorni_sadrzaj>10. siječnja 2017.</izvorni_sadrzaj>
    <derivirana_varijabla naziv="DomainObject.PlaniraniZavrsetakDatum_1">10. siječnja 2017.</derivirana_varijabla>
  </DomainObject.PlaniraniZavrsetakDatum>
  <DomainObject.PlaniraniPocetakDatum>
    <izvorni_sadrzaj>10. siječnja 2017.</izvorni_sadrzaj>
    <derivirana_varijabla naziv="DomainObject.PlaniraniPocetakDatum_1">10. siječnja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08:50</izvorni_sadrzaj>
    <derivirana_varijabla naziv="DomainObject.StvarniZavrsetakVrijeme_1">08:50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St-462/2013</izvorni_sadrzaj>
    <derivirana_varijabla naziv="DomainObject.Predmet.OznakaBroj_1">St-462/2013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CONECO društvo s ograničenom odgovornošću za projektiranje, konzalting i inženjering</izvorni_sadrzaj>
    <derivirana_varijabla naziv="DomainObject.Predmet.ProtustrankaFormated_1">  CONECO društvo s ograničenom odgovornošću za projektiranje, konzalting i inženjering</derivirana_varijabla>
  </DomainObject.Predmet.ProtustrankaFormated>
  <DomainObject.Predmet.ProtustrankaFormatedOIB>
    <izvorni_sadrzaj>  CONECO društvo s ograničenom odgovornošću za projektiranje, konzalting i inženjering, OIB 25143998398</izvorni_sadrzaj>
    <derivirana_varijabla naziv="DomainObject.Predmet.ProtustrankaFormatedOIB_1">  CONECO društvo s ograničenom odgovornošću za projektiranje, konzalting i inženjering, OIB 25143998398</derivirana_varijabla>
  </DomainObject.Predmet.ProtustrankaFormatedOIB>
  <DomainObject.Predmet.ProtustrankaFormatedWithAdress>
    <izvorni_sadrzaj> CONECO društvo s ograničenom odgovornošću za projektiranje, konzalting i inženjering, Augusta Šenoe 4/6, Varaždin</izvorni_sadrzaj>
    <derivirana_varijabla naziv="DomainObject.Predmet.ProtustrankaFormatedWithAdress_1"> CONECO društvo s ograničenom odgovornošću za projektiranje, konzalting i inženjering, Augusta Šenoe 4/6, Varaždin</derivirana_varijabla>
  </DomainObject.Predmet.ProtustrankaFormatedWithAdress>
  <DomainObject.Predmet.ProtustrankaFormatedWithAdressOIB>
    <izvorni_sadrzaj> CONECO društvo s ograničenom odgovornošću za projektiranje, konzalting i inženjering, OIB 25143998398, Augusta Šenoe 4/6, Varaždin</izvorni_sadrzaj>
    <derivirana_varijabla naziv="DomainObject.Predmet.ProtustrankaFormatedWithAdressOIB_1"> CONECO društvo s ograničenom odgovornošću za projektiranje, konzalting i inženjering, OIB 25143998398, Augusta Šenoe 4/6, Varaždin</derivirana_varijabla>
  </DomainObject.Predmet.ProtustrankaFormatedWithAdressOIB>
  <DomainObject.Predmet.ProtustrankaWithAdress>
    <izvorni_sadrzaj>CONECO društvo s ograničenom odgovornošću za projektiranje, konzalting i inženjering Augusta Šenoe 4/6, Varaždin</izvorni_sadrzaj>
    <derivirana_varijabla naziv="DomainObject.Predmet.ProtustrankaWithAdress_1">CONECO društvo s ograničenom odgovornošću za projektiranje, konzalting i inženjering Augusta Šenoe 4/6, Varaždin</derivirana_varijabla>
  </DomainObject.Predmet.ProtustrankaWithAdress>
  <DomainObject.Predmet.ProtustrankaWithAdressOIB>
    <izvorni_sadrzaj>CONECO društvo s ograničenom odgovornošću za projektiranje, konzalting i inženjering, OIB 25143998398, Augusta Šenoe 4/6, Varaždin</izvorni_sadrzaj>
    <derivirana_varijabla naziv="DomainObject.Predmet.ProtustrankaWithAdressOIB_1">CONECO društvo s ograničenom odgovornošću za projektiranje, konzalting i inženjering, OIB 25143998398, Augusta Šenoe 4/6, Varaždin</derivirana_varijabla>
  </DomainObject.Predmet.ProtustrankaWithAdressOIB>
  <DomainObject.Predmet.ProtustrankaNazivFormated>
    <izvorni_sadrzaj>CONECO društvo s ograničenom odgovornošću za projektiranje, konzalting i inženjering</izvorni_sadrzaj>
    <derivirana_varijabla naziv="DomainObject.Predmet.ProtustrankaNazivFormated_1">CONECO društvo s ograničenom odgovornošću za projektiranje, konzalting i inženjering</derivirana_varijabla>
  </DomainObject.Predmet.ProtustrankaNazivFormated>
  <DomainObject.Predmet.ProtustrankaNazivFormatedOIB>
    <izvorni_sadrzaj>CONECO društvo s ograničenom odgovornošću za projektiranje, konzalting i inženjering, OIB 25143998398</izvorni_sadrzaj>
    <derivirana_varijabla naziv="DomainObject.Predmet.ProtustrankaNazivFormatedOIB_1">CONECO društvo s ograničenom odgovornošću za projektiranje, konzalting i inženjering, OIB 25143998398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Horvat zastupanog po punomoćniku Miroslav Molnar</izvorni_sadrzaj>
    <derivirana_varijabla naziv="DomainObject.Predmet.StrankaFormated_1">  Josip Horvat zastupanog po punomoćniku Miroslav Molnar</derivirana_varijabla>
  </DomainObject.Predmet.StrankaFormated>
  <DomainObject.Predmet.StrankaFormatedOIB>
    <izvorni_sadrzaj>  Josip Horvat, OIB 08413389760 zastupanog po punomoćniku Miroslav Molnar</izvorni_sadrzaj>
    <derivirana_varijabla naziv="DomainObject.Predmet.StrankaFormatedOIB_1">  Josip Horvat, OIB 08413389760 zastupanog po punomoćniku Miroslav Molnar</derivirana_varijabla>
  </DomainObject.Predmet.StrankaFormatedOIB>
  <DomainObject.Predmet.StrankaFormatedWithAdress>
    <izvorni_sadrzaj> Josip Horvat, Grešćevina 38, 42223 Grešćevina zastupanog po punomoćniku Miroslav Molnar</izvorni_sadrzaj>
    <derivirana_varijabla naziv="DomainObject.Predmet.StrankaFormatedWithAdress_1"> Josip Horvat, Grešćevina 38, 42223 Grešćevina zastupanog po punomoćniku Miroslav Molnar</derivirana_varijabla>
  </DomainObject.Predmet.StrankaFormatedWithAdress>
  <DomainObject.Predmet.StrankaFormatedWithAdressOIB>
    <izvorni_sadrzaj> Josip Horvat, OIB 08413389760, Grešćevina 38, 42223 Grešćevina zastupanog po punomoćniku Miroslav Molnar</izvorni_sadrzaj>
    <derivirana_varijabla naziv="DomainObject.Predmet.StrankaFormatedWithAdressOIB_1"> Josip Horvat, OIB 08413389760, Grešćevina 38, 42223 Grešćevina zastupanog po punomoćniku Miroslav Molnar</derivirana_varijabla>
  </DomainObject.Predmet.StrankaFormatedWithAdressOIB>
  <DomainObject.Predmet.StrankaWithAdress>
    <izvorni_sadrzaj>Josip Horvat Grešćevina 38,42223 Grešćevina</izvorni_sadrzaj>
    <derivirana_varijabla naziv="DomainObject.Predmet.StrankaWithAdress_1">Josip Horvat Grešćevina 38,42223 Grešćevina</derivirana_varijabla>
  </DomainObject.Predmet.StrankaWithAdress>
  <DomainObject.Predmet.StrankaWithAdressOIB>
    <izvorni_sadrzaj>Josip Horvat, OIB 08413389760, Grešćevina 38,42223 Grešćevina</izvorni_sadrzaj>
    <derivirana_varijabla naziv="DomainObject.Predmet.StrankaWithAdressOIB_1">Josip Horvat, OIB 08413389760, Grešćevina 38,42223 Grešćevina</derivirana_varijabla>
  </DomainObject.Predmet.StrankaWithAdressOIB>
  <DomainObject.Predmet.StrankaNazivFormated>
    <izvorni_sadrzaj>Josip Horvat</izvorni_sadrzaj>
    <derivirana_varijabla naziv="DomainObject.Predmet.StrankaNazivFormated_1">Josip Horvat</derivirana_varijabla>
  </DomainObject.Predmet.StrankaNazivFormated>
  <DomainObject.Predmet.StrankaNazivFormatedOIB>
    <izvorni_sadrzaj>Josip Horvat, OIB 08413389760</izvorni_sadrzaj>
    <derivirana_varijabla naziv="DomainObject.Predmet.StrankaNazivFormatedOIB_1">Josip Horvat, OIB 08413389760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Horvat zastupanog po punomoćniku Miroslav Molnar</item>
    </izvorni_sadrzaj>
    <derivirana_varijabla naziv="DomainObject.Predmet.StrankaListFormated_1">
      <item>Josip Horvat zastupanog po punomoćniku Miroslav Molnar</item>
    </derivirana_varijabla>
  </DomainObject.Predmet.StrankaListFormated>
  <DomainObject.Predmet.StrankaListFormatedOIB>
    <izvorni_sadrzaj>
      <item>Josip Horvat, OIB 08413389760 zastupanog po punomoćniku Miroslav Molnar</item>
    </izvorni_sadrzaj>
    <derivirana_varijabla naziv="DomainObject.Predmet.StrankaListFormatedOIB_1">
      <item>Josip Horvat, OIB 08413389760 zastupanog po punomoćniku Miroslav Molnar</item>
    </derivirana_varijabla>
  </DomainObject.Predmet.StrankaListFormatedOIB>
  <DomainObject.Predmet.StrankaListFormatedWithAdress>
    <izvorni_sadrzaj>
      <item>Josip Horvat, Grešćevina 38, 42223 Grešćevina zastupanog po punomoćniku Miroslav Molnar</item>
    </izvorni_sadrzaj>
    <derivirana_varijabla naziv="DomainObject.Predmet.StrankaListFormatedWithAdress_1">
      <item>Josip Horvat, Grešćevina 38, 42223 Grešćevina zastupanog po punomoćniku Miroslav Molnar</item>
    </derivirana_varijabla>
  </DomainObject.Predmet.StrankaListFormatedWithAdress>
  <DomainObject.Predmet.StrankaListFormatedWithAdressOIB>
    <izvorni_sadrzaj>
      <item>Josip Horvat, OIB 08413389760, Grešćevina 38, 42223 Grešćevina zastupanog po punomoćniku Miroslav Molnar</item>
    </izvorni_sadrzaj>
    <derivirana_varijabla naziv="DomainObject.Predmet.StrankaListFormatedWithAdressOIB_1">
      <item>Josip Horvat, OIB 08413389760, Grešćevina 38, 42223 Grešćevina zastupanog po punomoćniku Miroslav Molnar</item>
    </derivirana_varijabla>
  </DomainObject.Predmet.StrankaListFormatedWithAdressOIB>
  <DomainObject.Predmet.StrankaListNazivFormated>
    <izvorni_sadrzaj>
      <item>Josip Horvat</item>
    </izvorni_sadrzaj>
    <derivirana_varijabla naziv="DomainObject.Predmet.StrankaListNazivFormated_1">
      <item>Josip Horvat</item>
    </derivirana_varijabla>
  </DomainObject.Predmet.StrankaListNazivFormated>
  <DomainObject.Predmet.StrankaListNazivFormatedOIB>
    <izvorni_sadrzaj>
      <item>Josip Horvat, OIB 08413389760</item>
    </izvorni_sadrzaj>
    <derivirana_varijabla naziv="DomainObject.Predmet.StrankaListNazivFormatedOIB_1">
      <item>Josip Horvat, OIB 08413389760</item>
    </derivirana_varijabla>
  </DomainObject.Predmet.StrankaListNazivFormatedOIB>
  <DomainObject.Predmet.ProtuStrankaListFormated>
    <izvorni_sadrzaj>
      <item>CONECO društvo s ograničenom odgovornošću za projektiranje, konzalting i inženjering</item>
    </izvorni_sadrzaj>
    <derivirana_varijabla naziv="DomainObject.Predmet.ProtuStrankaListFormated_1">
      <item>CONECO društvo s ograničenom odgovornošću za projektiranje, konzalting i inženjering</item>
    </derivirana_varijabla>
  </DomainObject.Predmet.ProtuStrankaListFormated>
  <DomainObject.Predmet.ProtuStrankaListFormatedOIB>
    <izvorni_sadrzaj>
      <item>CONECO društvo s ograničenom odgovornošću za projektiranje, konzalting i inženjering, OIB 25143998398</item>
    </izvorni_sadrzaj>
    <derivirana_varijabla naziv="DomainObject.Predmet.ProtuStrankaListFormatedOIB_1">
      <item>CONECO društvo s ograničenom odgovornošću za projektiranje, konzalting i inženjering, OIB 25143998398</item>
    </derivirana_varijabla>
  </DomainObject.Predmet.ProtuStrankaListFormatedOIB>
  <DomainObject.Predmet.ProtuStrankaListFormatedWithAdress>
    <izvorni_sadrzaj>
      <item>CONECO društvo s ograničenom odgovornošću za projektiranje, konzalting i inženjering, Augusta Šenoe 4/6, Varaždin</item>
    </izvorni_sadrzaj>
    <derivirana_varijabla naziv="DomainObject.Predmet.ProtuStrankaListFormatedWithAdress_1">
      <item>CONECO društvo s ograničenom odgovornošću za projektiranje, konzalting i inženjering, Augusta Šenoe 4/6, Varaždin</item>
    </derivirana_varijabla>
  </DomainObject.Predmet.ProtuStrankaListFormatedWithAdress>
  <DomainObject.Predmet.ProtuStrankaListFormatedWithAdressOIB>
    <izvorni_sadrzaj>
      <item>CONECO društvo s ograničenom odgovornošću za projektiranje, konzalting i inženjering, OIB 25143998398, Augusta Šenoe 4/6, Varaždin</item>
    </izvorni_sadrzaj>
    <derivirana_varijabla naziv="DomainObject.Predmet.ProtuStrankaListFormatedWithAdressOIB_1">
      <item>CONECO društvo s ograničenom odgovornošću za projektiranje, konzalting i inženjering, OIB 25143998398, Augusta Šenoe 4/6, Varaždin</item>
    </derivirana_varijabla>
  </DomainObject.Predmet.ProtuStrankaListFormatedWithAdressOIB>
  <DomainObject.Predmet.ProtuStrankaListNazivFormated>
    <izvorni_sadrzaj>
      <item>CONECO društvo s ograničenom odgovornošću za projektiranje, konzalting i inženjering</item>
    </izvorni_sadrzaj>
    <derivirana_varijabla naziv="DomainObject.Predmet.ProtuStrankaListNazivFormated_1">
      <item>CONECO društvo s ograničenom odgovornošću za projektiranje, konzalting i inženjering</item>
    </derivirana_varijabla>
  </DomainObject.Predmet.ProtuStrankaListNazivFormated>
  <DomainObject.Predmet.ProtuStrankaListNazivFormatedOIB>
    <izvorni_sadrzaj>
      <item>CONECO društvo s ograničenom odgovornošću za projektiranje, konzalting i inženjering, OIB 25143998398</item>
    </izvorni_sadrzaj>
    <derivirana_varijabla naziv="DomainObject.Predmet.ProtuStrankaListNazivFormatedOIB_1">
      <item>CONECO društvo s ograničenom odgovornošću za projektiranje, konzalting i inženjering, OIB 25143998398</item>
    </derivirana_varijabla>
  </DomainObject.Predmet.ProtuStrankaListNazivFormatedOIB>
  <DomainObject.Predmet.OstaliListFormated>
    <izvorni_sadrzaj>
      <item>Miroslav Molnar punomoćnik sudionika u postupku Josip Horvat</item>
      <item>Franjo Otročak</item>
      <item>CENTAR BANKA dioničko društvo u stečaju</item>
      <item>ZOU Praljak &amp; Svić</item>
      <item>METAL OPATIJA društvo s ograničenom odgovornošću u stečaju</item>
      <item>Predrag Levak</item>
      <item>Odvjetničko društvo Porobija i Špoljarić, društvo s ograničenom odgovornošću</item>
      <item>MS d.o.o. za otpremništvo i trgovinu</item>
      <item>Darko Šabijan, odvjetnik</item>
    </izvorni_sadrzaj>
    <derivirana_varijabla naziv="DomainObject.Predmet.OstaliListFormated_1">
      <item>Miroslav Molnar punomoćnik sudionika u postupku Josip Horvat</item>
      <item>Franjo Otročak</item>
      <item>CENTAR BANKA dioničko društvo u stečaju</item>
      <item>ZOU Praljak &amp; Svić</item>
      <item>METAL OPATIJA društvo s ograničenom odgovornošću u stečaju</item>
      <item>Predrag Levak</item>
      <item>Odvjetničko društvo Porobija i Špoljarić, društvo s ograničenom odgovornošću</item>
      <item>MS d.o.o. za otpremništvo i trgovinu</item>
      <item>Darko Šabijan, odvjetnik</item>
    </derivirana_varijabla>
  </DomainObject.Predmet.OstaliListFormated>
  <DomainObject.Predmet.OstaliListFormatedOIB>
    <izvorni_sadrzaj>
      <item>Miroslav Molnar punomoćnik sudionika u postupku Josip Horvat</item>
      <item>Franjo Otročak, OIB 42279189814</item>
      <item>CENTAR BANKA dioničko društvo u stečaju, OIB 89296739230</item>
      <item>ZOU Praljak &amp; Svić</item>
      <item>METAL OPATIJA društvo s ograničenom odgovornošću u stečaju, OIB 75691921797</item>
      <item>Predrag Levak, OIB 71493509497</item>
      <item>Odvjetničko društvo Porobija i Špoljarić, društvo s ograničenom odgovornošću, OIB 02347849218</item>
      <item>MS d.o.o. za otpremništvo i trgovinu, OIB 96358988082</item>
      <item>Darko Šabijan, odvjetnik, OIB 42744991684</item>
    </izvorni_sadrzaj>
    <derivirana_varijabla naziv="DomainObject.Predmet.OstaliListFormatedOIB_1">
      <item>Miroslav Molnar punomoćnik sudionika u postupku Josip Horvat</item>
      <item>Franjo Otročak, OIB 42279189814</item>
      <item>CENTAR BANKA dioničko društvo u stečaju, OIB 89296739230</item>
      <item>ZOU Praljak &amp; Svić</item>
      <item>METAL OPATIJA društvo s ograničenom odgovornošću u stečaju, OIB 75691921797</item>
      <item>Predrag Levak, OIB 71493509497</item>
      <item>Odvjetničko društvo Porobija i Špoljarić, društvo s ograničenom odgovornošću, OIB 02347849218</item>
      <item>MS d.o.o. za otpremništvo i trgovinu, OIB 96358988082</item>
      <item>Darko Šabijan, odvjetnik, OIB 42744991684</item>
    </derivirana_varijabla>
  </DomainObject.Predmet.OstaliListFormatedOIB>
  <DomainObject.Predmet.OstaliListFormatedWithAdress>
    <izvorni_sadrzaj>
      <item>Miroslav Molnar, Gajeva I/II, 42 000 Varaždin, SSSH punomoćnik sudionika u postupku Josip Horvat</item>
      <item>Franjo Otročak, Lukač 24, 33406 Lukač</item>
      <item>CENTAR BANKA dioničko društvo u stečaju, Amruševa 6, 10000 Zagreb</item>
      <item>ZOU Praljak &amp; Svić, Centar 2000-Radnička cesta 37b, 10000 Zagreb</item>
      <item>METAL OPATIJA društvo s ograničenom odgovornošću u stečaju, Jurdani/bb, 51211 Jurdani</item>
      <item>Predrag Levak, Zrinskih 63, 40000 Štefanec</item>
      <item>Odvjetničko društvo Porobija i Špoljarić, društvo s ograničenom odgovornošću, Kolodvorska Ulica 12, 42000 Varaždin</item>
      <item>MS d.o.o. za otpremništvo i trgovinu, Ludbreška 98, 42202 Trnovec</item>
      <item>Darko Šabijan, odvjetnik, Milkovićeva 17, 42000 Varaždin</item>
    </izvorni_sadrzaj>
    <derivirana_varijabla naziv="DomainObject.Predmet.OstaliListFormatedWithAdress_1">
      <item>Miroslav Molnar, Gajeva I/II, 42 000 Varaždin, SSSH punomoćnik sudionika u postupku Josip Horvat</item>
      <item>Franjo Otročak, Lukač 24, 33406 Lukač</item>
      <item>CENTAR BANKA dioničko društvo u stečaju, Amruševa 6, 10000 Zagreb</item>
      <item>ZOU Praljak &amp; Svić, Centar 2000-Radnička cesta 37b, 10000 Zagreb</item>
      <item>METAL OPATIJA društvo s ograničenom odgovornošću u stečaju, Jurdani/bb, 51211 Jurdani</item>
      <item>Predrag Levak, Zrinskih 63, 40000 Štefanec</item>
      <item>Odvjetničko društvo Porobija i Špoljarić, društvo s ograničenom odgovornošću, Kolodvorska Ulica 12, 42000 Varaždin</item>
      <item>MS d.o.o. za otpremništvo i trgovinu, Ludbreška 98, 42202 Trnovec</item>
      <item>Darko Šabijan, odvjetnik, Milkovićeva 17, 42000 Varaždin</item>
    </derivirana_varijabla>
  </DomainObject.Predmet.OstaliListFormatedWithAdress>
  <DomainObject.Predmet.OstaliListFormatedWithAdressOIB>
    <izvorni_sadrzaj>
      <item>Miroslav Molnar, Gajeva I/II, 42 000 Varaždin, SSSH punomoćnik sudionika u postupku Josip Horvat</item>
      <item>Franjo Otročak, OIB 42279189814, Lukač 24, 33406 Lukač</item>
      <item>CENTAR BANKA dioničko društvo u stečaju, OIB 89296739230, Amruševa 6, 10000 Zagreb</item>
      <item>ZOU Praljak &amp; Svić, Centar 2000-Radnička cesta 37b, 10000 Zagreb</item>
      <item>METAL OPATIJA društvo s ograničenom odgovornošću u stečaju, OIB 75691921797, Jurdani/bb, 51211 Jurdani</item>
      <item>Predrag Levak, OIB 71493509497, Zrinskih 63, 40000 Štefanec</item>
      <item>Odvjetničko društvo Porobija i Špoljarić, društvo s ograničenom odgovornošću, OIB 02347849218, Kolodvorska Ulica 12, 42000 Varaždin</item>
      <item>MS d.o.o. za otpremništvo i trgovinu, OIB 96358988082, Ludbreška 98, 42202 Trnovec</item>
      <item>Darko Šabijan, odvjetnik, OIB 42744991684, Milkovićeva 17, 42000 Varaždin</item>
    </izvorni_sadrzaj>
    <derivirana_varijabla naziv="DomainObject.Predmet.OstaliListFormatedWithAdressOIB_1">
      <item>Miroslav Molnar, Gajeva I/II, 42 000 Varaždin, SSSH punomoćnik sudionika u postupku Josip Horvat</item>
      <item>Franjo Otročak, OIB 42279189814, Lukač 24, 33406 Lukač</item>
      <item>CENTAR BANKA dioničko društvo u stečaju, OIB 89296739230, Amruševa 6, 10000 Zagreb</item>
      <item>ZOU Praljak &amp; Svić, Centar 2000-Radnička cesta 37b, 10000 Zagreb</item>
      <item>METAL OPATIJA društvo s ograničenom odgovornošću u stečaju, OIB 75691921797, Jurdani/bb, 51211 Jurdani</item>
      <item>Predrag Levak, OIB 71493509497, Zrinskih 63, 40000 Štefanec</item>
      <item>Odvjetničko društvo Porobija i Špoljarić, društvo s ograničenom odgovornošću, OIB 02347849218, Kolodvorska Ulica 12, 42000 Varaždin</item>
      <item>MS d.o.o. za otpremništvo i trgovinu, OIB 96358988082, Ludbreška 98, 42202 Trnovec</item>
      <item>Darko Šabijan, odvjetnik, OIB 42744991684, Milkovićeva 17, 42000 Varaždin</item>
    </derivirana_varijabla>
  </DomainObject.Predmet.OstaliListFormatedWithAdressOIB>
  <DomainObject.Predmet.OstaliListNazivFormated>
    <izvorni_sadrzaj>
      <item>Miroslav Molnar</item>
      <item>Franjo Otročak</item>
      <item>CENTAR BANKA dioničko društvo u stečaju</item>
      <item>ZOU Praljak &amp; Svić</item>
      <item>METAL OPATIJA društvo s ograničenom odgovornošću u stečaju</item>
      <item>Predrag Levak</item>
      <item>Odvjetničko društvo Porobija i Špoljarić, društvo s ograničenom odgovornošću</item>
      <item>MS d.o.o. za otpremništvo i trgovinu</item>
      <item>Darko Šabijan, odvjetnik</item>
    </izvorni_sadrzaj>
    <derivirana_varijabla naziv="DomainObject.Predmet.OstaliListNazivFormated_1">
      <item>Miroslav Molnar</item>
      <item>Franjo Otročak</item>
      <item>CENTAR BANKA dioničko društvo u stečaju</item>
      <item>ZOU Praljak &amp; Svić</item>
      <item>METAL OPATIJA društvo s ograničenom odgovornošću u stečaju</item>
      <item>Predrag Levak</item>
      <item>Odvjetničko društvo Porobija i Špoljarić, društvo s ograničenom odgovornošću</item>
      <item>MS d.o.o. za otpremništvo i trgovinu</item>
      <item>Darko Šabijan, odvjetnik</item>
    </derivirana_varijabla>
  </DomainObject.Predmet.OstaliListNazivFormated>
  <DomainObject.Predmet.OstaliListNazivFormatedOIB>
    <izvorni_sadrzaj>
      <item>Miroslav Molnar</item>
      <item>Franjo Otročak, OIB 42279189814</item>
      <item>CENTAR BANKA dioničko društvo u stečaju, OIB 89296739230</item>
      <item>ZOU Praljak &amp; Svić</item>
      <item>METAL OPATIJA društvo s ograničenom odgovornošću u stečaju, OIB 75691921797</item>
      <item>Predrag Levak, OIB 71493509497</item>
      <item>Odvjetničko društvo Porobija i Špoljarić, društvo s ograničenom odgovornošću, OIB 02347849218</item>
      <item>MS d.o.o. za otpremništvo i trgovinu, OIB 96358988082</item>
      <item>Darko Šabijan, odvjetnik, OIB 42744991684</item>
    </izvorni_sadrzaj>
    <derivirana_varijabla naziv="DomainObject.Predmet.OstaliListNazivFormatedOIB_1">
      <item>Miroslav Molnar</item>
      <item>Franjo Otročak, OIB 42279189814</item>
      <item>CENTAR BANKA dioničko društvo u stečaju, OIB 89296739230</item>
      <item>ZOU Praljak &amp; Svić</item>
      <item>METAL OPATIJA društvo s ograničenom odgovornošću u stečaju, OIB 75691921797</item>
      <item>Predrag Levak, OIB 71493509497</item>
      <item>Odvjetničko društvo Porobija i Špoljarić, društvo s ograničenom odgovornošću, OIB 02347849218</item>
      <item>MS d.o.o. za otpremništvo i trgovinu, OIB 96358988082</item>
      <item>Darko Šabijan, odvjetnik, OIB 42744991684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Josip Horvat</izvorni_sadrzaj>
    <derivirana_varijabla naziv="DomainObject.Predmet.StrankaIDrugi_1">Josip Horvat</derivirana_varijabla>
  </DomainObject.Predmet.StrankaIDrugi>
  <DomainObject.Predmet.ProtustrankaIDrugi>
    <izvorni_sadrzaj>CONECO društvo s ograničenom odgovornošću za projektiranje, konzalting i inženjering</izvorni_sadrzaj>
    <derivirana_varijabla naziv="DomainObject.Predmet.ProtustrankaIDrugi_1">CONECO društvo s ograničenom odgovornošću za projektiranje, konzalting i inženjering</derivirana_varijabla>
  </DomainObject.Predmet.ProtustrankaIDrugi>
  <DomainObject.Predmet.StrankaIDrugiAdressOIB>
    <izvorni_sadrzaj>Josip Horvat, OIB 08413389760, Grešćevina 38, 42223 Grešćevina</izvorni_sadrzaj>
    <derivirana_varijabla naziv="DomainObject.Predmet.StrankaIDrugiAdressOIB_1">Josip Horvat, OIB 08413389760, Grešćevina 38, 42223 Grešćevina</derivirana_varijabla>
  </DomainObject.Predmet.StrankaIDrugiAdressOIB>
  <DomainObject.Predmet.ProtustrankaIDrugiAdressOIB>
    <izvorni_sadrzaj>CONECO društvo s ograničenom odgovornošću za projektiranje, konzalting i inženjering, OIB 25143998398, Augusta Šenoe 4/6, Varaždin</izvorni_sadrzaj>
    <derivirana_varijabla naziv="DomainObject.Predmet.ProtustrankaIDrugiAdressOIB_1">CONECO društvo s ograničenom odgovornošću za projektiranje, konzalting i inženjering, OIB 25143998398, Augusta Šenoe 4/6,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Horvat</item>
      <item>CONECO društvo s ograničenom odgovornošću za projektiranje, konzalting i inženjering</item>
      <item>Miroslav Molnar</item>
      <item>Franjo Otročak</item>
      <item>CENTAR BANKA dioničko društvo u stečaju</item>
      <item>ZOU Praljak &amp; Svić</item>
      <item>METAL OPATIJA društvo s ograničenom odgovornošću u stečaju</item>
      <item>Predrag Levak</item>
      <item>Odvjetničko društvo Porobija i Špoljarić, društvo s ograničenom odgovornošću</item>
      <item>MS d.o.o. za otpremništvo i trgovinu</item>
      <item>Darko Šabijan, odvjetnik</item>
    </izvorni_sadrzaj>
    <derivirana_varijabla naziv="DomainObject.Predmet.SudioniciListNaziv_1">
      <item>Josip Horvat</item>
      <item>CONECO društvo s ograničenom odgovornošću za projektiranje, konzalting i inženjering</item>
      <item>Miroslav Molnar</item>
      <item>Franjo Otročak</item>
      <item>CENTAR BANKA dioničko društvo u stečaju</item>
      <item>ZOU Praljak &amp; Svić</item>
      <item>METAL OPATIJA društvo s ograničenom odgovornošću u stečaju</item>
      <item>Predrag Levak</item>
      <item>Odvjetničko društvo Porobija i Špoljarić, društvo s ograničenom odgovornošću</item>
      <item>MS d.o.o. za otpremništvo i trgovinu</item>
      <item>Darko Šabijan, odvjetnik</item>
    </derivirana_varijabla>
  </DomainObject.Predmet.SudioniciListNaziv>
  <DomainObject.Predmet.SudioniciListAdressOIB>
    <izvorni_sadrzaj>
      <item>Josip Horvat, OIB 08413389760, Grešćevina 38,42223 Grešćevina</item>
      <item>CONECO društvo s ograničenom odgovornošću za projektiranje, konzalting i inženjering, OIB 25143998398, Augusta Šenoe 4/6,Varaždin</item>
      <item>Miroslav Molnar, Gajeva I/II,42 000 Varaždin, SSSH</item>
      <item>Franjo Otročak, OIB 42279189814, Lukač 24,33406 Lukač</item>
      <item>CENTAR BANKA dioničko društvo u stečaju, OIB 89296739230, Amruševa 6,10000 Zagreb</item>
      <item>ZOU Praljak &amp; Svić, Centar 2000-Radnička cesta 37b,10000 Zagreb</item>
      <item>METAL OPATIJA društvo s ograničenom odgovornošću u stečaju, OIB 75691921797, Jurdani/bb,51211 Jurdani</item>
      <item>Predrag Levak, OIB 71493509497, Zrinskih 63,40000 Štefanec</item>
      <item>Odvjetničko društvo Porobija i Špoljarić, društvo s ograničenom odgovornošću, OIB 02347849218, Kolodvorska Ulica 12,42000 Varaždin</item>
      <item>MS d.o.o. za otpremništvo i trgovinu, OIB 96358988082, Ludbreška 98,42202 Trnovec</item>
      <item>Darko Šabijan, odvjetnik, OIB 42744991684, Milkovićeva 17,42000 Varaždin</item>
    </izvorni_sadrzaj>
    <derivirana_varijabla naziv="DomainObject.Predmet.SudioniciListAdressOIB_1">
      <item>Josip Horvat, OIB 08413389760, Grešćevina 38,42223 Grešćevina</item>
      <item>CONECO društvo s ograničenom odgovornošću za projektiranje, konzalting i inženjering, OIB 25143998398, Augusta Šenoe 4/6,Varaždin</item>
      <item>Miroslav Molnar, Gajeva I/II,42 000 Varaždin, SSSH</item>
      <item>Franjo Otročak, OIB 42279189814, Lukač 24,33406 Lukač</item>
      <item>CENTAR BANKA dioničko društvo u stečaju, OIB 89296739230, Amruševa 6,10000 Zagreb</item>
      <item>ZOU Praljak &amp; Svić, Centar 2000-Radnička cesta 37b,10000 Zagreb</item>
      <item>METAL OPATIJA društvo s ograničenom odgovornošću u stečaju, OIB 75691921797, Jurdani/bb,51211 Jurdani</item>
      <item>Predrag Levak, OIB 71493509497, Zrinskih 63,40000 Štefanec</item>
      <item>Odvjetničko društvo Porobija i Špoljarić, društvo s ograničenom odgovornošću, OIB 02347849218, Kolodvorska Ulica 12,42000 Varaždin</item>
      <item>MS d.o.o. za otpremništvo i trgovinu, OIB 96358988082, Ludbreška 98,42202 Trnovec</item>
      <item>Darko Šabijan, odvjetnik, OIB 42744991684, Milkovićeva 17,42000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08413389760</item>
      <item>, OIB 25143998398</item>
      <item>, OIB null</item>
      <item>, OIB 42279189814</item>
      <item>, OIB 89296739230</item>
      <item>, OIB null</item>
      <item>, OIB 75691921797</item>
      <item>, OIB 71493509497</item>
      <item>, OIB 02347849218</item>
      <item>, OIB 96358988082</item>
      <item>, OIB 42744991684</item>
    </izvorni_sadrzaj>
    <derivirana_varijabla naziv="DomainObject.Predmet.SudioniciListNazivOIB_1">
      <item>, OIB 08413389760</item>
      <item>, OIB 25143998398</item>
      <item>, OIB null</item>
      <item>, OIB 42279189814</item>
      <item>, OIB 89296739230</item>
      <item>, OIB null</item>
      <item>, OIB 75691921797</item>
      <item>, OIB 71493509497</item>
      <item>, OIB 02347849218</item>
      <item>, OIB 96358988082</item>
      <item>, OIB 42744991684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FF002A-EF90-47E3-A5FB-2293F3E364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483</properties:Words>
  <properties:Characters>2669</properties:Characters>
  <properties:Lines>96</properties:Lines>
  <properties:Paragraphs>37</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2016-02-22T12:07:00Z</dcterms:created>
  <dc:creator>jlekic</dc:creator>
  <cp:lastModifiedBy>Lea Rogina</cp:lastModifiedBy>
  <cp:lastPrinted>2017-01-10T07:49:00Z</cp:lastPrinted>
  <dcterms:modified xmlns:xsi="http://www.w3.org/2001/XMLSchema-instance" xsi:type="dcterms:W3CDTF">2017-01-10T11:10:00Z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