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acfb1" w14:paraId="faacfb1" w:rsidRDefault="003C3275" w:rsidP="003C3275" w:rsidR="003C3275">
      <w:pPr>
        <w:spacing w:after="0"/>
        <w:jc w:val="both"/>
        <w15:collapsed w:val="false"/>
        <w:rPr>
          <w:color w:val="00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1390" cx="720090"/>
            <wp:effectExtent b="0" r="381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3275" w:rsidP="003C3275" w:rsidR="003C3275">
      <w:pPr>
        <w:spacing w:after="0"/>
        <w:jc w:val="both"/>
        <w:rPr>
          <w:color w:val="000000"/>
        </w:rPr>
      </w:pPr>
    </w:p>
    <w:p w:rsidRDefault="003C3275" w:rsidP="003C3275" w:rsidR="003C3275">
      <w:pPr>
        <w:spacing w:after="0"/>
        <w:jc w:val="both"/>
        <w:rPr>
          <w:color w:val="000000"/>
        </w:rPr>
      </w:pPr>
      <w:r>
        <w:rPr>
          <w:color w:val="000000"/>
        </w:rPr>
        <w:t xml:space="preserve">     </w:t>
      </w:r>
    </w:p>
    <w:p w:rsidRDefault="003C3275" w:rsidP="003C3275" w:rsidR="003C3275">
      <w:pPr>
        <w:spacing w:after="0"/>
        <w:jc w:val="both"/>
      </w:pPr>
      <w:r>
        <w:rPr>
          <w:color w:val="000000"/>
        </w:rPr>
        <w:t>REPUBLIKA HRVATSKA</w:t>
      </w:r>
    </w:p>
    <w:p w:rsidRDefault="003C3275" w:rsidP="003C3275" w:rsidR="003C3275">
      <w:pPr>
        <w:spacing w:after="0"/>
        <w:jc w:val="both"/>
      </w:pPr>
      <w:r>
        <w:rPr>
          <w:color w:val="000000"/>
        </w:rPr>
        <w:t>TRGOVAČKI SUD U OSIJEKU</w:t>
      </w:r>
    </w:p>
    <w:p w:rsidRDefault="003C3275" w:rsidP="003C3275" w:rsidR="003C3275">
      <w:pPr>
        <w:spacing w:after="0"/>
        <w:jc w:val="both"/>
      </w:pPr>
      <w:r>
        <w:rPr>
          <w:color w:val="000000"/>
        </w:rPr>
        <w:t>STALNA SLUŽBA U SLAVONSKOM BRODU</w:t>
      </w:r>
      <w:r>
        <w:rPr>
          <w:color w:val="000000"/>
        </w:rPr>
        <w:tab/>
      </w:r>
      <w:r>
        <w:rPr>
          <w:color w:val="000000"/>
        </w:rPr>
        <w:tab/>
        <w:t xml:space="preserve">   </w:t>
      </w:r>
      <w:r>
        <w:rPr>
          <w:color w:val="000000"/>
        </w:rPr>
        <w:tab/>
        <w:t xml:space="preserve"> </w:t>
      </w:r>
      <w:r>
        <w:rPr>
          <w:color w:val="000000"/>
        </w:rPr>
        <w:tab/>
        <w:t xml:space="preserve">3 St-1011/2013-172         </w:t>
      </w:r>
    </w:p>
    <w:p w:rsidRDefault="003C3275" w:rsidP="003C3275" w:rsidR="003C3275">
      <w:pPr>
        <w:spacing w:after="0"/>
        <w:jc w:val="both"/>
      </w:pPr>
      <w:r>
        <w:rPr>
          <w:color w:val="000000"/>
        </w:rPr>
        <w:t>Trg pobjede 13</w:t>
      </w:r>
    </w:p>
    <w:p w:rsidRDefault="003C3275" w:rsidP="003C3275" w:rsidR="003C3275">
      <w:pPr>
        <w:spacing w:after="0"/>
        <w:jc w:val="both"/>
        <w:rPr>
          <w:color w:val="000000"/>
        </w:rPr>
      </w:pPr>
      <w:r>
        <w:rPr>
          <w:color w:val="000000"/>
        </w:rPr>
        <w:t>35000 Slavonski Brod</w:t>
      </w:r>
    </w:p>
    <w:p w:rsidRDefault="003C3275" w:rsidP="003C3275" w:rsidR="003C3275">
      <w:pPr>
        <w:spacing w:after="0"/>
        <w:jc w:val="both"/>
      </w:pPr>
    </w:p>
    <w:p w:rsidRDefault="003C3275" w:rsidP="003C3275" w:rsidR="003C3275">
      <w:pPr>
        <w:spacing w:after="0"/>
        <w:ind w:firstLine="708" w:left="1416"/>
        <w:rPr>
          <w:b/>
          <w:color w:val="000000"/>
        </w:rPr>
      </w:pPr>
      <w:r>
        <w:rPr>
          <w:b/>
          <w:color w:val="000000"/>
        </w:rPr>
        <w:t xml:space="preserve">       R E P U B L I K A   H R V A T S K A</w:t>
      </w:r>
    </w:p>
    <w:p w:rsidRDefault="003C3275" w:rsidP="003C3275" w:rsidR="003C3275">
      <w:pPr>
        <w:spacing w:after="0"/>
        <w:ind w:firstLine="708" w:left="2832"/>
        <w:rPr>
          <w:b/>
        </w:rPr>
      </w:pPr>
      <w:r>
        <w:rPr>
          <w:b/>
          <w:color w:val="000000"/>
        </w:rPr>
        <w:t>R J E Š E N J E</w:t>
      </w:r>
    </w:p>
    <w:p w:rsidRDefault="003C3275" w:rsidP="003C3275" w:rsidR="003C3275">
      <w:pPr>
        <w:spacing w:after="0"/>
        <w:jc w:val="both"/>
      </w:pPr>
    </w:p>
    <w:p w:rsidRDefault="003C3275" w:rsidP="003C3275" w:rsidR="003C3275">
      <w:pPr>
        <w:spacing w:after="0"/>
        <w:ind w:firstLine="708"/>
        <w:jc w:val="both"/>
      </w:pPr>
      <w:r>
        <w:rPr>
          <w:color w:val="000000"/>
        </w:rPr>
        <w:t>TRGOVAČKI SUD U OSIJEKU, STALNA SLUŽBA U SLAVONSKOM BRODU, po stečajnoj sutkinji Danieli Martini Maoduš,  u stečajnom postupku nad dužnikom ŽELJKOM KURKUTOVIĆ, kao vlasnikom obrta OBITELJSKO GOSPODARSTVO ŽELJKO KURKUTOVIĆ u stečaju, Svetog Filipa i Jakova 47, Donja Vrba, OIB: 84033605694, koji je zastupan po stečajnom upravitelju Krešimiru Tomac, 20. prosinca 2017.</w:t>
      </w:r>
    </w:p>
    <w:p w:rsidRDefault="007B4BCF" w:rsidP="0006113B" w:rsidR="007B4BCF">
      <w:pPr>
        <w:jc w:val="center"/>
      </w:pPr>
    </w:p>
    <w:p w:rsidRDefault="0006113B" w:rsidP="0006113B" w:rsidR="0006113B">
      <w:pPr>
        <w:jc w:val="center"/>
      </w:pPr>
      <w:r>
        <w:t>r i j e š i o    j e</w:t>
      </w:r>
    </w:p>
    <w:p w:rsidRDefault="0006113B" w:rsidP="0006113B" w:rsidR="0006113B">
      <w:pPr>
        <w:numPr>
          <w:ilvl w:val="0"/>
          <w:numId w:val="47"/>
        </w:numPr>
        <w:spacing w:after="0"/>
        <w:jc w:val="both"/>
        <w:rPr>
          <w:b/>
        </w:rPr>
      </w:pPr>
      <w:r>
        <w:t xml:space="preserve">Ponuditelju </w:t>
      </w:r>
      <w:r w:rsidR="003C3275">
        <w:t xml:space="preserve">TERRA FIRMA  d. d. Zagreb, </w:t>
      </w:r>
      <w:proofErr w:type="spellStart"/>
      <w:r w:rsidR="003C3275">
        <w:t>Budmanijeva</w:t>
      </w:r>
      <w:proofErr w:type="spellEnd"/>
      <w:r w:rsidR="003C3275">
        <w:t xml:space="preserve"> 3, OIB 22198253360 </w:t>
      </w:r>
      <w:r>
        <w:t>dosuđuje se slijedeć</w:t>
      </w:r>
      <w:r w:rsidR="006C1568">
        <w:t>e</w:t>
      </w:r>
      <w:r>
        <w:t xml:space="preserve"> nekretnin</w:t>
      </w:r>
      <w:r w:rsidR="006C1568">
        <w:t>e</w:t>
      </w:r>
      <w:r>
        <w:t xml:space="preserve"> koja </w:t>
      </w:r>
      <w:r w:rsidR="006C1568">
        <w:t>su u</w:t>
      </w:r>
      <w:r>
        <w:t xml:space="preserve"> vlasništvu stečajnog dužnika i to: </w:t>
      </w:r>
    </w:p>
    <w:p w:rsidRDefault="006C1568" w:rsidP="003C3275" w:rsidR="006C1568" w:rsidRPr="003C3275">
      <w:pPr>
        <w:spacing w:afterAutospacing="true" w:after="100" w:beforeAutospacing="true" w:before="100"/>
        <w:rPr>
          <w:b/>
          <w:color w:themeColor="text1" w:val="000000"/>
        </w:rPr>
      </w:pPr>
      <w:r w:rsidRPr="003C3275">
        <w:rPr>
          <w:b/>
          <w:color w:themeColor="text1" w:val="000000"/>
        </w:rPr>
        <w:t>1.</w:t>
      </w:r>
      <w:r w:rsidRPr="003C3275">
        <w:rPr>
          <w:b/>
          <w:bCs/>
          <w:color w:themeColor="text1" w:val="000000"/>
        </w:rPr>
        <w:t xml:space="preserve"> </w:t>
      </w:r>
      <w:proofErr w:type="spellStart"/>
      <w:r w:rsidRPr="003C3275">
        <w:rPr>
          <w:b/>
          <w:bCs/>
          <w:color w:themeColor="text1" w:val="000000"/>
        </w:rPr>
        <w:t>zk.ulošku</w:t>
      </w:r>
      <w:proofErr w:type="spellEnd"/>
      <w:r w:rsidRPr="003C3275">
        <w:rPr>
          <w:b/>
          <w:bCs/>
          <w:color w:themeColor="text1" w:val="000000"/>
        </w:rPr>
        <w:t xml:space="preserve"> broj  213 k.o. Vrba, k. č. br. 592 Oranica Lješice od 1254 m2 s iznosom </w:t>
      </w:r>
      <w:r w:rsidR="003C3275">
        <w:rPr>
          <w:b/>
          <w:bCs/>
          <w:color w:themeColor="text1" w:val="000000"/>
        </w:rPr>
        <w:t xml:space="preserve">cijene </w:t>
      </w:r>
      <w:r w:rsidRPr="003C3275">
        <w:rPr>
          <w:b/>
          <w:bCs/>
          <w:color w:themeColor="text1" w:val="000000"/>
        </w:rPr>
        <w:t xml:space="preserve">od </w:t>
      </w:r>
      <w:r w:rsidR="00236883" w:rsidRPr="003C3275">
        <w:rPr>
          <w:b/>
          <w:bCs/>
          <w:color w:themeColor="text1" w:val="000000"/>
        </w:rPr>
        <w:t xml:space="preserve"> 1.567,50 </w:t>
      </w:r>
      <w:r w:rsidRPr="003C3275">
        <w:rPr>
          <w:b/>
          <w:bCs/>
          <w:color w:themeColor="text1" w:val="000000"/>
        </w:rPr>
        <w:t>kn</w:t>
      </w:r>
    </w:p>
    <w:p w:rsidRDefault="006C1568" w:rsidP="003C3275" w:rsidR="006C1568" w:rsidRPr="003C3275">
      <w:pPr>
        <w:spacing w:afterAutospacing="true" w:after="100" w:beforeAutospacing="true" w:before="100"/>
        <w:rPr>
          <w:b/>
          <w:color w:themeColor="text1" w:val="000000"/>
        </w:rPr>
      </w:pPr>
      <w:r w:rsidRPr="003C3275">
        <w:rPr>
          <w:bCs/>
          <w:color w:themeColor="text1" w:val="000000"/>
        </w:rPr>
        <w:t>2</w:t>
      </w:r>
      <w:r w:rsidRPr="003C3275">
        <w:rPr>
          <w:b/>
          <w:bCs/>
          <w:color w:themeColor="text1" w:val="000000"/>
        </w:rPr>
        <w:t>.  </w:t>
      </w:r>
      <w:hyperlink r:id="rId11" w:history="true">
        <w:r w:rsidRPr="003C3275">
          <w:rPr>
            <w:rStyle w:val="Hiperveza"/>
            <w:b/>
            <w:bCs/>
            <w:color w:themeColor="text1" w:val="000000"/>
          </w:rPr>
          <w:t>k.č.br</w:t>
        </w:r>
      </w:hyperlink>
      <w:r w:rsidRPr="003C3275">
        <w:rPr>
          <w:b/>
          <w:bCs/>
          <w:color w:themeColor="text1" w:val="000000"/>
        </w:rPr>
        <w:t xml:space="preserve">. 593 oranica Lješice upisana u </w:t>
      </w:r>
      <w:proofErr w:type="spellStart"/>
      <w:r w:rsidRPr="003C3275">
        <w:rPr>
          <w:b/>
          <w:bCs/>
          <w:color w:themeColor="text1" w:val="000000"/>
        </w:rPr>
        <w:t>zk.ulošku</w:t>
      </w:r>
      <w:proofErr w:type="spellEnd"/>
      <w:r w:rsidRPr="003C3275">
        <w:rPr>
          <w:b/>
          <w:bCs/>
          <w:color w:themeColor="text1" w:val="000000"/>
        </w:rPr>
        <w:t xml:space="preserve"> 1191 k.o. Vrba, površine 2 rala, 969 hvati odnosno  14994 m2, s iznosom </w:t>
      </w:r>
      <w:r w:rsidR="003C3275">
        <w:rPr>
          <w:b/>
          <w:bCs/>
          <w:color w:themeColor="text1" w:val="000000"/>
        </w:rPr>
        <w:t xml:space="preserve">cijene </w:t>
      </w:r>
      <w:r w:rsidRPr="003C3275">
        <w:rPr>
          <w:b/>
          <w:bCs/>
          <w:color w:themeColor="text1" w:val="000000"/>
        </w:rPr>
        <w:t xml:space="preserve">od </w:t>
      </w:r>
      <w:r w:rsidR="00ED5941" w:rsidRPr="003C3275">
        <w:rPr>
          <w:b/>
          <w:bCs/>
          <w:color w:themeColor="text1" w:val="000000"/>
        </w:rPr>
        <w:t xml:space="preserve"> 18.742,50 </w:t>
      </w:r>
      <w:r w:rsidRPr="003C3275">
        <w:rPr>
          <w:b/>
          <w:bCs/>
          <w:color w:themeColor="text1" w:val="000000"/>
        </w:rPr>
        <w:t>kn;</w:t>
      </w:r>
    </w:p>
    <w:p w:rsidRDefault="006C1568" w:rsidP="003C3275" w:rsidR="006C1568" w:rsidRPr="003C3275">
      <w:pPr>
        <w:spacing w:afterAutospacing="true" w:after="100" w:beforeAutospacing="true" w:before="100"/>
        <w:rPr>
          <w:b/>
          <w:color w:themeColor="text1" w:val="000000"/>
        </w:rPr>
      </w:pPr>
      <w:r w:rsidRPr="003C3275">
        <w:rPr>
          <w:bCs/>
          <w:color w:themeColor="text1" w:val="000000"/>
        </w:rPr>
        <w:t xml:space="preserve">3. </w:t>
      </w:r>
      <w:r w:rsidRPr="003C3275">
        <w:rPr>
          <w:b/>
          <w:bCs/>
          <w:color w:themeColor="text1" w:val="000000"/>
        </w:rPr>
        <w:t xml:space="preserve">u </w:t>
      </w:r>
      <w:proofErr w:type="spellStart"/>
      <w:r w:rsidRPr="003C3275">
        <w:rPr>
          <w:b/>
          <w:bCs/>
          <w:color w:themeColor="text1" w:val="000000"/>
        </w:rPr>
        <w:t>zk.ulošku</w:t>
      </w:r>
      <w:proofErr w:type="spellEnd"/>
      <w:r w:rsidRPr="003C3275">
        <w:rPr>
          <w:b/>
          <w:bCs/>
          <w:color w:themeColor="text1" w:val="000000"/>
        </w:rPr>
        <w:t xml:space="preserve"> 1332 k.o. Vrba, </w:t>
      </w:r>
      <w:hyperlink r:id="rId12" w:history="true">
        <w:r w:rsidRPr="003C3275">
          <w:rPr>
            <w:rStyle w:val="Hiperveza"/>
            <w:b/>
            <w:bCs/>
            <w:color w:themeColor="text1" w:val="000000"/>
          </w:rPr>
          <w:t>k.č.br</w:t>
        </w:r>
      </w:hyperlink>
      <w:r w:rsidRPr="003C3275">
        <w:rPr>
          <w:b/>
          <w:bCs/>
          <w:color w:themeColor="text1" w:val="000000"/>
        </w:rPr>
        <w:t xml:space="preserve">. 571, Oranica Lješice u površini od 10018 hvati, 3663 m2, s iznosom </w:t>
      </w:r>
      <w:r w:rsidR="003C3275">
        <w:rPr>
          <w:b/>
          <w:bCs/>
          <w:color w:themeColor="text1" w:val="000000"/>
        </w:rPr>
        <w:t xml:space="preserve">cijene </w:t>
      </w:r>
      <w:r w:rsidRPr="003C3275">
        <w:rPr>
          <w:b/>
          <w:bCs/>
          <w:color w:themeColor="text1" w:val="000000"/>
        </w:rPr>
        <w:t xml:space="preserve">od </w:t>
      </w:r>
      <w:r w:rsidR="004236BB" w:rsidRPr="003C3275">
        <w:rPr>
          <w:b/>
          <w:bCs/>
          <w:color w:themeColor="text1" w:val="000000"/>
        </w:rPr>
        <w:t xml:space="preserve"> 4.578,75 </w:t>
      </w:r>
      <w:r w:rsidRPr="003C3275">
        <w:rPr>
          <w:b/>
          <w:bCs/>
          <w:color w:themeColor="text1" w:val="000000"/>
        </w:rPr>
        <w:t>kn</w:t>
      </w:r>
    </w:p>
    <w:p w:rsidRDefault="006C1568" w:rsidP="003C3275" w:rsidR="006C1568" w:rsidRPr="003C3275">
      <w:pPr>
        <w:spacing w:afterAutospacing="true" w:after="100" w:beforeAutospacing="true" w:before="100"/>
        <w:jc w:val="both"/>
        <w:rPr>
          <w:b/>
          <w:color w:themeColor="text1" w:val="000000"/>
        </w:rPr>
      </w:pPr>
      <w:r w:rsidRPr="003C3275">
        <w:rPr>
          <w:bCs/>
          <w:color w:themeColor="text1" w:val="000000"/>
        </w:rPr>
        <w:t>4</w:t>
      </w:r>
      <w:r w:rsidRPr="003C3275">
        <w:rPr>
          <w:b/>
          <w:bCs/>
          <w:color w:themeColor="text1" w:val="000000"/>
        </w:rPr>
        <w:t xml:space="preserve">. </w:t>
      </w:r>
      <w:r w:rsidRPr="003C3275">
        <w:rPr>
          <w:b/>
        </w:rPr>
        <w:t xml:space="preserve">u zemljišno knjižnom ulošku 1332 k.o. Vrba </w:t>
      </w:r>
      <w:hyperlink r:id="rId13" w:history="true">
        <w:r w:rsidRPr="003C3275">
          <w:rPr>
            <w:rStyle w:val="Hiperveza"/>
            <w:b/>
            <w:bCs/>
            <w:color w:themeColor="text1" w:val="000000"/>
          </w:rPr>
          <w:t>k.č.br</w:t>
        </w:r>
      </w:hyperlink>
      <w:r w:rsidRPr="003C3275">
        <w:rPr>
          <w:b/>
          <w:bCs/>
          <w:color w:themeColor="text1" w:val="000000"/>
        </w:rPr>
        <w:t>. 572 Oranica Lješice, površine 983 hvata, 3536 m2, s iznosom</w:t>
      </w:r>
      <w:r w:rsidR="006B0770" w:rsidRPr="003C3275">
        <w:rPr>
          <w:b/>
          <w:bCs/>
          <w:color w:themeColor="text1" w:val="000000"/>
        </w:rPr>
        <w:t xml:space="preserve"> cijene od  4.420,00 </w:t>
      </w:r>
      <w:r w:rsidRPr="003C3275">
        <w:rPr>
          <w:b/>
          <w:bCs/>
          <w:color w:themeColor="text1" w:val="000000"/>
        </w:rPr>
        <w:t>kn;</w:t>
      </w:r>
    </w:p>
    <w:p w:rsidRDefault="006C1568" w:rsidP="003C3275" w:rsidR="006C1568" w:rsidRPr="003C3275">
      <w:pPr>
        <w:spacing w:afterAutospacing="true" w:after="100" w:beforeAutospacing="true" w:before="100"/>
        <w:jc w:val="both"/>
        <w:rPr>
          <w:b/>
          <w:color w:themeColor="text1" w:val="000000"/>
        </w:rPr>
      </w:pPr>
      <w:r w:rsidRPr="003C3275">
        <w:rPr>
          <w:bCs/>
          <w:color w:themeColor="text1" w:val="000000"/>
        </w:rPr>
        <w:t xml:space="preserve">5. </w:t>
      </w:r>
      <w:r w:rsidRPr="003C3275">
        <w:rPr>
          <w:b/>
        </w:rPr>
        <w:t xml:space="preserve">u zemljišno knjižnom ulošku 1332 k.o. Vrba </w:t>
      </w:r>
      <w:hyperlink r:id="rId14" w:history="true">
        <w:r w:rsidRPr="003C3275">
          <w:rPr>
            <w:rStyle w:val="Hiperveza"/>
            <w:b/>
            <w:bCs/>
            <w:color w:themeColor="text1" w:val="000000"/>
          </w:rPr>
          <w:t>k.č.br</w:t>
        </w:r>
      </w:hyperlink>
      <w:r w:rsidRPr="003C3275">
        <w:rPr>
          <w:b/>
          <w:bCs/>
          <w:color w:themeColor="text1" w:val="000000"/>
        </w:rPr>
        <w:t xml:space="preserve">. 584 Oranica Lješice, površine 1 ral, 516 hvati, 7612 m2, </w:t>
      </w:r>
      <w:hyperlink r:id="rId15" w:history="true">
        <w:r w:rsidRPr="003C3275">
          <w:rPr>
            <w:rStyle w:val="Hiperveza"/>
            <w:b/>
            <w:bCs/>
            <w:color w:themeColor="text1" w:val="000000"/>
          </w:rPr>
          <w:t>k.č.br</w:t>
        </w:r>
      </w:hyperlink>
      <w:r w:rsidRPr="003C3275">
        <w:rPr>
          <w:b/>
          <w:bCs/>
          <w:color w:themeColor="text1" w:val="000000"/>
        </w:rPr>
        <w:t>. 610 Oranica Gajevi, površine 1 ral, 1105 hvati, 9728 m2, s iznosom  cijene od  12.160,00  kn</w:t>
      </w:r>
    </w:p>
    <w:p w:rsidRDefault="006C1568" w:rsidP="003C3275" w:rsidR="003C3275">
      <w:pPr>
        <w:spacing w:afterAutospacing="true" w:after="100" w:beforeAutospacing="true" w:before="100"/>
        <w:jc w:val="both"/>
        <w:rPr>
          <w:b/>
          <w:color w:themeColor="text1" w:val="000000"/>
        </w:rPr>
      </w:pPr>
      <w:r w:rsidRPr="003C3275">
        <w:rPr>
          <w:b/>
          <w:bCs/>
          <w:color w:themeColor="text1" w:val="000000"/>
        </w:rPr>
        <w:t xml:space="preserve">6.  u </w:t>
      </w:r>
      <w:proofErr w:type="spellStart"/>
      <w:r w:rsidRPr="003C3275">
        <w:rPr>
          <w:b/>
          <w:bCs/>
          <w:color w:themeColor="text1" w:val="000000"/>
        </w:rPr>
        <w:t>zk.ulošku</w:t>
      </w:r>
      <w:proofErr w:type="spellEnd"/>
      <w:r w:rsidRPr="003C3275">
        <w:rPr>
          <w:b/>
          <w:bCs/>
          <w:color w:themeColor="text1" w:val="000000"/>
        </w:rPr>
        <w:t xml:space="preserve"> 1631 k.o. Vrba, </w:t>
      </w:r>
      <w:hyperlink r:id="rId16" w:history="true">
        <w:r w:rsidRPr="003C3275">
          <w:rPr>
            <w:rStyle w:val="Hiperveza"/>
            <w:b/>
            <w:bCs/>
            <w:color w:themeColor="text1" w:val="000000"/>
          </w:rPr>
          <w:t>k.č.br</w:t>
        </w:r>
      </w:hyperlink>
      <w:r w:rsidRPr="003C3275">
        <w:rPr>
          <w:b/>
          <w:bCs/>
          <w:color w:themeColor="text1" w:val="000000"/>
        </w:rPr>
        <w:t xml:space="preserve">. 583, Oranica Lješice u površini od 1 rala, 192 hvata, 6464 m2,s iznosom  cijene od   8.080,00 kn, </w:t>
      </w:r>
    </w:p>
    <w:p w:rsidRDefault="006C1568" w:rsidP="003C3275" w:rsidR="006C1568" w:rsidRPr="003C3275">
      <w:pPr>
        <w:spacing w:afterAutospacing="true" w:after="100" w:beforeAutospacing="true" w:before="100"/>
        <w:jc w:val="both"/>
        <w:rPr>
          <w:b/>
          <w:color w:themeColor="text1" w:val="000000"/>
        </w:rPr>
      </w:pPr>
      <w:r w:rsidRPr="003C3275">
        <w:rPr>
          <w:bCs/>
          <w:color w:themeColor="text1" w:val="000000"/>
        </w:rPr>
        <w:t> koje sve nekretnine se nalaze izvan građevnog područja</w:t>
      </w:r>
      <w:r w:rsidR="003C3275">
        <w:rPr>
          <w:bCs/>
          <w:color w:themeColor="text1" w:val="000000"/>
        </w:rPr>
        <w:t>.</w:t>
      </w:r>
    </w:p>
    <w:p w:rsidRDefault="0006113B" w:rsidP="003C3275" w:rsidR="00C121F3">
      <w:pPr>
        <w:numPr>
          <w:ilvl w:val="0"/>
          <w:numId w:val="47"/>
        </w:numPr>
        <w:spacing w:after="0"/>
        <w:jc w:val="both"/>
      </w:pPr>
      <w:r>
        <w:lastRenderedPageBreak/>
        <w:t>Cijen</w:t>
      </w:r>
      <w:r w:rsidR="006C1568">
        <w:t>e</w:t>
      </w:r>
      <w:r w:rsidR="003C3275">
        <w:t xml:space="preserve"> se uplaćuju</w:t>
      </w:r>
      <w:r>
        <w:t xml:space="preserve">  na račun za uplatu </w:t>
      </w:r>
      <w:proofErr w:type="spellStart"/>
      <w:r>
        <w:t>kupovnine</w:t>
      </w:r>
      <w:proofErr w:type="spellEnd"/>
      <w:r>
        <w:t xml:space="preserve"> Fine, račun IBAN: HR1123900011300028787, model: HR11, pod "poziv na broj" (PNB) kao podata</w:t>
      </w:r>
      <w:r w:rsidR="005457F0">
        <w:t xml:space="preserve">k prvi (P1) treba upisati broj </w:t>
      </w:r>
      <w:r w:rsidR="00C121F3">
        <w:t>:</w:t>
      </w:r>
    </w:p>
    <w:p w:rsidRDefault="00C121F3" w:rsidP="00C121F3" w:rsidR="00C121F3">
      <w:pPr>
        <w:spacing w:after="0"/>
        <w:ind w:left="1287"/>
        <w:jc w:val="both"/>
      </w:pPr>
    </w:p>
    <w:p w:rsidRDefault="005457F0" w:rsidP="00C121F3" w:rsidR="00C121F3">
      <w:pPr>
        <w:pStyle w:val="Odlomakpopisa"/>
        <w:numPr>
          <w:ilvl w:val="0"/>
          <w:numId w:val="49"/>
        </w:numPr>
        <w:spacing w:after="0"/>
      </w:pPr>
      <w:r>
        <w:t xml:space="preserve">50296 za nekretninu k.č.br. 583, </w:t>
      </w:r>
      <w:r w:rsidR="0006113B">
        <w:t xml:space="preserve">a kao podatak drugi (P2*) broj koji je sadržan u tablici pod rednim brojem VII (lista ponuditelja sa zadnjom najvišom valjanom ponudom u nadmetanju), u ovom slučaju broj </w:t>
      </w:r>
      <w:r w:rsidR="00FE1C18">
        <w:t>12653</w:t>
      </w:r>
      <w:r w:rsidR="00C121F3">
        <w:t xml:space="preserve">, </w:t>
      </w:r>
    </w:p>
    <w:p w:rsidRDefault="00C121F3" w:rsidP="00C121F3" w:rsidR="00C121F3">
      <w:pPr>
        <w:pStyle w:val="Odlomakpopisa"/>
        <w:numPr>
          <w:ilvl w:val="0"/>
          <w:numId w:val="49"/>
        </w:numPr>
        <w:spacing w:after="0"/>
      </w:pPr>
      <w:r>
        <w:t xml:space="preserve">50288 za nekretninu k.č.br. 584, a kao podatak drugi (P2*) broj koji je sadržan u tablici pod rednim brojem VII (lista ponuditelja sa zadnjom najvišom valjanom ponudom u nadmetanju), u ovom slučaju broj </w:t>
      </w:r>
      <w:r w:rsidR="00D00471">
        <w:t>12645</w:t>
      </w:r>
      <w:r>
        <w:t xml:space="preserve">, </w:t>
      </w:r>
    </w:p>
    <w:p w:rsidRDefault="00D00471" w:rsidP="00D00471" w:rsidR="00D00471">
      <w:pPr>
        <w:pStyle w:val="Odlomakpopisa"/>
        <w:numPr>
          <w:ilvl w:val="0"/>
          <w:numId w:val="49"/>
        </w:numPr>
        <w:spacing w:after="0"/>
      </w:pPr>
      <w:r>
        <w:t xml:space="preserve">50270 za nekretninu k.č.br. 572, a kao podatak drugi (P2*) broj koji je sadržan u tablici pod rednim brojem VII (lista ponuditelja sa zadnjom najvišom valjanom ponudom u nadmetanju), u ovom slučaju broj </w:t>
      </w:r>
      <w:r w:rsidR="00F229FB">
        <w:t>12637</w:t>
      </w:r>
      <w:r>
        <w:t xml:space="preserve">, </w:t>
      </w:r>
    </w:p>
    <w:p w:rsidRDefault="00F229FB" w:rsidP="00F229FB" w:rsidR="00F229FB">
      <w:pPr>
        <w:pStyle w:val="Odlomakpopisa"/>
        <w:numPr>
          <w:ilvl w:val="0"/>
          <w:numId w:val="49"/>
        </w:numPr>
        <w:spacing w:after="0"/>
      </w:pPr>
      <w:r>
        <w:t xml:space="preserve">50261 za nekretninu k.č.br. 571, a kao podatak drugi (P2*) broj koji je sadržan u tablici pod rednim brojem VII (lista ponuditelja sa zadnjom najvišom valjanom ponudom u nadmetanju), u ovom slučaju broj 12629, </w:t>
      </w:r>
    </w:p>
    <w:p w:rsidRDefault="00F229FB" w:rsidP="00F229FB" w:rsidR="00F229FB">
      <w:pPr>
        <w:pStyle w:val="Odlomakpopisa"/>
        <w:numPr>
          <w:ilvl w:val="0"/>
          <w:numId w:val="49"/>
        </w:numPr>
        <w:spacing w:after="0"/>
      </w:pPr>
      <w:r>
        <w:t xml:space="preserve">50253 za nekretninu k.č.br. 593, a kao podatak drugi (P2*) broj koji je sadržan u tablici pod rednim brojem VII (lista ponuditelja sa zadnjom najvišom valjanom ponudom u nadmetanju), u ovom slučaju broj 12610, </w:t>
      </w:r>
    </w:p>
    <w:p w:rsidRDefault="00F229FB" w:rsidP="00F229FB" w:rsidR="00F229FB">
      <w:pPr>
        <w:pStyle w:val="Odlomakpopisa"/>
        <w:numPr>
          <w:ilvl w:val="0"/>
          <w:numId w:val="49"/>
        </w:numPr>
        <w:spacing w:after="0"/>
      </w:pPr>
      <w:r>
        <w:t xml:space="preserve">50245 za nekretninu k.č.br. 592, a kao podatak drugi (P2*) broj koji je sadržan u tablici pod rednim brojem VII (lista ponuditelja sa zadnjom najvišom valjanom ponudom u nadmetanju), u ovom slučaju broj 12602, </w:t>
      </w:r>
    </w:p>
    <w:p w:rsidRDefault="00C121F3" w:rsidP="00F229FB" w:rsidR="00C121F3">
      <w:pPr>
        <w:pStyle w:val="Odlomakpopisa"/>
        <w:spacing w:after="0"/>
        <w:ind w:firstLine="0" w:left="1647"/>
      </w:pPr>
    </w:p>
    <w:p w:rsidRDefault="0006113B" w:rsidP="00C121F3" w:rsidR="0006113B">
      <w:pPr>
        <w:pStyle w:val="Odlomakpopisa"/>
        <w:numPr>
          <w:ilvl w:val="0"/>
          <w:numId w:val="49"/>
        </w:numPr>
        <w:spacing w:after="0"/>
      </w:pPr>
      <w:r>
        <w:t xml:space="preserve"> Podatak P1 i P2 nužno je odvojiti crticom (-). Prilikom uplate </w:t>
      </w:r>
      <w:proofErr w:type="spellStart"/>
      <w:r>
        <w:t>kupovnine</w:t>
      </w:r>
      <w:proofErr w:type="spellEnd"/>
      <w:r>
        <w:t xml:space="preserve"> na račun Agencije potrebno je da uplatitelj u polje 71A na SWIFT-u ili na obrascu naloga za plaćanje u polje "Opcija troška" naznači opciju "OUR".</w:t>
      </w:r>
    </w:p>
    <w:p w:rsidRDefault="0006113B" w:rsidP="0006113B" w:rsidR="0006113B">
      <w:pPr>
        <w:ind w:left="1080"/>
        <w:jc w:val="both"/>
      </w:pPr>
    </w:p>
    <w:p w:rsidRDefault="0006113B" w:rsidP="0006113B" w:rsidR="0006113B">
      <w:pPr>
        <w:numPr>
          <w:ilvl w:val="0"/>
          <w:numId w:val="47"/>
        </w:numPr>
        <w:spacing w:after="0"/>
        <w:jc w:val="both"/>
      </w:pPr>
      <w:r>
        <w:t>Kupac je dužan platiti poreze, ako ih je dužan platiti  sukladno važećim propisima.</w:t>
      </w:r>
    </w:p>
    <w:p w:rsidRDefault="0006113B" w:rsidP="0006113B" w:rsidR="0006113B">
      <w:pPr>
        <w:jc w:val="both"/>
      </w:pPr>
    </w:p>
    <w:p w:rsidRDefault="0006113B" w:rsidP="00F229FB" w:rsidR="00F229FB">
      <w:pPr>
        <w:numPr>
          <w:ilvl w:val="0"/>
          <w:numId w:val="47"/>
        </w:numPr>
        <w:spacing w:after="0"/>
        <w:jc w:val="both"/>
      </w:pPr>
      <w:r>
        <w:t xml:space="preserve">Nalaže se kupcu </w:t>
      </w:r>
      <w:r w:rsidR="00F229FB">
        <w:t xml:space="preserve">TERRA FIRMA  d. d. Zagreb, </w:t>
      </w:r>
      <w:proofErr w:type="spellStart"/>
      <w:r w:rsidR="00F229FB">
        <w:t>Budmanijeva</w:t>
      </w:r>
      <w:proofErr w:type="spellEnd"/>
      <w:r w:rsidR="00F229FB">
        <w:t xml:space="preserve"> 3, OIB 22198253360</w:t>
      </w:r>
      <w:r>
        <w:rPr>
          <w:b/>
        </w:rPr>
        <w:t xml:space="preserve">, </w:t>
      </w:r>
      <w:r w:rsidR="00F229FB">
        <w:t xml:space="preserve">plaćanje </w:t>
      </w:r>
      <w:proofErr w:type="spellStart"/>
      <w:r w:rsidR="00F229FB">
        <w:t>kupovnina</w:t>
      </w:r>
      <w:proofErr w:type="spellEnd"/>
      <w:r>
        <w:t xml:space="preserve"> u visini ovim rješenjem određen</w:t>
      </w:r>
      <w:r w:rsidR="00F229FB">
        <w:t>ih</w:t>
      </w:r>
      <w:r>
        <w:t xml:space="preserve"> cijen</w:t>
      </w:r>
      <w:r w:rsidR="00F229FB">
        <w:t>a</w:t>
      </w:r>
      <w:r>
        <w:t>, koji iznos</w:t>
      </w:r>
      <w:r w:rsidR="00F229FB">
        <w:t>i se umanjuju</w:t>
      </w:r>
      <w:r>
        <w:t xml:space="preserve"> za iznos</w:t>
      </w:r>
      <w:r w:rsidR="00F229FB">
        <w:t>e</w:t>
      </w:r>
      <w:r>
        <w:t xml:space="preserve"> već plaćen</w:t>
      </w:r>
      <w:r w:rsidR="00F229FB">
        <w:t>ih</w:t>
      </w:r>
      <w:r>
        <w:t xml:space="preserve"> jamčevin</w:t>
      </w:r>
      <w:r w:rsidR="00F229FB">
        <w:t>a</w:t>
      </w:r>
      <w:r>
        <w:t xml:space="preserve"> (pa se plaćen</w:t>
      </w:r>
      <w:r w:rsidR="00C60036">
        <w:t>e</w:t>
      </w:r>
      <w:r>
        <w:t xml:space="preserve"> jamčevin</w:t>
      </w:r>
      <w:r w:rsidR="00C60036">
        <w:t>e</w:t>
      </w:r>
      <w:r>
        <w:t xml:space="preserve"> uračunava</w:t>
      </w:r>
      <w:r w:rsidR="00C60036">
        <w:t>ju</w:t>
      </w:r>
      <w:r>
        <w:t xml:space="preserve"> u </w:t>
      </w:r>
      <w:proofErr w:type="spellStart"/>
      <w:r>
        <w:t>kupovnin</w:t>
      </w:r>
      <w:r w:rsidR="00F229FB">
        <w:t>e</w:t>
      </w:r>
      <w:proofErr w:type="spellEnd"/>
      <w:r>
        <w:t>), u roku od 60 dana od završetka elektroničke javne dražbe na kojoj je kupac sudjelovao.</w:t>
      </w:r>
    </w:p>
    <w:p w:rsidRDefault="00F229FB" w:rsidP="00F229FB" w:rsidR="00F229FB">
      <w:pPr>
        <w:pStyle w:val="Odlomakpopisa"/>
      </w:pPr>
    </w:p>
    <w:p w:rsidRDefault="0006113B" w:rsidP="00F229FB" w:rsidR="0006113B">
      <w:pPr>
        <w:numPr>
          <w:ilvl w:val="0"/>
          <w:numId w:val="47"/>
        </w:numPr>
        <w:spacing w:after="0"/>
        <w:jc w:val="both"/>
      </w:pPr>
      <w:r>
        <w:t> </w:t>
      </w:r>
      <w:r w:rsidR="00F229FB">
        <w:t xml:space="preserve">Ukoliko </w:t>
      </w:r>
      <w:proofErr w:type="spellStart"/>
      <w:r w:rsidR="00F229FB">
        <w:t>kupovnine</w:t>
      </w:r>
      <w:proofErr w:type="spellEnd"/>
      <w:r>
        <w:t xml:space="preserve"> ne bude plaćen</w:t>
      </w:r>
      <w:r w:rsidR="00F229FB">
        <w:t>e</w:t>
      </w:r>
      <w:r>
        <w:t>, odnosno ako se utvrdi da jamčevin</w:t>
      </w:r>
      <w:r w:rsidR="00C60036">
        <w:t>e</w:t>
      </w:r>
      <w:r>
        <w:t xml:space="preserve"> ni</w:t>
      </w:r>
      <w:r w:rsidR="00C60036">
        <w:t>su</w:t>
      </w:r>
      <w:r>
        <w:t xml:space="preserve"> plaćen</w:t>
      </w:r>
      <w:r w:rsidR="00C60036">
        <w:t>e</w:t>
      </w:r>
      <w:r>
        <w:t>, ova prodaja će se oglasiti nevažećom.</w:t>
      </w:r>
    </w:p>
    <w:p w:rsidRDefault="0006113B" w:rsidP="0006113B" w:rsidR="0006113B">
      <w:pPr>
        <w:jc w:val="both"/>
      </w:pPr>
    </w:p>
    <w:p w:rsidRDefault="0006113B" w:rsidP="0006113B" w:rsidR="0006113B">
      <w:pPr>
        <w:numPr>
          <w:ilvl w:val="0"/>
          <w:numId w:val="47"/>
        </w:numPr>
        <w:spacing w:after="0"/>
        <w:jc w:val="both"/>
      </w:pPr>
      <w:r>
        <w:t xml:space="preserve">Nalaže se zemljišno-knjižnom odjelu Općinskog suda u </w:t>
      </w:r>
      <w:r w:rsidR="00F229FB">
        <w:t>Slav. Brodu</w:t>
      </w:r>
      <w:r>
        <w:t xml:space="preserve"> da temeljem ovog pravomoćnog rješenja, te potvrde ovog suda o isplati kupoprodajn</w:t>
      </w:r>
      <w:r w:rsidR="00F229FB">
        <w:t>ih cijena</w:t>
      </w:r>
      <w:r>
        <w:t xml:space="preserve"> u cijelosti izvrši prijenos prava vlasništva na nekretninama iz </w:t>
      </w:r>
      <w:r w:rsidR="00F229FB">
        <w:t>točke I. ovog rješenja na kupca</w:t>
      </w:r>
      <w:r>
        <w:t>.</w:t>
      </w:r>
    </w:p>
    <w:p w:rsidRDefault="0006113B" w:rsidP="0006113B" w:rsidR="0006113B">
      <w:pPr>
        <w:ind w:firstLine="708" w:left="5664"/>
      </w:pPr>
    </w:p>
    <w:p w:rsidRDefault="0006113B" w:rsidP="0006113B" w:rsidR="0006113B">
      <w:pPr>
        <w:ind w:firstLine="360"/>
      </w:pPr>
      <w:r>
        <w:lastRenderedPageBreak/>
        <w:t xml:space="preserve">IX. Nalaže se </w:t>
      </w:r>
      <w:proofErr w:type="spellStart"/>
      <w:r>
        <w:t>z.k</w:t>
      </w:r>
      <w:proofErr w:type="spellEnd"/>
      <w:r>
        <w:t xml:space="preserve">. odjelu brisanje slijedećih zabilježbi: </w:t>
      </w:r>
    </w:p>
    <w:p w:rsidRDefault="00674B4B" w:rsidP="00674B4B" w:rsidR="00E57E71">
      <w:pPr>
        <w:pStyle w:val="Odlomakpopisa"/>
        <w:numPr>
          <w:ilvl w:val="0"/>
          <w:numId w:val="49"/>
        </w:numPr>
      </w:pPr>
      <w:r>
        <w:t>na k.č.br. 592</w:t>
      </w:r>
      <w:r w:rsidR="00E911EA">
        <w:t xml:space="preserve">, ORANICA LJEŠICE, u površini od 1254 </w:t>
      </w:r>
      <w:proofErr w:type="spellStart"/>
      <w:r w:rsidR="00E911EA">
        <w:t>čhv</w:t>
      </w:r>
      <w:proofErr w:type="spellEnd"/>
      <w:r w:rsidR="00E911EA">
        <w:t xml:space="preserve">, 4511 m2; k.č.br. 593, ORANICA LJEŠICE, u površini od 2 jutra 949 </w:t>
      </w:r>
      <w:proofErr w:type="spellStart"/>
      <w:r w:rsidR="00E911EA">
        <w:t>čhv</w:t>
      </w:r>
      <w:proofErr w:type="spellEnd"/>
      <w:r w:rsidR="00E911EA">
        <w:t xml:space="preserve">, 14994 m2; k.č.br. 571 ORANICA LJEŠICE, u površini od 1018 </w:t>
      </w:r>
      <w:proofErr w:type="spellStart"/>
      <w:r w:rsidR="00E911EA">
        <w:t>čhv</w:t>
      </w:r>
      <w:proofErr w:type="spellEnd"/>
      <w:r w:rsidR="00E911EA">
        <w:t xml:space="preserve">, 3663 m2; k.č.br. 572 ORANICA LJEŠICE, u površini od 983 </w:t>
      </w:r>
      <w:proofErr w:type="spellStart"/>
      <w:r w:rsidR="00E911EA">
        <w:t>čhv</w:t>
      </w:r>
      <w:proofErr w:type="spellEnd"/>
      <w:r w:rsidR="00E911EA">
        <w:t xml:space="preserve">, 3536 m2, k.č.br. 584, ORANICA LJEŠICE, površine od 1 jutro, 516 </w:t>
      </w:r>
      <w:proofErr w:type="spellStart"/>
      <w:r w:rsidR="00E911EA">
        <w:t>čhv</w:t>
      </w:r>
      <w:proofErr w:type="spellEnd"/>
      <w:r w:rsidR="00E911EA">
        <w:t xml:space="preserve">, 7612 m2, k.č.br. 610, ORANICA GAJEVI, površine od 1 jutra, 1105 </w:t>
      </w:r>
      <w:proofErr w:type="spellStart"/>
      <w:r w:rsidR="00E911EA">
        <w:t>čhv</w:t>
      </w:r>
      <w:proofErr w:type="spellEnd"/>
      <w:r w:rsidR="00E911EA">
        <w:t xml:space="preserve">, 9728 m2; k.č.br. 450 ORANICA KAPELE, površine od 670 </w:t>
      </w:r>
      <w:proofErr w:type="spellStart"/>
      <w:r w:rsidR="00E911EA">
        <w:t>čhv</w:t>
      </w:r>
      <w:proofErr w:type="spellEnd"/>
      <w:r w:rsidR="00E911EA">
        <w:t>, 2408 m2,</w:t>
      </w:r>
      <w:r>
        <w:t xml:space="preserve"> </w:t>
      </w:r>
      <w:r w:rsidR="00EA506F">
        <w:t>k.č.br. 593, ORANICA LJEŠICE, površin</w:t>
      </w:r>
      <w:r w:rsidR="00E57E71">
        <w:t xml:space="preserve">e od 2 jutra, 969 </w:t>
      </w:r>
      <w:proofErr w:type="spellStart"/>
      <w:r w:rsidR="00E57E71">
        <w:t>čhv</w:t>
      </w:r>
      <w:proofErr w:type="spellEnd"/>
      <w:r w:rsidR="00E57E71">
        <w:t>, 14994 m2:</w:t>
      </w:r>
    </w:p>
    <w:p w:rsidRDefault="00EA506F" w:rsidP="00E57E71" w:rsidR="0006113B">
      <w:pPr>
        <w:pStyle w:val="Odlomakpopisa"/>
        <w:ind w:firstLine="0" w:left="1647"/>
      </w:pPr>
      <w:r>
        <w:t xml:space="preserve"> </w:t>
      </w:r>
      <w:r w:rsidR="00674B4B">
        <w:t>Z-2273/14 od 17.3.2014., Z-1189/11 od 16.2.2011., Z-5653/11 od 27.7.2</w:t>
      </w:r>
      <w:r w:rsidR="00E57E71">
        <w:t>011., Z-816/12 od 31.1.2012.</w:t>
      </w:r>
    </w:p>
    <w:p w:rsidRDefault="00E57E71" w:rsidP="00E57E71" w:rsidR="00E57E71" w:rsidRPr="00E57E71">
      <w:pPr>
        <w:pStyle w:val="ListaeSPIS"/>
        <w:numPr>
          <w:ilvl w:val="0"/>
          <w:numId w:val="49"/>
        </w:numPr>
      </w:pPr>
      <w:r>
        <w:t>na k.č.br. 583 ORANICA LJEŠICE, u površin</w:t>
      </w:r>
      <w:r w:rsidR="00C60036">
        <w:t xml:space="preserve">i od 1 jutra od 192 </w:t>
      </w:r>
      <w:proofErr w:type="spellStart"/>
      <w:r w:rsidR="00C60036">
        <w:t>čhv</w:t>
      </w:r>
      <w:proofErr w:type="spellEnd"/>
      <w:r w:rsidR="00C60036">
        <w:t xml:space="preserve"> 6464 m2;</w:t>
      </w:r>
      <w:r>
        <w:t xml:space="preserve"> Z-2273/14 od 17.3.2014., Z-5135/09 od 4.6.2009., Z-1189/11 od 16.2.2011., Z-5653/11 od 27.7.2011.</w:t>
      </w:r>
    </w:p>
    <w:p w:rsidRDefault="0006113B" w:rsidP="0006113B" w:rsidR="0006113B">
      <w:pPr>
        <w:jc w:val="center"/>
      </w:pPr>
      <w:r>
        <w:t>Obrazloženje</w:t>
      </w:r>
    </w:p>
    <w:p w:rsidRDefault="0006113B" w:rsidP="0006113B" w:rsidR="0006113B">
      <w:pPr>
        <w:ind w:firstLine="708"/>
        <w:jc w:val="both"/>
      </w:pPr>
      <w:r>
        <w:t>Nekretnin</w:t>
      </w:r>
      <w:r w:rsidR="00A17CF3">
        <w:t>e</w:t>
      </w:r>
      <w:r>
        <w:t xml:space="preserve"> označen</w:t>
      </w:r>
      <w:r w:rsidR="00A17CF3">
        <w:t>e</w:t>
      </w:r>
      <w:r>
        <w:t xml:space="preserve"> u dispozitivu rješenja prodan</w:t>
      </w:r>
      <w:r w:rsidR="00A17CF3">
        <w:t>e</w:t>
      </w:r>
      <w:r>
        <w:t xml:space="preserve"> </w:t>
      </w:r>
      <w:r w:rsidR="00EA506F">
        <w:t>su</w:t>
      </w:r>
      <w:r>
        <w:t xml:space="preserve"> na elektroničkoj javnoj dražbi jedinom ponuditelju </w:t>
      </w:r>
      <w:r w:rsidR="00A17CF3">
        <w:t xml:space="preserve"> TER</w:t>
      </w:r>
      <w:r w:rsidR="003C3275">
        <w:t xml:space="preserve">RA </w:t>
      </w:r>
      <w:r w:rsidR="00A17CF3">
        <w:t xml:space="preserve">FIRMA  d. d. Zagreb, </w:t>
      </w:r>
      <w:proofErr w:type="spellStart"/>
      <w:r w:rsidR="00A17CF3">
        <w:t>Budmanijeva</w:t>
      </w:r>
      <w:proofErr w:type="spellEnd"/>
      <w:r w:rsidR="00A17CF3">
        <w:t xml:space="preserve"> 3, OIB 22198253360 </w:t>
      </w:r>
      <w:r>
        <w:t>za ponuđeni iznos kupoprodajn</w:t>
      </w:r>
      <w:r w:rsidR="00A17CF3">
        <w:t>ih</w:t>
      </w:r>
      <w:r>
        <w:t xml:space="preserve"> cijen</w:t>
      </w:r>
      <w:r w:rsidR="00A17CF3">
        <w:t>a kako su naznačene u dispozitivu ovog rješenja</w:t>
      </w:r>
      <w:r>
        <w:t xml:space="preserve">, a utvrđeno je da </w:t>
      </w:r>
      <w:r w:rsidR="00A17CF3">
        <w:t xml:space="preserve">su </w:t>
      </w:r>
      <w:r>
        <w:t>uplaćen</w:t>
      </w:r>
      <w:r w:rsidR="00A17CF3">
        <w:t>e</w:t>
      </w:r>
      <w:r>
        <w:t xml:space="preserve"> jamčevin</w:t>
      </w:r>
      <w:r w:rsidR="00A17CF3">
        <w:t>e</w:t>
      </w:r>
      <w:r>
        <w:t xml:space="preserve"> pa je iz tih razloga odlučeno kao u izreci rješenja temeljem čl. 164 Stečajnog zakona (NN br. 44/96, 29/99, 129/00, 123/03, 82/06, 116/10, 25/12 i 133/12), a uz primjenu čl. 101. Ovršnog zakona NN br. 112/2012</w:t>
      </w:r>
    </w:p>
    <w:p w:rsidRDefault="0006113B" w:rsidP="0006113B" w:rsidR="0006113B">
      <w:pPr>
        <w:ind w:firstLine="708"/>
        <w:jc w:val="both"/>
      </w:pPr>
      <w:r>
        <w:t xml:space="preserve">Pismeni </w:t>
      </w:r>
      <w:proofErr w:type="spellStart"/>
      <w:r>
        <w:t>otpravak</w:t>
      </w:r>
      <w:proofErr w:type="spellEnd"/>
      <w:r>
        <w:t xml:space="preserve"> ovog rješenja se dostavlja kupcu te se objavljuje na </w:t>
      </w:r>
      <w:proofErr w:type="spellStart"/>
      <w:r>
        <w:t>eOglasnoj</w:t>
      </w:r>
      <w:proofErr w:type="spellEnd"/>
      <w:r>
        <w:t xml:space="preserve"> ploči suda.</w:t>
      </w:r>
    </w:p>
    <w:p w:rsidRDefault="00236883" w:rsidP="001C0E6E" w:rsidR="00E911EA">
      <w:pPr>
        <w:spacing w:afterAutospacing="true" w:after="100" w:beforeAutospacing="true" w:before="100"/>
        <w:ind w:firstLine="568"/>
        <w:jc w:val="both"/>
      </w:pPr>
      <w:r>
        <w:t xml:space="preserve">Nakon prodaje po ovom rješenju o dosudi na drugoj dražbi  </w:t>
      </w:r>
      <w:r w:rsidR="00A17CF3">
        <w:t xml:space="preserve"> u postupku pred Finom </w:t>
      </w:r>
      <w:r>
        <w:t xml:space="preserve">ostale su neprodane slijedeće nekretnine  stečajnog dužnika koje se prodaju u postupku pred Finom, koje se označavaju na način kako su označene u zaključku o prodaji: </w:t>
      </w:r>
    </w:p>
    <w:p w:rsidRDefault="0006113B" w:rsidP="001C0E6E" w:rsidR="00236883" w:rsidRPr="00674B4B">
      <w:pPr>
        <w:spacing w:afterAutospacing="true" w:after="100" w:beforeAutospacing="true" w:before="100"/>
        <w:ind w:firstLine="568"/>
        <w:jc w:val="both"/>
        <w:rPr>
          <w:color w:themeColor="text1" w:val="000000"/>
        </w:rPr>
      </w:pPr>
      <w:r>
        <w:tab/>
      </w:r>
      <w:r w:rsidR="00236883" w:rsidRPr="00674B4B">
        <w:rPr>
          <w:bCs/>
        </w:rPr>
        <w:t xml:space="preserve">A - </w:t>
      </w:r>
      <w:proofErr w:type="spellStart"/>
      <w:r w:rsidR="00236883" w:rsidRPr="00674B4B">
        <w:rPr>
          <w:bCs/>
        </w:rPr>
        <w:t>zk.ulošku</w:t>
      </w:r>
      <w:proofErr w:type="spellEnd"/>
      <w:r w:rsidR="00236883" w:rsidRPr="00674B4B">
        <w:rPr>
          <w:bCs/>
        </w:rPr>
        <w:t xml:space="preserve"> broj 1692, k.o. Vrba, </w:t>
      </w:r>
      <w:hyperlink r:id="rId17" w:history="true">
        <w:r w:rsidR="00236883" w:rsidRPr="00674B4B">
          <w:rPr>
            <w:rStyle w:val="Hiperveza"/>
            <w:bCs/>
            <w:color w:themeColor="text1" w:val="000000"/>
          </w:rPr>
          <w:t>k.č.br</w:t>
        </w:r>
      </w:hyperlink>
      <w:r w:rsidR="00236883" w:rsidRPr="00674B4B">
        <w:rPr>
          <w:bCs/>
          <w:color w:themeColor="text1" w:val="000000"/>
        </w:rPr>
        <w:t>. 595/2 Gospodarska zgrada 1, Gospodarska zgrada 2, Gospodarska zgrada 3, upravna zgrada, dvorište i livada Lješice, površine od 28324 m2. s iznosom od 4.490.000,00 kn.  Iste nekretnine u naravi predstavljaju farmu svinja s gospodarskim zgradama i zemljištem;</w:t>
      </w:r>
    </w:p>
    <w:p w:rsidRDefault="00236883" w:rsidP="00236883" w:rsidR="00236883" w:rsidRPr="006C1568">
      <w:pPr>
        <w:pStyle w:val="ListaeSPIS"/>
        <w:numPr>
          <w:ilvl w:val="0"/>
          <w:numId w:val="0"/>
        </w:numPr>
        <w:ind w:left="568"/>
      </w:pPr>
      <w:r w:rsidRPr="006C1568">
        <w:t xml:space="preserve">C - u </w:t>
      </w:r>
      <w:proofErr w:type="spellStart"/>
      <w:r w:rsidRPr="006C1568">
        <w:t>zk.ulošku</w:t>
      </w:r>
      <w:proofErr w:type="spellEnd"/>
      <w:r w:rsidRPr="006C1568">
        <w:t xml:space="preserve"> 109 k.o. Vrba, </w:t>
      </w:r>
      <w:hyperlink r:id="rId18" w:history="true">
        <w:r w:rsidRPr="006C1568">
          <w:rPr>
            <w:rStyle w:val="Hiperveza"/>
            <w:bCs/>
            <w:color w:themeColor="text1" w:val="000000"/>
          </w:rPr>
          <w:t>k.č.br</w:t>
        </w:r>
      </w:hyperlink>
      <w:r w:rsidRPr="006C1568">
        <w:t xml:space="preserve">. 450, Oranica Kapele u površini 670 hvati, 2408 m2,  s iznosom od 93.520,00 kn; </w:t>
      </w:r>
    </w:p>
    <w:p w:rsidRDefault="00236883" w:rsidP="00236883" w:rsidR="00236883" w:rsidRPr="006C1568">
      <w:pPr>
        <w:pStyle w:val="ListaeSPIS"/>
        <w:numPr>
          <w:ilvl w:val="0"/>
          <w:numId w:val="0"/>
        </w:numPr>
        <w:ind w:left="568"/>
      </w:pPr>
      <w:r w:rsidRPr="006C1568">
        <w:t>koja nekretnina je dijelom u građevinskom, a dijelom izvan građevinskog područja, od koje se 1000 m2 nalazi unutar građevinskog područja, a 1408 m2 izvan građevinskog područja</w:t>
      </w:r>
    </w:p>
    <w:p w:rsidRDefault="00285BA0" w:rsidP="00236883" w:rsidR="00285BA0">
      <w:pPr>
        <w:pStyle w:val="ListaeSPIS"/>
        <w:numPr>
          <w:ilvl w:val="0"/>
          <w:numId w:val="0"/>
        </w:numPr>
        <w:ind w:left="568"/>
      </w:pPr>
    </w:p>
    <w:p w:rsidRDefault="00285BA0" w:rsidP="00236883" w:rsidR="00285BA0">
      <w:pPr>
        <w:pStyle w:val="ListaeSPIS"/>
        <w:numPr>
          <w:ilvl w:val="0"/>
          <w:numId w:val="0"/>
        </w:numPr>
        <w:ind w:left="568"/>
      </w:pPr>
    </w:p>
    <w:p w:rsidRDefault="00285BA0" w:rsidP="00236883" w:rsidR="00285BA0">
      <w:pPr>
        <w:pStyle w:val="ListaeSPIS"/>
        <w:numPr>
          <w:ilvl w:val="0"/>
          <w:numId w:val="0"/>
        </w:numPr>
        <w:ind w:left="568"/>
      </w:pPr>
    </w:p>
    <w:p w:rsidRDefault="00236883" w:rsidP="00236883" w:rsidR="00236883" w:rsidRPr="006C1568">
      <w:pPr>
        <w:pStyle w:val="ListaeSPIS"/>
        <w:numPr>
          <w:ilvl w:val="0"/>
          <w:numId w:val="0"/>
        </w:numPr>
        <w:ind w:left="568"/>
      </w:pPr>
      <w:r w:rsidRPr="006C1568">
        <w:t>D – u  </w:t>
      </w:r>
      <w:proofErr w:type="spellStart"/>
      <w:r w:rsidRPr="006C1568">
        <w:t>zk.ulošku</w:t>
      </w:r>
      <w:proofErr w:type="spellEnd"/>
      <w:r w:rsidRPr="006C1568">
        <w:t xml:space="preserve"> broj  1504 k.o. Vrba, k. č. br. 354/1 KUĆA, DVORIŠTE I ORANICA SELO, površine 1107 m2 u ½ suvlasništva, s iznosom od 568.512,00 kn </w:t>
      </w:r>
      <w:r>
        <w:t>.</w:t>
      </w:r>
    </w:p>
    <w:p w:rsidRDefault="0006113B" w:rsidP="0006113B" w:rsidR="0006113B">
      <w:pPr>
        <w:ind w:firstLine="708"/>
      </w:pPr>
      <w:r>
        <w:t xml:space="preserve">U Slavonskom Brodu </w:t>
      </w:r>
      <w:r w:rsidR="00674B4B">
        <w:t>20. prosinca</w:t>
      </w:r>
      <w:r>
        <w:t xml:space="preserve"> 2017.  </w:t>
      </w:r>
    </w:p>
    <w:p w:rsidRDefault="0006113B" w:rsidP="0006113B" w:rsidR="0006113B">
      <w:r>
        <w:t>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</w:t>
      </w:r>
      <w:r>
        <w:tab/>
      </w:r>
      <w:r>
        <w:tab/>
        <w:t>   </w:t>
      </w:r>
      <w:r>
        <w:tab/>
      </w:r>
      <w:r>
        <w:tab/>
      </w:r>
      <w:r>
        <w:tab/>
      </w:r>
      <w:r>
        <w:tab/>
      </w:r>
      <w:r>
        <w:tab/>
      </w:r>
      <w:r>
        <w:tab/>
        <w:t>   Stečajna sutkinja:</w:t>
      </w:r>
    </w:p>
    <w:p w:rsidRDefault="0006113B" w:rsidP="0006113B" w:rsidR="0006113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Daniela Martini Maoduš</w:t>
      </w:r>
    </w:p>
    <w:p w:rsidRDefault="0006113B" w:rsidP="0006113B" w:rsidR="0006113B">
      <w:r>
        <w:t>            </w:t>
      </w:r>
    </w:p>
    <w:p w:rsidRDefault="0006113B" w:rsidP="0006113B" w:rsidR="0006113B">
      <w:r>
        <w:t> </w:t>
      </w:r>
    </w:p>
    <w:p w:rsidRDefault="0006113B" w:rsidP="0006113B" w:rsidR="0006113B"/>
    <w:p w:rsidRDefault="0006113B" w:rsidP="0006113B" w:rsidR="0006113B">
      <w:pPr>
        <w:rPr>
          <w:sz w:val="18"/>
          <w:szCs w:val="18"/>
        </w:rPr>
      </w:pPr>
      <w:r>
        <w:rPr>
          <w:sz w:val="18"/>
          <w:szCs w:val="18"/>
        </w:rPr>
        <w:t xml:space="preserve">NAPUTAK O PRAVNOM LIJEKU : protiv ovog rješenja pravo na žalbu imaju stečajni upravitelj, svi ponuditelji i </w:t>
      </w:r>
      <w:proofErr w:type="spellStart"/>
      <w:r>
        <w:rPr>
          <w:sz w:val="18"/>
          <w:szCs w:val="18"/>
        </w:rPr>
        <w:t>razlučni</w:t>
      </w:r>
      <w:proofErr w:type="spellEnd"/>
      <w:r>
        <w:rPr>
          <w:sz w:val="18"/>
          <w:szCs w:val="18"/>
        </w:rPr>
        <w:t xml:space="preserve"> vjerovnici. Žalba se podnosi ovom Sudu u tri primjerka, a o žalbi odlučuje VTS RH u Zagrebu. Rok za žalbu počinje teći osmog dana od dana objave rješenja na E oglasnoj ploči .Žalba se podnosi u roku od 8 dana</w:t>
      </w:r>
    </w:p>
    <w:p w:rsidRDefault="0006113B" w:rsidP="0006113B" w:rsidR="0006113B">
      <w:pPr>
        <w:rPr>
          <w:sz w:val="18"/>
          <w:szCs w:val="18"/>
        </w:rPr>
      </w:pPr>
    </w:p>
    <w:p w:rsidRDefault="0006113B" w:rsidP="0006113B" w:rsidR="0006113B"/>
    <w:p w:rsidRDefault="0006113B" w:rsidP="0006113B" w:rsidR="0006113B">
      <w:pPr>
        <w:rPr>
          <w:sz w:val="20"/>
          <w:szCs w:val="20"/>
        </w:rPr>
      </w:pPr>
      <w:r>
        <w:rPr>
          <w:sz w:val="20"/>
          <w:szCs w:val="20"/>
        </w:rPr>
        <w:t>Dostaviti:</w:t>
      </w:r>
    </w:p>
    <w:p w:rsidRDefault="0006113B" w:rsidP="0006113B" w:rsidR="0006113B">
      <w:pPr>
        <w:rPr>
          <w:sz w:val="20"/>
          <w:szCs w:val="20"/>
        </w:rPr>
      </w:pPr>
      <w:r>
        <w:rPr>
          <w:sz w:val="20"/>
          <w:szCs w:val="20"/>
        </w:rPr>
        <w:t xml:space="preserve">- kupcu, stečajni upravitelj, </w:t>
      </w:r>
      <w:proofErr w:type="spellStart"/>
      <w:r>
        <w:rPr>
          <w:sz w:val="20"/>
          <w:szCs w:val="20"/>
        </w:rPr>
        <w:t>razlučni</w:t>
      </w:r>
      <w:proofErr w:type="spellEnd"/>
      <w:r>
        <w:rPr>
          <w:sz w:val="20"/>
          <w:szCs w:val="20"/>
        </w:rPr>
        <w:t xml:space="preserve"> vjerovnik RH - putem </w:t>
      </w:r>
      <w:proofErr w:type="spellStart"/>
      <w:r>
        <w:rPr>
          <w:sz w:val="20"/>
          <w:szCs w:val="20"/>
        </w:rPr>
        <w:t>eOglasne</w:t>
      </w:r>
      <w:proofErr w:type="spellEnd"/>
      <w:r>
        <w:rPr>
          <w:sz w:val="20"/>
          <w:szCs w:val="20"/>
        </w:rPr>
        <w:t xml:space="preserve"> ploča</w:t>
      </w:r>
    </w:p>
    <w:p w:rsidRDefault="0006113B" w:rsidP="0006113B" w:rsidR="0006113B">
      <w:pPr>
        <w:rPr>
          <w:sz w:val="20"/>
          <w:szCs w:val="20"/>
        </w:rPr>
      </w:pPr>
      <w:r>
        <w:rPr>
          <w:sz w:val="20"/>
          <w:szCs w:val="20"/>
        </w:rPr>
        <w:t>- kupcu-poštom radi obavijesti</w:t>
      </w:r>
    </w:p>
    <w:p w:rsidRDefault="0006113B" w:rsidP="0006113B" w:rsidR="0006113B">
      <w:pPr>
        <w:rPr>
          <w:sz w:val="20"/>
          <w:szCs w:val="20"/>
        </w:rPr>
      </w:pPr>
      <w:r>
        <w:rPr>
          <w:sz w:val="20"/>
          <w:szCs w:val="20"/>
        </w:rPr>
        <w:t>- gruntovnici nakon pravomoćnosti</w:t>
      </w:r>
    </w:p>
    <w:p w:rsidRDefault="0006113B" w:rsidP="0006113B" w:rsidR="0006113B">
      <w:pPr>
        <w:rPr>
          <w:sz w:val="20"/>
          <w:szCs w:val="20"/>
        </w:rPr>
      </w:pPr>
      <w:r>
        <w:rPr>
          <w:sz w:val="20"/>
          <w:szCs w:val="20"/>
        </w:rPr>
        <w:t>- kalendar: 17 dana</w:t>
      </w:r>
    </w:p>
    <w:p w:rsidRDefault="0006113B" w:rsidP="0006113B" w:rsidR="0006113B">
      <w:pPr>
        <w:jc w:val="both"/>
      </w:pPr>
    </w:p>
    <w:p w:rsidRDefault="0006113B" w:rsidP="0006113B" w:rsidR="0006113B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9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BA4" w:rsidP="00537B78" w:rsidR="002B0BA4">
      <w:r>
        <w:separator/>
      </w:r>
    </w:p>
  </w:endnote>
  <w:endnote w:id="0" w:type="continuationSeparator">
    <w:p w:rsidRDefault="002B0BA4" w:rsidP="00537B78" w:rsidR="002B0B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BA4" w:rsidP="00537B78" w:rsidR="002B0BA4">
      <w:r>
        <w:separator/>
      </w:r>
    </w:p>
  </w:footnote>
  <w:footnote w:id="0" w:type="continuationSeparator">
    <w:p w:rsidRDefault="002B0BA4" w:rsidP="00537B78" w:rsidR="002B0B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09D4FAB"/>
    <w:multiLevelType w:val="hybridMultilevel"/>
    <w:tmpl w:val="6E6CB3C6"/>
    <w:lvl w:tplc="6934663E" w:ilvl="0">
      <w:start w:val="1"/>
      <w:numFmt w:val="upperRoman"/>
      <w:lvlText w:val="%1."/>
      <w:lvlJc w:val="left"/>
      <w:pPr>
        <w:ind w:hanging="720" w:left="1287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24" w:val="num"/>
        </w:tabs>
        <w:ind w:firstLine="624" w:left="-56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F1E6B6B"/>
    <w:multiLevelType w:val="hybridMultilevel"/>
    <w:tmpl w:val="9BAED72A"/>
    <w:lvl w:tplc="59AECC0C" w:ilvl="0">
      <w:start w:val="6"/>
      <w:numFmt w:val="bullet"/>
      <w:lvlText w:val="-"/>
      <w:lvlJc w:val="left"/>
      <w:pPr>
        <w:ind w:hanging="360" w:left="1647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AA418DC"/>
    <w:multiLevelType w:val="hybridMultilevel"/>
    <w:tmpl w:val="F850C17A"/>
    <w:lvl w:tplc="17DE25BC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</w:num>
  <w:num w:numId="49">
    <w:abstractNumId w:val="32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113B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96CC4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0E6E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883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BA0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0BA4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275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6BB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9D2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57F0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3625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B4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0770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1568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4BCF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CF3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D7B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21F3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036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471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A49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285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57E71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1EA"/>
    <w:rsid w:val="00E919A4"/>
    <w:rsid w:val="00E94032"/>
    <w:rsid w:val="00E96434"/>
    <w:rsid w:val="00EA1715"/>
    <w:rsid w:val="00EA1A65"/>
    <w:rsid w:val="00EA1C6D"/>
    <w:rsid w:val="00EA2F47"/>
    <w:rsid w:val="00EA4EAC"/>
    <w:rsid w:val="00EA506F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941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29FB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0E3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1C18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  <w:tabs>
        <w:tab w:pos="624" w:val="clear"/>
        <w:tab w:pos="680" w:val="num"/>
      </w:tabs>
      <w:ind w:left="0"/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  <w:tabs>
        <w:tab w:pos="624" w:val="clear"/>
        <w:tab w:pos="680" w:val="num"/>
      </w:tabs>
      <w:ind w:left="0"/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124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86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968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56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k.xn--bea.br" TargetMode="External"/><Relationship Id="rId18" Type="http://schemas.openxmlformats.org/officeDocument/2006/relationships/hyperlink" Target="http://k.xn--bea.br" TargetMode="Externa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k.xn--bea.br" TargetMode="External"/><Relationship Id="rId17" Type="http://schemas.openxmlformats.org/officeDocument/2006/relationships/hyperlink" Target="http://k.xn--bea.br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k.xn--bea.br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k.xn--bea.br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k.xn--bea.br" TargetMode="Externa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k.xn--bea.b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St-1011/2013-172</izvorni_sadrzaj>
    <derivirana_varijabla naziv="DomainObject.Oznaka_1">St-1011/2013-172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I. i II. dio spisa u kalendaru do 30.12.2016.
,spis I,II dio kod Dubi,  ,   III i IV dio   u 30.5.
 povodom žalbe i preslika spisa Ovr-3829/11 OS SB.</izvorni_sadrzaj>
    <derivirana_varijabla naziv="DomainObject.Predmet.Opis_1">I. i II. dio spisa u kalendaru do 30.12.2016.
,spis I,II dio kod Dubi,  ,   III i IV dio   u 30.5.
 povodom žalbe i preslika spisa Ovr-3829/11 OS SB.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St-1011/2013</izvorni_sadrzaj>
    <derivirana_varijabla naziv="DomainObject.Predmet.OznakaBroj_1">St-1011/2013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TS Osijek  20 Ovr-1332/2012   ,Ovr-234/2011 TS OS,  OVR- 90/2012, OVR-1273/2012,OVR- 1044/2011,  OVR-2750/2013 TS OS</izvorni_sadrzaj>
    <derivirana_varijabla naziv="DomainObject.Predmet.PrimjedbaSuca_1">priklopljen spis TS Osijek  20 Ovr-1332/2012   ,Ovr-234/2011 TS OS,  OVR- 90/2012, OVR-1273/2012,OVR- 1044/2011,  OVR-2750/2013 TS OS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ŽELJKO KURKUTOVIĆ</izvorni_sadrzaj>
    <derivirana_varijabla naziv="DomainObject.Predmet.ProtustrankaFormated_1">  ŽELJKO KURKUTOVIĆ</derivirana_varijabla>
  </DomainObject.Predmet.ProtustrankaFormated>
  <DomainObject.Predmet.ProtustrankaFormatedOIB>
    <izvorni_sadrzaj>  ŽELJKO KURKUTOVIĆ, OIB 84033605694</izvorni_sadrzaj>
    <derivirana_varijabla naziv="DomainObject.Predmet.ProtustrankaFormatedOIB_1">  ŽELJKO KURKUTOVIĆ, OIB 84033605694</derivirana_varijabla>
  </DomainObject.Predmet.ProtustrankaFormatedOIB>
  <DomainObject.Predmet.ProtustrankaFormatedWithAdress>
    <izvorni_sadrzaj> ŽELJKO KURKUTOVIĆ, Sv.Filipa i Jakova 47, 35211 Donja Vrba</izvorni_sadrzaj>
    <derivirana_varijabla naziv="DomainObject.Predmet.ProtustrankaFormatedWithAdress_1"> ŽELJKO KURKUTOVIĆ, Sv.Filipa i Jakova 47, 35211 Donja Vrba</derivirana_varijabla>
  </DomainObject.Predmet.ProtustrankaFormatedWithAdress>
  <DomainObject.Predmet.ProtustrankaFormatedWithAdressOIB>
    <izvorni_sadrzaj> ŽELJKO KURKUTOVIĆ, OIB 84033605694, Sv.Filipa i Jakova 47, 35211 Donja Vrba</izvorni_sadrzaj>
    <derivirana_varijabla naziv="DomainObject.Predmet.ProtustrankaFormatedWithAdressOIB_1"> ŽELJKO KURKUTOVIĆ, OIB 84033605694, Sv.Filipa i Jakova 47, 35211 Donja Vrba</derivirana_varijabla>
  </DomainObject.Predmet.ProtustrankaFormatedWithAdressOIB>
  <DomainObject.Predmet.ProtustrankaWithAdress>
    <izvorni_sadrzaj>ŽELJKO KURKUTOVIĆ Sv.Filipa i Jakova 47, 35211 Donja Vrba</izvorni_sadrzaj>
    <derivirana_varijabla naziv="DomainObject.Predmet.ProtustrankaWithAdress_1">ŽELJKO KURKUTOVIĆ Sv.Filipa i Jakova 47, 35211 Donja Vrba</derivirana_varijabla>
  </DomainObject.Predmet.ProtustrankaWithAdress>
  <DomainObject.Predmet.ProtustrankaWithAdressOIB>
    <izvorni_sadrzaj>ŽELJKO KURKUTOVIĆ, OIB 84033605694, Sv.Filipa i Jakova 47, 35211 Donja Vrba</izvorni_sadrzaj>
    <derivirana_varijabla naziv="DomainObject.Predmet.ProtustrankaWithAdressOIB_1">ŽELJKO KURKUTOVIĆ, OIB 84033605694, Sv.Filipa i Jakova 47, 35211 Donja Vrba</derivirana_varijabla>
  </DomainObject.Predmet.ProtustrankaWithAdressOIB>
  <DomainObject.Predmet.ProtustrankaNazivFormated>
    <izvorni_sadrzaj>ŽELJKO KURKUTOVIĆ</izvorni_sadrzaj>
    <derivirana_varijabla naziv="DomainObject.Predmet.ProtustrankaNazivFormated_1">ŽELJKO KURKUTOVIĆ</derivirana_varijabla>
  </DomainObject.Predmet.ProtustrankaNazivFormated>
  <DomainObject.Predmet.ProtustrankaNazivFormatedOIB>
    <izvorni_sadrzaj>ŽELJKO KURKUTOVIĆ, OIB 84033605694</izvorni_sadrzaj>
    <derivirana_varijabla naziv="DomainObject.Predmet.ProtustrankaNazivFormatedOIB_1">ŽELJKO KURKUTOVIĆ, OIB 84033605694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Zagreb</izvorni_sadrzaj>
    <derivirana_varijabla naziv="DomainObject.Predmet.StrankaFormated_1">  FINA-Regionalni centar Zagreb</derivirana_varijabla>
  </DomainObject.Predmet.StrankaFormated>
  <DomainObject.Predmet.StrankaFormatedOIB>
    <izvorni_sadrzaj>  FINA-Regionalni centar Zagreb, OIB 85821130368</izvorni_sadrzaj>
    <derivirana_varijabla naziv="DomainObject.Predmet.StrankaFormatedOIB_1">  FINA-Regionalni centar Zagreb, OIB 85821130368</derivirana_varijabla>
  </DomainObject.Predmet.StrankaFormatedOIB>
  <DomainObject.Predmet.StrankaFormatedWithAdress>
    <izvorni_sadrzaj> FINA-Regionalni centar Zagreb, Vrtni put 3, 10000 Zagreb</izvorni_sadrzaj>
    <derivirana_varijabla naziv="DomainObject.Predmet.StrankaFormatedWithAdress_1"> FINA-Regionalni centar Zagreb, Vrtni put 3, 10000 Zagreb</derivirana_varijabla>
  </DomainObject.Predmet.StrankaFormatedWithAdress>
  <DomainObject.Predmet.StrankaFormatedWithAdressOIB>
    <izvorni_sadrzaj> FINA-Regionalni centar Zagreb, OIB 85821130368, Vrtni put 3, 10000 Zagreb</izvorni_sadrzaj>
    <derivirana_varijabla naziv="DomainObject.Predmet.StrankaFormatedWithAdressOIB_1"> FINA-Regionalni centar Zagreb, OIB 85821130368, Vrtni put 3, 10000 Zagreb</derivirana_varijabla>
  </DomainObject.Predmet.StrankaFormatedWithAdressOIB>
  <DomainObject.Predmet.StrankaWithAdress>
    <izvorni_sadrzaj>FINA-Regionalni centar Zagreb Vrtni put 3,10000 Zagreb</izvorni_sadrzaj>
    <derivirana_varijabla naziv="DomainObject.Predmet.StrankaWithAdress_1">FINA-Regionalni centar Zagreb Vrtni put 3,10000 Zagreb</derivirana_varijabla>
  </DomainObject.Predmet.StrankaWithAdress>
  <DomainObject.Predmet.StrankaWithAdressOIB>
    <izvorni_sadrzaj>FINA-Regionalni centar Zagreb, OIB 85821130368, Vrtni put 3,10000 Zagreb</izvorni_sadrzaj>
    <derivirana_varijabla naziv="DomainObject.Predmet.StrankaWithAdressOIB_1">FINA-Regionalni centar Zagreb, OIB 85821130368, Vrtni put 3,10000 Zagreb</derivirana_varijabla>
  </DomainObject.Predmet.StrankaWithAdressOIB>
  <DomainObject.Predmet.StrankaNazivFormated>
    <izvorni_sadrzaj>FINA-Regionalni centar Zagreb</izvorni_sadrzaj>
    <derivirana_varijabla naziv="DomainObject.Predmet.StrankaNazivFormated_1">FINA-Regionalni centar Zagreb</derivirana_varijabla>
  </DomainObject.Predmet.StrankaNazivFormated>
  <DomainObject.Predmet.StrankaNazivFormatedOIB>
    <izvorni_sadrzaj>FINA-Regionalni centar Zagreb, OIB 85821130368</izvorni_sadrzaj>
    <derivirana_varijabla naziv="DomainObject.Predmet.StrankaNazivFormatedOIB_1">FINA-Regionalni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FINA-Regionalni centar Zagreb</item>
    </izvorni_sadrzaj>
    <derivirana_varijabla naziv="DomainObject.Predmet.StrankaListFormated_1">
      <item>FINA-Regionalni centar Zagreb</item>
    </derivirana_varijabla>
  </DomainObject.Predmet.StrankaListFormated>
  <DomainObject.Predmet.StrankaListFormatedOIB>
    <izvorni_sadrzaj>
      <item>FINA-Regionalni centar Zagreb, OIB 85821130368</item>
    </izvorni_sadrzaj>
    <derivirana_varijabla naziv="DomainObject.Predmet.StrankaListFormatedOIB_1">
      <item>FINA-Regionalni centar Zagreb, OIB 85821130368</item>
    </derivirana_varijabla>
  </DomainObject.Predmet.StrankaListFormatedOIB>
  <DomainObject.Predmet.StrankaListFormatedWithAdress>
    <izvorni_sadrzaj>
      <item>FINA-Regionalni centar Zagreb, Vrtni put 3, 10000 Zagreb</item>
    </izvorni_sadrzaj>
    <derivirana_varijabla naziv="DomainObject.Predmet.StrankaListFormatedWithAdress_1">
      <item>FINA-Regionalni centar Zagreb, Vrtni put 3, 10000 Zagreb</item>
    </derivirana_varijabla>
  </DomainObject.Predmet.StrankaListFormatedWithAdress>
  <DomainObject.Predmet.StrankaListFormatedWithAdressOIB>
    <izvorni_sadrzaj>
      <item>FINA-Regionalni centar Zagreb, OIB 85821130368, Vrtni put 3, 10000 Zagreb</item>
    </izvorni_sadrzaj>
    <derivirana_varijabla naziv="DomainObject.Predmet.StrankaListFormatedWithAdressOIB_1">
      <item>FINA-Regionalni centar Zagreb, OIB 85821130368, Vrtni put 3, 10000 Zagreb</item>
    </derivirana_varijabla>
  </DomainObject.Predmet.StrankaListFormatedWithAdressOIB>
  <DomainObject.Predmet.StrankaListNazivFormated>
    <izvorni_sadrzaj>
      <item>FINA-Regionalni centar Zagreb</item>
    </izvorni_sadrzaj>
    <derivirana_varijabla naziv="DomainObject.Predmet.StrankaListNazivFormated_1">
      <item>FINA-Regionalni centar Zagreb</item>
    </derivirana_varijabla>
  </DomainObject.Predmet.StrankaListNazivFormated>
  <DomainObject.Predmet.StrankaListNazivFormatedOIB>
    <izvorni_sadrzaj>
      <item>FINA-Regionalni centar Zagreb, OIB 85821130368</item>
    </izvorni_sadrzaj>
    <derivirana_varijabla naziv="DomainObject.Predmet.StrankaListNazivFormatedOIB_1">
      <item>FINA-Regionalni centar Zagreb, OIB 85821130368</item>
    </derivirana_varijabla>
  </DomainObject.Predmet.StrankaListNazivFormatedOIB>
  <DomainObject.Predmet.ProtuStrankaListFormated>
    <izvorni_sadrzaj>
      <item>ŽELJKO KURKUTOVIĆ</item>
    </izvorni_sadrzaj>
    <derivirana_varijabla naziv="DomainObject.Predmet.ProtuStrankaListFormated_1">
      <item>ŽELJKO KURKUTOVIĆ</item>
    </derivirana_varijabla>
  </DomainObject.Predmet.ProtuStrankaListFormated>
  <DomainObject.Predmet.ProtuStrankaListFormatedOIB>
    <izvorni_sadrzaj>
      <item>ŽELJKO KURKUTOVIĆ, OIB 84033605694</item>
    </izvorni_sadrzaj>
    <derivirana_varijabla naziv="DomainObject.Predmet.ProtuStrankaListFormatedOIB_1">
      <item>ŽELJKO KURKUTOVIĆ, OIB 84033605694</item>
    </derivirana_varijabla>
  </DomainObject.Predmet.ProtuStrankaListFormatedOIB>
  <DomainObject.Predmet.ProtuStrankaListFormatedWithAdress>
    <izvorni_sadrzaj>
      <item>ŽELJKO KURKUTOVIĆ, Sv.Filipa i Jakova 47, 35211 Donja Vrba</item>
    </izvorni_sadrzaj>
    <derivirana_varijabla naziv="DomainObject.Predmet.ProtuStrankaListFormatedWithAdress_1">
      <item>ŽELJKO KURKUTOVIĆ, Sv.Filipa i Jakova 47, 35211 Donja Vrba</item>
    </derivirana_varijabla>
  </DomainObject.Predmet.ProtuStrankaListFormatedWithAdress>
  <DomainObject.Predmet.ProtuStrankaListFormatedWithAdressOIB>
    <izvorni_sadrzaj>
      <item>ŽELJKO KURKUTOVIĆ, OIB 84033605694, Sv.Filipa i Jakova 47, 35211 Donja Vrba</item>
    </izvorni_sadrzaj>
    <derivirana_varijabla naziv="DomainObject.Predmet.ProtuStrankaListFormatedWithAdressOIB_1">
      <item>ŽELJKO KURKUTOVIĆ, OIB 84033605694, Sv.Filipa i Jakova 47, 35211 Donja Vrba</item>
    </derivirana_varijabla>
  </DomainObject.Predmet.ProtuStrankaListFormatedWithAdressOIB>
  <DomainObject.Predmet.ProtuStrankaListNazivFormated>
    <izvorni_sadrzaj>
      <item>ŽELJKO KURKUTOVIĆ</item>
    </izvorni_sadrzaj>
    <derivirana_varijabla naziv="DomainObject.Predmet.ProtuStrankaListNazivFormated_1">
      <item>ŽELJKO KURKUTOVIĆ</item>
    </derivirana_varijabla>
  </DomainObject.Predmet.ProtuStrankaListNazivFormated>
  <DomainObject.Predmet.ProtuStrankaListNazivFormatedOIB>
    <izvorni_sadrzaj>
      <item>ŽELJKO KURKUTOVIĆ, OIB 84033605694</item>
    </izvorni_sadrzaj>
    <derivirana_varijabla naziv="DomainObject.Predmet.ProtuStrankaListNazivFormatedOIB_1">
      <item>ŽELJKO KURKUTOVIĆ, OIB 84033605694</item>
    </derivirana_varijabla>
  </DomainObject.Predmet.ProtuStrankaListNazivFormatedOIB>
  <DomainObject.Predmet.OstaliList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Formated>
  <DomainObject.Predmet.OstaliList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FormatedOIB>
  <DomainObject.Predmet.OstaliListFormatedWithAdress>
    <izvorni_sadrzaj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izvorni_sadrzaj>
    <derivirana_varijabla naziv="DomainObject.Predmet.OstaliListFormatedWithAdress_1"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derivirana_varijabla>
  </DomainObject.Predmet.OstaliListFormatedWithAdress>
  <DomainObject.Predmet.OstaliListFormatedWithAdressOIB>
    <izvorni_sadrzaj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izvorni_sadrzaj>
    <derivirana_varijabla naziv="DomainObject.Predmet.OstaliListFormatedWithAdressOIB_1"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derivirana_varijabla>
  </DomainObject.Predmet.OstaliListFormatedWithAdressOIB>
  <DomainObject.Predmet.OstaliListNaziv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Naziv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NazivFormated>
  <DomainObject.Predmet.OstaliListNaziv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Naziv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>St-1011/2013-172</izvorni_sadrzaj>
    <derivirana_varijabla naziv="DomainObject.PoslovniBrojDokumenta_1">St-1011/2013-172</derivirana_varijabla>
  </DomainObject.PoslovniBrojDokumenta>
  <DomainObject.Predmet.StrankaIDrugi>
    <izvorni_sadrzaj>FINA-Regionalni centar Zagreb</izvorni_sadrzaj>
    <derivirana_varijabla naziv="DomainObject.Predmet.StrankaIDrugi_1">FINA-Regionalni centar Zagreb</derivirana_varijabla>
  </DomainObject.Predmet.StrankaIDrugi>
  <DomainObject.Predmet.ProtustrankaIDrugi>
    <izvorni_sadrzaj>ŽELJKO KURKUTOVIĆ</izvorni_sadrzaj>
    <derivirana_varijabla naziv="DomainObject.Predmet.ProtustrankaIDrugi_1">ŽELJKO KURKUTOVIĆ</derivirana_varijabla>
  </DomainObject.Predmet.ProtustrankaIDrugi>
  <DomainObject.Predmet.StrankaIDrugiAdressOIB>
    <izvorni_sadrzaj>FINA-Regionalni centar Zagreb, OIB 85821130368, Vrtni put 3, 10000 Zagreb</izvorni_sadrzaj>
    <derivirana_varijabla naziv="DomainObject.Predmet.StrankaIDrugiAdressOIB_1">FINA-Regionalni centar Zagreb, OIB 85821130368, Vrtni put 3, 10000 Zagreb</derivirana_varijabla>
  </DomainObject.Predmet.StrankaIDrugiAdressOIB>
  <DomainObject.Predmet.ProtustrankaIDrugiAdressOIB>
    <izvorni_sadrzaj>ŽELJKO KURKUTOVIĆ, OIB 84033605694, Sv.Filipa i Jakova 47, 35211 Donja Vrba</izvorni_sadrzaj>
    <derivirana_varijabla naziv="DomainObject.Predmet.ProtustrankaIDrugiAdressOIB_1">ŽELJKO KURKUTOVIĆ, OIB 84033605694, Sv.Filipa i Jakova 47, 35211 Donja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SudioniciListNaziv_1"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SudioniciListNaziv>
  <DomainObject.Predmet.SudioniciListAdressOIB>
    <izvorni_sadrzaj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izvorni_sadrzaj>
    <derivirana_varijabla naziv="DomainObject.Predmet.SudioniciListAdressOIB_1"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00409F-F48B-4322-B3B1-ACEE774D9A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1175</properties:Words>
  <properties:Characters>5953</properties:Characters>
  <properties:Lines>138</properties:Lines>
  <properties:Paragraphs>50</properties:Paragraphs>
  <properties:TotalTime>68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2017-12-21T07:48:00Z</cp:lastPrinted>
  <dcterms:modified xmlns:xsi="http://www.w3.org/2001/XMLSchema-instance" xsi:type="dcterms:W3CDTF">2017-12-21T07:48:00Z</dcterms:modified>
  <cp:revision>45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St-1011/2013-172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