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4601" w14:paraId="0174601" w:rsidRDefault="004E55B0" w:rsidR="004E55B0" w:rsidRPr="007175AA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4E55B0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</w:p>
    <w:p w:rsidRDefault="00D12A29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746" w:rsidP="00D36746" w:rsidR="004E55B0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  <w:r w:rsidR="004E55B0"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600CF5" w:rsidRPr="007175AA">
      <w:pPr>
        <w:rPr>
          <w:bCs/>
        </w:rPr>
      </w:pPr>
      <w:r w:rsidRPr="007175AA">
        <w:rPr>
          <w:bCs/>
        </w:rPr>
        <w:t>TRGOVAČKI</w:t>
      </w:r>
      <w:r w:rsidR="008658BA" w:rsidRPr="007175AA">
        <w:rPr>
          <w:bCs/>
        </w:rPr>
        <w:t xml:space="preserve"> SUD U ZAGREBU</w:t>
      </w:r>
    </w:p>
    <w:p w:rsidRDefault="00ED3CA8" w:rsidR="004E55B0" w:rsidRPr="007175AA">
      <w:pPr>
        <w:rPr>
          <w:bCs/>
        </w:rPr>
      </w:pPr>
      <w:r w:rsidRPr="007175AA">
        <w:rPr>
          <w:bCs/>
        </w:rPr>
        <w:t xml:space="preserve">     </w:t>
      </w:r>
      <w:r w:rsidR="00600CF5" w:rsidRPr="007175AA">
        <w:rPr>
          <w:bCs/>
        </w:rPr>
        <w:t>Zagreb, Amruševa 2/II</w:t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E1097A" w:rsidRPr="007175AA">
        <w:rPr>
          <w:bCs/>
        </w:rPr>
        <w:tab/>
      </w:r>
      <w:r w:rsidR="00114370" w:rsidRPr="007175AA">
        <w:rPr>
          <w:bCs/>
        </w:rPr>
        <w:tab/>
      </w:r>
      <w:r w:rsidR="00114370" w:rsidRPr="007175AA">
        <w:rPr>
          <w:bCs/>
        </w:rPr>
        <w:tab/>
      </w:r>
      <w:r w:rsidR="00600CF5" w:rsidRPr="007175AA">
        <w:rPr>
          <w:bCs/>
        </w:rPr>
        <w:t>31-ST-</w:t>
      </w:r>
      <w:r w:rsidR="0086643A">
        <w:rPr>
          <w:bCs/>
        </w:rPr>
        <w:t>840/14-64</w:t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03604C" w:rsidP="008677A5" w:rsidR="004E55B0" w:rsidRPr="007175AA">
      <w:pPr>
        <w:jc w:val="both"/>
      </w:pPr>
      <w:r w:rsidRPr="007175AA">
        <w:rPr>
          <w:bCs/>
        </w:rPr>
        <w:tab/>
        <w:t xml:space="preserve">TRGOVAČKI SUD U ZAGREBU po sucu Nadi Kraljić u </w:t>
      </w:r>
      <w:r w:rsidR="0086643A">
        <w:t xml:space="preserve"> stečajnom postupku nad stečajnim dužnikom </w:t>
      </w:r>
      <w:r w:rsidR="0086643A" w:rsidRPr="00133EF1">
        <w:t xml:space="preserve">ATM d.o.o. – u stečaju, Zagreb, Slavonska Avenija 22 e, MBS:080395769, OIB:40434505933 </w:t>
      </w:r>
      <w:r w:rsidRPr="007175AA">
        <w:t xml:space="preserve">temeljem odredbe čl. 192. st. 2. Stečajnog zakona, dana </w:t>
      </w:r>
      <w:r w:rsidR="0086643A">
        <w:t>5. rujna</w:t>
      </w:r>
      <w:r w:rsidR="008A1AF6">
        <w:t xml:space="preserve"> 2016</w:t>
      </w:r>
      <w:r w:rsidR="00575F9D" w:rsidRPr="007175AA">
        <w:t xml:space="preserve">. </w:t>
      </w:r>
      <w:r w:rsidR="00A721C4" w:rsidRPr="007175AA">
        <w:t>godine</w:t>
      </w:r>
      <w:r w:rsidRPr="007175AA">
        <w:t xml:space="preserve"> daje slijedeću</w:t>
      </w:r>
    </w:p>
    <w:p w:rsidRDefault="004E55B0" w:rsidR="004E55B0" w:rsidRPr="007175AA">
      <w:pPr>
        <w:jc w:val="center"/>
        <w:rPr>
          <w:bCs/>
        </w:rPr>
      </w:pPr>
    </w:p>
    <w:p w:rsidRDefault="008907C3" w:rsidP="008907C3" w:rsidR="008907C3" w:rsidRPr="007175AA"/>
    <w:p w:rsidRDefault="008907C3" w:rsidP="008907C3" w:rsidR="008907C3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8907C3" w:rsidP="008907C3" w:rsidR="008907C3" w:rsidRPr="007175AA">
      <w:r w:rsidRPr="007175AA">
        <w:tab/>
      </w:r>
    </w:p>
    <w:p w:rsidRDefault="00623004" w:rsidP="008907C3" w:rsidR="0003604C" w:rsidRPr="007175AA">
      <w:r w:rsidRPr="007175AA">
        <w:t>na završni diobeni popis</w:t>
      </w:r>
      <w:r w:rsidR="0003604C" w:rsidRPr="007175AA">
        <w:t xml:space="preserve"> sačinjen od strane </w:t>
      </w:r>
      <w:r w:rsidR="0086643A">
        <w:t>stečajnog upravitelja</w:t>
      </w:r>
      <w:r w:rsidR="003604C5">
        <w:t xml:space="preserve"> </w:t>
      </w:r>
      <w:r w:rsidR="0086643A">
        <w:t>Ante Dragičevića</w:t>
      </w:r>
      <w:r w:rsidR="003604C5">
        <w:t>.</w:t>
      </w:r>
    </w:p>
    <w:p w:rsidRDefault="0003604C" w:rsidP="008907C3" w:rsidR="0003604C" w:rsidRPr="007175AA"/>
    <w:p w:rsidRDefault="007175AA" w:rsidP="0003604C" w:rsidR="008907C3" w:rsidRPr="007175AA">
      <w:pPr>
        <w:jc w:val="both"/>
      </w:pPr>
      <w:r>
        <w:tab/>
      </w:r>
      <w:r w:rsidR="008A1AF6">
        <w:t>Stečajnom</w:t>
      </w:r>
      <w:r w:rsidR="0003604C" w:rsidRPr="007175AA">
        <w:t xml:space="preserve"> upra</w:t>
      </w:r>
      <w:r w:rsidR="008A1AF6">
        <w:t>vitelju</w:t>
      </w:r>
      <w:r w:rsidR="00172A40">
        <w:t xml:space="preserve"> </w:t>
      </w:r>
      <w:r w:rsidR="0003604C" w:rsidRPr="007175AA">
        <w:t>daje se obavezna uputa d</w:t>
      </w:r>
      <w:r w:rsidR="00172A40">
        <w:t>a završni diobeni popis objavi na</w:t>
      </w:r>
      <w:r w:rsidR="0003604C" w:rsidRPr="007175AA">
        <w:t xml:space="preserve"> </w:t>
      </w:r>
      <w:r w:rsidR="00172A40">
        <w:t>e-oglasnoj ploči</w:t>
      </w:r>
      <w:r w:rsidR="0003604C" w:rsidRPr="007175AA">
        <w:t xml:space="preserve"> s iznosom koji će se u završnoj diobi podijeliti vjerovnicima, s iznosom tražbina, postotka i iznosa koji će biti isplaćen svakom pojedinom vjerovniku u završnoj diobi.</w:t>
      </w:r>
      <w:r w:rsidR="008907C3" w:rsidRPr="007175AA">
        <w:t xml:space="preserve"> </w:t>
      </w:r>
    </w:p>
    <w:p w:rsidRDefault="004E55B0" w:rsidR="004E55B0" w:rsidRPr="007175AA"/>
    <w:p w:rsidRDefault="00ED3CA8" w:rsidR="00ED3CA8" w:rsidRPr="007175AA"/>
    <w:p w:rsidRDefault="000E7186" w:rsidP="00575F9D" w:rsidR="004E55B0" w:rsidRPr="007175AA">
      <w:pPr>
        <w:ind w:firstLine="708"/>
      </w:pPr>
      <w:r w:rsidRPr="007175AA">
        <w:t xml:space="preserve">U Zagrebu, </w:t>
      </w:r>
      <w:r w:rsidR="0086643A">
        <w:t xml:space="preserve">5. rujna </w:t>
      </w:r>
      <w:r w:rsidR="008A1AF6">
        <w:t xml:space="preserve">2016. </w:t>
      </w:r>
      <w:r w:rsidR="00575F9D" w:rsidRPr="007175AA">
        <w:t xml:space="preserve"> </w:t>
      </w:r>
      <w:r w:rsidR="00AD6903" w:rsidRPr="007175AA">
        <w:t xml:space="preserve"> </w:t>
      </w:r>
    </w:p>
    <w:p w:rsidRDefault="004E55B0" w:rsidR="004E55B0" w:rsidRPr="007175AA"/>
    <w:p w:rsidRDefault="004E55B0" w:rsidR="004E55B0" w:rsidRPr="007175AA"/>
    <w:p w:rsidRDefault="004E55B0" w:rsidR="004E55B0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  <w:t xml:space="preserve">SUDAC </w:t>
      </w:r>
    </w:p>
    <w:p w:rsidRDefault="00DA091A" w:rsidP="008677A5" w:rsidR="0003604C" w:rsidRPr="007175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A2262" w:rsidP="008677A5" w:rsidR="00DA2262" w:rsidRPr="007175AA"/>
    <w:p w:rsidRDefault="00DA2262" w:rsidP="00575F9D" w:rsidR="00DA2262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</w:p>
    <w:p w:rsidRDefault="00DA091A" w:rsidR="00DA09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091A" w:rsidP="00DA091A" w:rsidR="00DA091A">
      <w:pPr>
        <w:ind w:firstLine="708" w:left="5664"/>
      </w:pPr>
      <w:r>
        <w:t>Vinka Mihalinčić</w:t>
      </w:r>
    </w:p>
    <w:p w:rsidRDefault="00A721C4" w:rsidP="00A721C4" w:rsidR="00A721C4" w:rsidRPr="007175AA"/>
    <w:sectPr w:rsidR="00A721C4" w:rsidRPr="00717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6C17EA"/>
    <w:multiLevelType w:val="hybridMultilevel"/>
    <w:tmpl w:val="9E42D3D4"/>
    <w:lvl w:tplc="53787F1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3604C"/>
    <w:rsid w:val="000E7186"/>
    <w:rsid w:val="000F6ADB"/>
    <w:rsid w:val="00114370"/>
    <w:rsid w:val="00172A40"/>
    <w:rsid w:val="0019090B"/>
    <w:rsid w:val="00270434"/>
    <w:rsid w:val="003604C5"/>
    <w:rsid w:val="003D4D62"/>
    <w:rsid w:val="004A111C"/>
    <w:rsid w:val="004E55B0"/>
    <w:rsid w:val="00575F9D"/>
    <w:rsid w:val="00600CF5"/>
    <w:rsid w:val="00623004"/>
    <w:rsid w:val="00715362"/>
    <w:rsid w:val="007175AA"/>
    <w:rsid w:val="0073040A"/>
    <w:rsid w:val="00735173"/>
    <w:rsid w:val="00784FF8"/>
    <w:rsid w:val="0086183E"/>
    <w:rsid w:val="008658BA"/>
    <w:rsid w:val="0086643A"/>
    <w:rsid w:val="008677A5"/>
    <w:rsid w:val="008907C3"/>
    <w:rsid w:val="008A1AF6"/>
    <w:rsid w:val="00911F62"/>
    <w:rsid w:val="00962369"/>
    <w:rsid w:val="00981B52"/>
    <w:rsid w:val="00A721C4"/>
    <w:rsid w:val="00AD6903"/>
    <w:rsid w:val="00B50BDF"/>
    <w:rsid w:val="00C23B10"/>
    <w:rsid w:val="00CC3AF7"/>
    <w:rsid w:val="00D12A29"/>
    <w:rsid w:val="00D36746"/>
    <w:rsid w:val="00DA091A"/>
    <w:rsid w:val="00DA2262"/>
    <w:rsid w:val="00E1097A"/>
    <w:rsid w:val="00E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9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9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9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9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9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9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9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9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ZAVRŠNI 
DIOBENI POPIS</izvorni_sadrzaj>
    <derivirana_varijabla naziv="DomainObject.Primjedba_1">SUGLASNOST NA ZAVRŠNI 
DIOBENI POPIS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A0D49-7317-44AC-8618-FBEE3C36A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124</properties:Words>
  <properties:Characters>696</properties:Characters>
  <properties:Lines>36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2016-09-05T09:34:00Z</dcterms:created>
  <dc:creator>Nada Kraljić</dc:creator>
  <cp:lastModifiedBy>Vinka Mihalinčić</cp:lastModifiedBy>
  <cp:lastPrinted>2014-09-12T08:40:00Z</cp:lastPrinted>
  <dcterms:modified xmlns:xsi="http://www.w3.org/2001/XMLSchema-instance" xsi:type="dcterms:W3CDTF">2016-09-05T09:37:00Z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