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5f8d" w14:paraId="2fa5f8d" w:rsidRDefault="006916B8" w:rsidP="006916B8" w:rsidR="006916B8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6916B8" w:rsidP="006916B8" w:rsidR="006916B8">
      <w:pPr>
        <w:pStyle w:val="Naslov2"/>
        <w:rPr>
          <w:b w:val="false"/>
          <w:bCs/>
          <w:sz w:val="24"/>
          <w:szCs w:val="24"/>
        </w:rPr>
      </w:pPr>
    </w:p>
    <w:p w:rsidRDefault="006D3BCA" w:rsidP="006916B8" w:rsidR="006916B8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6916B8" w:rsidP="006916B8" w:rsidR="006916B8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6916B8" w:rsidP="006916B8" w:rsidR="006916B8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6916B8" w:rsidP="006916B8" w:rsidR="006916B8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6916B8" w:rsidP="006916B8" w:rsidR="006916B8" w:rsidRPr="00CB0AE4">
      <w:pPr>
        <w:rPr>
          <w:sz w:val="24"/>
          <w:szCs w:val="24"/>
        </w:rPr>
      </w:pP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  <w:t xml:space="preserve">  </w:t>
      </w:r>
      <w:r w:rsidRPr="00CB0AE4">
        <w:rPr>
          <w:sz w:val="24"/>
          <w:szCs w:val="24"/>
        </w:rPr>
        <w:t>40.</w:t>
      </w:r>
      <w:r w:rsidRPr="00CB0AE4">
        <w:rPr>
          <w:b/>
          <w:sz w:val="24"/>
          <w:szCs w:val="24"/>
        </w:rPr>
        <w:t xml:space="preserve"> </w:t>
      </w:r>
      <w:r w:rsidRPr="00CB0AE4">
        <w:rPr>
          <w:sz w:val="24"/>
          <w:szCs w:val="24"/>
        </w:rPr>
        <w:t xml:space="preserve">St-231/14 </w:t>
      </w:r>
    </w:p>
    <w:p w:rsidRDefault="006916B8" w:rsidP="006916B8" w:rsidR="006916B8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R E P U B L I K A  H R V A T S K A </w:t>
      </w:r>
    </w:p>
    <w:p w:rsidRDefault="006916B8" w:rsidP="006916B8" w:rsidR="006916B8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Z A K L J U Č A K  </w:t>
      </w:r>
    </w:p>
    <w:p w:rsidRDefault="006916B8" w:rsidP="006916B8" w:rsidR="006916B8" w:rsidRPr="00CB0AE4">
      <w:pPr>
        <w:jc w:val="both"/>
        <w:rPr>
          <w:sz w:val="24"/>
          <w:szCs w:val="24"/>
        </w:rPr>
      </w:pPr>
    </w:p>
    <w:p w:rsidRDefault="006916B8" w:rsidP="006916B8" w:rsidR="006916B8" w:rsidRPr="00CB0AE4">
      <w:pPr>
        <w:jc w:val="both"/>
        <w:rPr>
          <w:sz w:val="24"/>
          <w:szCs w:val="24"/>
        </w:rPr>
      </w:pPr>
      <w:r w:rsidRPr="00CB0AE4">
        <w:rPr>
          <w:sz w:val="24"/>
          <w:szCs w:val="24"/>
        </w:rPr>
        <w:tab/>
        <w:t xml:space="preserve">TRGOVAČKI SUD U ZAGREBU  po sucu Anti Galiću, kao stečajnom sucu, u stečajnom postupku nad dužnikom </w:t>
      </w:r>
      <w:r w:rsidRPr="00CB0AE4">
        <w:rPr>
          <w:color w:val="000000"/>
          <w:sz w:val="24"/>
          <w:szCs w:val="24"/>
        </w:rPr>
        <w:t>HOC BJELOLASICA d.o.o. u stečaju, Vrelo bb, Jasenak, OIB: 50919159681</w:t>
      </w:r>
      <w:r w:rsidRPr="00CB0AE4">
        <w:rPr>
          <w:sz w:val="24"/>
          <w:szCs w:val="24"/>
        </w:rPr>
        <w:t xml:space="preserve">,  dana </w:t>
      </w:r>
      <w:r>
        <w:rPr>
          <w:sz w:val="24"/>
          <w:szCs w:val="24"/>
        </w:rPr>
        <w:t>1. listopada</w:t>
      </w:r>
      <w:r w:rsidRPr="00CB0AE4">
        <w:rPr>
          <w:sz w:val="24"/>
          <w:szCs w:val="24"/>
        </w:rPr>
        <w:t xml:space="preserve"> 2015.</w:t>
      </w:r>
    </w:p>
    <w:p w:rsidRDefault="0006298A" w:rsidR="0006298A">
      <w:pPr>
        <w:jc w:val="center"/>
        <w:rPr>
          <w:b/>
          <w:sz w:val="24"/>
        </w:rPr>
      </w:pPr>
    </w:p>
    <w:p w:rsidRDefault="0013152E" w:rsidR="0013152E">
      <w:pPr>
        <w:jc w:val="center"/>
        <w:rPr>
          <w:b/>
          <w:sz w:val="24"/>
        </w:rPr>
      </w:pP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 xml:space="preserve">  z a k lj u č i o    j e</w:t>
      </w:r>
    </w:p>
    <w:p w:rsidRDefault="0006298A" w:rsidR="0006298A">
      <w:pPr>
        <w:jc w:val="center"/>
        <w:rPr>
          <w:b/>
          <w:sz w:val="24"/>
        </w:rPr>
      </w:pPr>
    </w:p>
    <w:p w:rsidRDefault="00107CC3" w:rsidP="00107CC3" w:rsidR="00107CC3" w:rsidRPr="00107CC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107CC3">
        <w:rPr>
          <w:sz w:val="24"/>
          <w:szCs w:val="24"/>
        </w:rPr>
        <w:t xml:space="preserve">ekretnine stečajnog dužnika </w:t>
      </w:r>
      <w:r w:rsidR="006916B8" w:rsidRPr="00CB0AE4">
        <w:rPr>
          <w:color w:val="000000"/>
          <w:sz w:val="24"/>
          <w:szCs w:val="24"/>
        </w:rPr>
        <w:t>HOC BJELOLASICA d.o.o. u stečaju, Vrelo bb, Jasenak, OIB: 50919159681</w:t>
      </w:r>
      <w:r w:rsidR="006916B8" w:rsidRPr="00CB0AE4">
        <w:rPr>
          <w:sz w:val="24"/>
          <w:szCs w:val="24"/>
        </w:rPr>
        <w:t>,</w:t>
      </w:r>
      <w:r w:rsidRPr="00107CC3">
        <w:rPr>
          <w:sz w:val="24"/>
          <w:szCs w:val="24"/>
        </w:rPr>
        <w:t xml:space="preserve"> i to: </w:t>
      </w:r>
    </w:p>
    <w:p w:rsidRDefault="00107CC3" w:rsidP="00107CC3" w:rsidR="00107CC3" w:rsidRPr="00107CC3">
      <w:pPr>
        <w:jc w:val="both"/>
        <w:rPr>
          <w:sz w:val="24"/>
          <w:szCs w:val="24"/>
        </w:rPr>
      </w:pP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1. livada Gaj na k.č.br. 8557 površine 378 čhv, sve upisano u zk.ul.br. 4352, k.o. Ogulin, kod Općinskog suda u Ogulinu</w:t>
      </w:r>
      <w:r w:rsidRPr="006916B8">
        <w:rPr>
          <w:sz w:val="24"/>
          <w:szCs w:val="24"/>
        </w:rPr>
        <w:tab/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2. dvorište na k.č.br. 8558/1 površine 262 čhv, sve upisano u zk.ul.br. 4352,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3. dvorište na k.č.br. 8559/1 površine 130 čhv, sve upisano u zk.ul.br. 4352,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4. oranica na k.č.br. 8572/2 površine 13 čhv, sve upisano u zk.ul.br. 4352,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5. dvorište na k.č.br. 8573/1 površine 167 čhv, sve upisano u zk.ul.br. 4352,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6. dvorište na k.č.br. 8573/5 površine 6 čhv, sve upisano u zk.ul.br. 4352,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7. dvorište na k.č.br. 8574/1 površine 524 čhv, sve upisano u zk.ul.br. 4352,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8. oranica i dvorište na k.č.br. 8577 površine 833 čhv, sve upisano u zk.ul.br. 4352,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9. oranica Gaj na k.č.br. 8580/2 površine 20 čhv, sve upisano u zk.ul.br. 4352,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10. oranica na k.č.br. 8578/1 površine 808 čhv, sve upisano u zk.ul.br. 6867,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 xml:space="preserve">11. 3 zgrade i dvorište na k.č.br. 8456/49 površine 952 čhv, sve upisano u 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lastRenderedPageBreak/>
        <w:t>zk.ul.br. 7096,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  <w:r w:rsidRPr="006916B8">
        <w:rPr>
          <w:sz w:val="24"/>
          <w:szCs w:val="24"/>
        </w:rPr>
        <w:t>12.livada na k.č.br. 8456/50 površine 25 čhv, sve upisano u zk.ul.br. 7096, k.o. Ogulin, kod Općinskog suda u Ogulinu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</w:p>
    <w:p w:rsidRDefault="00501731" w:rsidR="0013152E" w:rsidRPr="006916B8">
      <w:pPr>
        <w:jc w:val="both"/>
        <w:rPr>
          <w:sz w:val="24"/>
          <w:szCs w:val="24"/>
        </w:rPr>
      </w:pPr>
      <w:r w:rsidRPr="00107CC3">
        <w:rPr>
          <w:sz w:val="24"/>
          <w:szCs w:val="24"/>
        </w:rPr>
        <w:t xml:space="preserve">p </w:t>
      </w:r>
      <w:r w:rsidR="0006298A" w:rsidRPr="00107CC3">
        <w:rPr>
          <w:sz w:val="24"/>
          <w:szCs w:val="24"/>
        </w:rPr>
        <w:t xml:space="preserve">r e d a j </w:t>
      </w:r>
      <w:r w:rsidR="00107CC3" w:rsidRPr="00107CC3">
        <w:rPr>
          <w:sz w:val="24"/>
          <w:szCs w:val="24"/>
        </w:rPr>
        <w:t xml:space="preserve">u </w:t>
      </w:r>
      <w:r w:rsidR="0006298A" w:rsidRPr="00107CC3">
        <w:rPr>
          <w:sz w:val="24"/>
          <w:szCs w:val="24"/>
        </w:rPr>
        <w:t xml:space="preserve">  se kupcu </w:t>
      </w:r>
      <w:r w:rsidR="006916B8" w:rsidRPr="006916B8">
        <w:rPr>
          <w:sz w:val="24"/>
          <w:szCs w:val="24"/>
        </w:rPr>
        <w:t>AIR</w:t>
      </w:r>
      <w:r w:rsidR="006916B8">
        <w:t xml:space="preserve"> </w:t>
      </w:r>
      <w:r w:rsidR="006916B8" w:rsidRPr="006916B8">
        <w:rPr>
          <w:sz w:val="24"/>
          <w:szCs w:val="24"/>
        </w:rPr>
        <w:t>– ALBATROS d.o.o., Punat, F</w:t>
      </w:r>
      <w:r w:rsidR="006916B8">
        <w:rPr>
          <w:sz w:val="24"/>
          <w:szCs w:val="24"/>
        </w:rPr>
        <w:t>rankopanska 93. OIB 91604074585.</w:t>
      </w:r>
    </w:p>
    <w:p w:rsidRDefault="0013152E" w:rsidR="0013152E">
      <w:pPr>
        <w:jc w:val="both"/>
        <w:rPr>
          <w:sz w:val="24"/>
        </w:rPr>
      </w:pPr>
    </w:p>
    <w:p w:rsidRDefault="0006298A" w:rsidR="0006298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6298A" w:rsidR="0006298A">
      <w:pPr>
        <w:jc w:val="center"/>
        <w:rPr>
          <w:sz w:val="24"/>
        </w:rPr>
      </w:pPr>
    </w:p>
    <w:p w:rsidRDefault="0006298A" w:rsidP="001C5BFB" w:rsidR="0006298A" w:rsidRPr="00583190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583190">
        <w:rPr>
          <w:sz w:val="24"/>
        </w:rPr>
        <w:t xml:space="preserve">Podneskom od 24. kolovoza 2015. stečajni je upravitelj obavijestio stečajnog suca kako je kupac nekretnine </w:t>
      </w:r>
      <w:r w:rsidR="00583190" w:rsidRPr="006916B8">
        <w:rPr>
          <w:sz w:val="24"/>
          <w:szCs w:val="24"/>
        </w:rPr>
        <w:t>AIR</w:t>
      </w:r>
      <w:r w:rsidR="00583190">
        <w:t xml:space="preserve"> </w:t>
      </w:r>
      <w:r w:rsidR="00583190" w:rsidRPr="006916B8">
        <w:rPr>
          <w:sz w:val="24"/>
          <w:szCs w:val="24"/>
        </w:rPr>
        <w:t>– ALBATROS d.o.o., Punat, F</w:t>
      </w:r>
      <w:r w:rsidR="00583190">
        <w:rPr>
          <w:sz w:val="24"/>
          <w:szCs w:val="24"/>
        </w:rPr>
        <w:t>rankopanska 93. OIB 91604074585</w:t>
      </w:r>
      <w:r w:rsidR="001C5BFB" w:rsidRPr="001C5BFB">
        <w:rPr>
          <w:sz w:val="24"/>
          <w:szCs w:val="24"/>
        </w:rPr>
        <w:t xml:space="preserve"> uplatio</w:t>
      </w:r>
      <w:r w:rsidR="00583190">
        <w:rPr>
          <w:sz w:val="24"/>
          <w:szCs w:val="24"/>
        </w:rPr>
        <w:t xml:space="preserve"> cjelokupni iznos kupovnine.</w:t>
      </w:r>
      <w:r w:rsidR="00501731">
        <w:rPr>
          <w:sz w:val="24"/>
        </w:rPr>
        <w:t xml:space="preserve"> </w:t>
      </w:r>
    </w:p>
    <w:p w:rsidRDefault="0013152E" w:rsidR="0013152E">
      <w:pPr>
        <w:jc w:val="both"/>
        <w:rPr>
          <w:sz w:val="24"/>
        </w:rPr>
      </w:pPr>
    </w:p>
    <w:p w:rsidRDefault="0006298A" w:rsidR="0013152E">
      <w:pPr>
        <w:jc w:val="both"/>
        <w:rPr>
          <w:sz w:val="24"/>
        </w:rPr>
      </w:pPr>
      <w:r>
        <w:rPr>
          <w:sz w:val="24"/>
        </w:rPr>
        <w:tab/>
        <w:t xml:space="preserve">Kako je rješenje o dosudi kupcu nekretnine </w:t>
      </w:r>
      <w:r w:rsidR="001C5BFB">
        <w:rPr>
          <w:sz w:val="24"/>
        </w:rPr>
        <w:t xml:space="preserve">steklo svojstvo pravomoćnosti </w:t>
      </w:r>
    </w:p>
    <w:p w:rsidRDefault="001C5BFB" w:rsidR="0006298A">
      <w:pPr>
        <w:jc w:val="both"/>
        <w:rPr>
          <w:sz w:val="24"/>
        </w:rPr>
      </w:pPr>
      <w:r>
        <w:rPr>
          <w:sz w:val="24"/>
        </w:rPr>
        <w:t xml:space="preserve">dana </w:t>
      </w:r>
      <w:r w:rsidR="00583190">
        <w:rPr>
          <w:sz w:val="24"/>
        </w:rPr>
        <w:t>4. kolovoza 2015.</w:t>
      </w:r>
      <w:r w:rsidR="00501731">
        <w:rPr>
          <w:sz w:val="24"/>
        </w:rPr>
        <w:t>, valja</w:t>
      </w:r>
      <w:r w:rsidR="0006298A">
        <w:rPr>
          <w:sz w:val="24"/>
        </w:rPr>
        <w:t>lo je temeljem članka 10</w:t>
      </w:r>
      <w:r>
        <w:rPr>
          <w:sz w:val="24"/>
        </w:rPr>
        <w:t>8</w:t>
      </w:r>
      <w:r w:rsidR="0006298A">
        <w:rPr>
          <w:sz w:val="24"/>
        </w:rPr>
        <w:t xml:space="preserve">. stavak 4. OZ-a u vezi čl. 164. </w:t>
      </w:r>
      <w:r w:rsidR="00257283">
        <w:rPr>
          <w:sz w:val="24"/>
        </w:rPr>
        <w:t xml:space="preserve">Stečajnog zakona (NN 44/96-133/12 koji se u ovom postupku primjenjuje temeljem odredbe članka 441. </w:t>
      </w:r>
      <w:r w:rsidR="0006298A">
        <w:rPr>
          <w:sz w:val="24"/>
        </w:rPr>
        <w:t>st. 1. S</w:t>
      </w:r>
      <w:r w:rsidR="00257283">
        <w:rPr>
          <w:sz w:val="24"/>
        </w:rPr>
        <w:t xml:space="preserve">tečajnog zakona (NN br. 71/15) </w:t>
      </w:r>
      <w:r w:rsidR="0006298A">
        <w:rPr>
          <w:sz w:val="24"/>
        </w:rPr>
        <w:t>riješiti kao u izreci.</w:t>
      </w:r>
    </w:p>
    <w:p w:rsidRDefault="00501731" w:rsidR="00501731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</w:p>
    <w:p w:rsidRDefault="0013152E" w:rsidR="0006298A">
      <w:pPr>
        <w:jc w:val="center"/>
        <w:rPr>
          <w:sz w:val="24"/>
        </w:rPr>
      </w:pPr>
      <w:r>
        <w:rPr>
          <w:sz w:val="24"/>
        </w:rPr>
        <w:t xml:space="preserve"> U </w:t>
      </w:r>
      <w:r w:rsidR="00501731">
        <w:rPr>
          <w:sz w:val="24"/>
        </w:rPr>
        <w:t>Zagreb</w:t>
      </w:r>
      <w:r>
        <w:rPr>
          <w:sz w:val="24"/>
        </w:rPr>
        <w:t>u</w:t>
      </w:r>
      <w:r w:rsidR="00501731">
        <w:rPr>
          <w:sz w:val="24"/>
        </w:rPr>
        <w:t xml:space="preserve">, </w:t>
      </w:r>
      <w:r w:rsidR="001C5BFB">
        <w:rPr>
          <w:sz w:val="24"/>
        </w:rPr>
        <w:t>1</w:t>
      </w:r>
      <w:r w:rsidR="00583190">
        <w:rPr>
          <w:sz w:val="24"/>
        </w:rPr>
        <w:t>.</w:t>
      </w:r>
      <w:r w:rsidR="001C5BFB">
        <w:rPr>
          <w:sz w:val="24"/>
        </w:rPr>
        <w:t>li</w:t>
      </w:r>
      <w:r w:rsidR="00257283">
        <w:rPr>
          <w:sz w:val="24"/>
        </w:rPr>
        <w:t>stopada 2</w:t>
      </w:r>
      <w:r w:rsidR="00EF1BC5">
        <w:rPr>
          <w:sz w:val="24"/>
        </w:rPr>
        <w:t>01</w:t>
      </w:r>
      <w:r w:rsidR="00257283">
        <w:rPr>
          <w:sz w:val="24"/>
        </w:rPr>
        <w:t>5</w:t>
      </w:r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EF1BC5" w:rsidR="00704CE3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9258E5">
        <w:rPr>
          <w:sz w:val="24"/>
        </w:rPr>
        <w:t xml:space="preserve"> </w:t>
      </w:r>
    </w:p>
    <w:p w:rsidRDefault="00432522" w:rsidP="00EF1BC5" w:rsidR="00432522">
      <w:pPr>
        <w:ind w:firstLine="680" w:left="4760"/>
        <w:jc w:val="center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06298A" w:rsidR="0006298A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101. stavak 4. i  11. stavak 5. OZ-a,u vezi čl. 164. stavak 1. SZ-a). </w:t>
      </w:r>
    </w:p>
    <w:p w:rsidRDefault="00501731" w:rsidR="00501731">
      <w:pPr>
        <w:jc w:val="both"/>
        <w:rPr>
          <w:sz w:val="24"/>
        </w:rPr>
      </w:pPr>
    </w:p>
    <w:p w:rsidRDefault="0013152E" w:rsidR="0013152E" w:rsidRPr="005E49C9">
      <w:pPr>
        <w:jc w:val="both"/>
        <w:rPr>
          <w:sz w:val="24"/>
          <w:szCs w:val="24"/>
        </w:rPr>
      </w:pPr>
    </w:p>
    <w:p w:rsidRDefault="0013152E" w:rsidR="0013152E">
      <w:pPr>
        <w:jc w:val="both"/>
        <w:rPr>
          <w:sz w:val="24"/>
        </w:rPr>
      </w:pPr>
    </w:p>
    <w:p w:rsidRDefault="00501731" w:rsidR="00501731">
      <w:pPr>
        <w:jc w:val="both"/>
        <w:rPr>
          <w:sz w:val="24"/>
        </w:rPr>
      </w:pPr>
      <w:r>
        <w:rPr>
          <w:sz w:val="24"/>
        </w:rPr>
        <w:t>DNA:</w:t>
      </w:r>
    </w:p>
    <w:p w:rsidRDefault="00EA4ADF" w:rsidP="00EA4ADF" w:rsidR="00EA4ADF" w:rsidRPr="006916B8">
      <w:pPr>
        <w:numPr>
          <w:ilvl w:val="0"/>
          <w:numId w:val="1"/>
        </w:numPr>
        <w:jc w:val="both"/>
        <w:rPr>
          <w:sz w:val="24"/>
          <w:szCs w:val="24"/>
        </w:rPr>
      </w:pPr>
      <w:r w:rsidRPr="006916B8">
        <w:rPr>
          <w:sz w:val="24"/>
          <w:szCs w:val="24"/>
        </w:rPr>
        <w:t>AIR</w:t>
      </w:r>
      <w:r>
        <w:t xml:space="preserve"> </w:t>
      </w:r>
      <w:r w:rsidRPr="006916B8">
        <w:rPr>
          <w:sz w:val="24"/>
          <w:szCs w:val="24"/>
        </w:rPr>
        <w:t>– ALBATROS d.o.o., Punat, F</w:t>
      </w:r>
      <w:r>
        <w:rPr>
          <w:sz w:val="24"/>
          <w:szCs w:val="24"/>
        </w:rPr>
        <w:t>rankopanska 93. OIB 91604074585.</w:t>
      </w:r>
    </w:p>
    <w:p w:rsidRDefault="00EA4ADF" w:rsidP="00501731" w:rsidR="00501731" w:rsidRPr="001C5BFB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  <w:szCs w:val="24"/>
        </w:rPr>
        <w:t>e-</w:t>
      </w:r>
      <w:r w:rsidR="001C5BFB" w:rsidRPr="001C5BFB">
        <w:rPr>
          <w:sz w:val="24"/>
          <w:szCs w:val="24"/>
        </w:rPr>
        <w:t xml:space="preserve"> </w:t>
      </w:r>
      <w:r w:rsidR="00501731" w:rsidRPr="001C5BFB">
        <w:rPr>
          <w:sz w:val="24"/>
        </w:rPr>
        <w:t>oglasna ploča</w:t>
      </w:r>
    </w:p>
    <w:p w:rsidRDefault="00501731" w:rsidP="00501731" w:rsidR="00501731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stečajn</w:t>
      </w:r>
      <w:r w:rsidR="00EF1BC5">
        <w:rPr>
          <w:sz w:val="24"/>
        </w:rPr>
        <w:t xml:space="preserve">i </w:t>
      </w:r>
      <w:r>
        <w:rPr>
          <w:sz w:val="24"/>
        </w:rPr>
        <w:t>upravite</w:t>
      </w:r>
      <w:r w:rsidR="00EF1BC5">
        <w:rPr>
          <w:sz w:val="24"/>
        </w:rPr>
        <w:t>l</w:t>
      </w:r>
      <w:r>
        <w:rPr>
          <w:sz w:val="24"/>
        </w:rPr>
        <w:t>j</w:t>
      </w: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13152E" w:rsidR="00501731">
      <w:headerReference w:type="default" r:id="rId10"/>
      <w:pgSz w:h="16838" w:w="11906"/>
      <w:pgMar w:gutter="0" w:footer="720" w:header="720" w:left="1797" w:bottom="1559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29A" w:rsidR="0058129A">
      <w:r>
        <w:separator/>
      </w:r>
    </w:p>
  </w:endnote>
  <w:endnote w:id="0" w:type="continuationSeparator">
    <w:p w:rsidRDefault="0058129A" w:rsidR="00581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29A" w:rsidR="0058129A">
      <w:r>
        <w:separator/>
      </w:r>
    </w:p>
  </w:footnote>
  <w:footnote w:id="0" w:type="continuationSeparator">
    <w:p w:rsidRDefault="0058129A" w:rsidR="005812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9C9" w:rsidR="005E49C9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5E49C9" w:rsidP="0013152E" w:rsidR="005E49C9" w:rsidRPr="0013152E">
    <w:pPr>
      <w:pStyle w:val="Zaglavlje"/>
      <w:rPr>
        <w:sz w:val="24"/>
        <w:szCs w:val="24"/>
      </w:rPr>
    </w:pPr>
    <w:r>
      <w:rPr>
        <w:sz w:val="24"/>
      </w:rPr>
      <w:tab/>
    </w:r>
    <w:r w:rsidRPr="0013152E">
      <w:rPr>
        <w:sz w:val="24"/>
        <w:szCs w:val="24"/>
      </w:rPr>
      <w:t>-</w:t>
    </w:r>
    <w:r w:rsidRPr="0013152E">
      <w:rPr>
        <w:rStyle w:val="Brojstranice"/>
        <w:sz w:val="24"/>
        <w:szCs w:val="24"/>
      </w:rPr>
      <w:fldChar w:fldCharType="begin"/>
    </w:r>
    <w:r w:rsidRPr="0013152E">
      <w:rPr>
        <w:rStyle w:val="Brojstranice"/>
        <w:sz w:val="24"/>
        <w:szCs w:val="24"/>
      </w:rPr>
      <w:instrText xml:space="preserve"> PAGE </w:instrText>
    </w:r>
    <w:r w:rsidRPr="0013152E">
      <w:rPr>
        <w:rStyle w:val="Brojstranice"/>
        <w:sz w:val="24"/>
        <w:szCs w:val="24"/>
      </w:rPr>
      <w:fldChar w:fldCharType="separate"/>
    </w:r>
    <w:r w:rsidR="006D3BCA">
      <w:rPr>
        <w:rStyle w:val="Brojstranice"/>
        <w:noProof/>
        <w:sz w:val="24"/>
        <w:szCs w:val="24"/>
      </w:rPr>
      <w:t>2</w:t>
    </w:r>
    <w:r w:rsidRPr="0013152E">
      <w:rPr>
        <w:rStyle w:val="Brojstranice"/>
        <w:sz w:val="24"/>
        <w:szCs w:val="24"/>
      </w:rPr>
      <w:fldChar w:fldCharType="end"/>
    </w:r>
    <w:r w:rsidRPr="0013152E">
      <w:rPr>
        <w:rStyle w:val="Brojstranice"/>
        <w:sz w:val="24"/>
        <w:szCs w:val="24"/>
      </w:rPr>
      <w:t>-</w:t>
    </w:r>
    <w:r w:rsidRPr="0013152E">
      <w:rPr>
        <w:rStyle w:val="Brojstranice"/>
        <w:sz w:val="24"/>
        <w:szCs w:val="24"/>
      </w:rPr>
      <w:tab/>
      <w:t>40 St-</w:t>
    </w:r>
    <w:r w:rsidR="00EB7FA1">
      <w:rPr>
        <w:rStyle w:val="Brojstranice"/>
        <w:sz w:val="24"/>
        <w:szCs w:val="24"/>
      </w:rPr>
      <w:t>231/14</w:t>
    </w:r>
    <w:r w:rsidRPr="0013152E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524AF"/>
    <w:rsid w:val="0006298A"/>
    <w:rsid w:val="00107CC3"/>
    <w:rsid w:val="0013152E"/>
    <w:rsid w:val="001C5BFB"/>
    <w:rsid w:val="00216EFA"/>
    <w:rsid w:val="00257283"/>
    <w:rsid w:val="0028407F"/>
    <w:rsid w:val="00432522"/>
    <w:rsid w:val="00492456"/>
    <w:rsid w:val="004B76E6"/>
    <w:rsid w:val="00501731"/>
    <w:rsid w:val="0058129A"/>
    <w:rsid w:val="00583190"/>
    <w:rsid w:val="00585896"/>
    <w:rsid w:val="005E49C9"/>
    <w:rsid w:val="006916B8"/>
    <w:rsid w:val="006D3BCA"/>
    <w:rsid w:val="00704CE3"/>
    <w:rsid w:val="007524AF"/>
    <w:rsid w:val="009258E5"/>
    <w:rsid w:val="009C13DD"/>
    <w:rsid w:val="00A1705A"/>
    <w:rsid w:val="00B02B99"/>
    <w:rsid w:val="00BF58DC"/>
    <w:rsid w:val="00E10B35"/>
    <w:rsid w:val="00E51092"/>
    <w:rsid w:val="00EA4ADF"/>
    <w:rsid w:val="00EB7FA1"/>
    <w:rsid w:val="00EF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6916B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6D3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BC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BC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BC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BC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St-231/2014</izvorni_sadrzaj>
    <derivirana_varijabla naziv="DomainObject.Predmet.OznakaBroj_1">St-231/2014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HOC BJELOLASICA d.o.o.</izvorni_sadrzaj>
    <derivirana_varijabla naziv="DomainObject.Predmet.ProtustrankaFormated_1">  HOC BJELOLASICA d.o.o.</derivirana_varijabla>
  </DomainObject.Predmet.ProtustrankaFormated>
  <DomainObject.Predmet.ProtustrankaFormatedOIB>
    <izvorni_sadrzaj>  HOC BJELOLASICA d.o.o., OIB 50919159681</izvorni_sadrzaj>
    <derivirana_varijabla naziv="DomainObject.Predmet.ProtustrankaFormatedOIB_1">  HOC BJELOLASICA d.o.o., OIB 50919159681</derivirana_varijabla>
  </DomainObject.Predmet.ProtustrankaFormatedOIB>
  <DomainObject.Predmet.ProtustrankaFormatedWithAdress>
    <izvorni_sadrzaj> HOC BJELOLASICA d.o.o., Vrelo, 47300 Jasenak</izvorni_sadrzaj>
    <derivirana_varijabla naziv="DomainObject.Predmet.ProtustrankaFormatedWithAdress_1"> HOC BJELOLASICA d.o.o., Vrelo, 47300 Jasenak</derivirana_varijabla>
  </DomainObject.Predmet.ProtustrankaFormatedWithAdress>
  <DomainObject.Predmet.ProtustrankaFormatedWithAdressOIB>
    <izvorni_sadrzaj> HOC BJELOLASICA d.o.o., OIB 50919159681, Vrelo, 47300 Jasenak</izvorni_sadrzaj>
    <derivirana_varijabla naziv="DomainObject.Predmet.ProtustrankaFormatedWithAdressOIB_1"> HOC BJELOLASICA d.o.o., OIB 50919159681, Vrelo, 47300 Jasenak</derivirana_varijabla>
  </DomainObject.Predmet.ProtustrankaFormatedWithAdressOIB>
  <DomainObject.Predmet.ProtustrankaWithAdress>
    <izvorni_sadrzaj>HOC BJELOLASICA d.o.o. Vrelo, 47300 Jasenak</izvorni_sadrzaj>
    <derivirana_varijabla naziv="DomainObject.Predmet.ProtustrankaWithAdress_1">HOC BJELOLASICA d.o.o. Vrelo, 47300 Jasenak</derivirana_varijabla>
  </DomainObject.Predmet.ProtustrankaWithAdress>
  <DomainObject.Predmet.ProtustrankaWithAdressOIB>
    <izvorni_sadrzaj>HOC BJELOLASICA d.o.o., OIB 50919159681, Vrelo, 47300 Jasenak</izvorni_sadrzaj>
    <derivirana_varijabla naziv="DomainObject.Predmet.ProtustrankaWithAdressOIB_1">HOC BJELOLASICA d.o.o., OIB 50919159681, Vrelo, 47300 Jasenak</derivirana_varijabla>
  </DomainObject.Predmet.ProtustrankaWithAdressOIB>
  <DomainObject.Predmet.ProtustrankaNazivFormated>
    <izvorni_sadrzaj>HOC BJELOLASICA d.o.o.</izvorni_sadrzaj>
    <derivirana_varijabla naziv="DomainObject.Predmet.ProtustrankaNazivFormated_1">HOC BJELOLASICA d.o.o.</derivirana_varijabla>
  </DomainObject.Predmet.ProtustrankaNazivFormated>
  <DomainObject.Predmet.ProtustrankaNazivFormatedOIB>
    <izvorni_sadrzaj>HOC BJELOLASICA d.o.o., OIB 50919159681</izvorni_sadrzaj>
    <derivirana_varijabla naziv="DomainObject.Predmet.ProtustrankaNazivFormatedOIB_1">HOC BJELOLASICA d.o.o., OIB 50919159681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MIKIĆ</izvorni_sadrzaj>
    <derivirana_varijabla naziv="DomainObject.Predmet.StrankaFormated_1">  FINA Regionalni centar Zagreb; DAMIR MIKIĆ</derivirana_varijabla>
  </DomainObject.Predmet.StrankaFormated>
  <DomainObject.Predmet.StrankaFormatedOIB>
    <izvorni_sadrzaj>  FINA Regionalni centar Zagreb, OIB 85821130368; DAMIR MIKIĆ</izvorni_sadrzaj>
    <derivirana_varijabla naziv="DomainObject.Predmet.StrankaFormatedOIB_1">  FINA Regionalni centar Zagreb, OIB 85821130368; DAMIR MIKIĆ</derivirana_varijabla>
  </DomainObject.Predmet.StrankaFormatedOIB>
  <DomainObject.Predmet.StrankaFormatedWithAdress>
    <izvorni_sadrzaj> FINA Regionalni centar Zagreb, Koturaška 43, 10000 Zagreb; DAMIR MIKIĆ</izvorni_sadrzaj>
    <derivirana_varijabla naziv="DomainObject.Predmet.StrankaFormatedWithAdress_1"> FINA Regionalni centar Zagreb, Koturaška 43, 10000 Zagreb; DAMIR MIKIĆ</derivirana_varijabla>
  </DomainObject.Predmet.StrankaFormatedWithAdress>
  <DomainObject.Predmet.StrankaFormatedWithAdressOIB>
    <izvorni_sadrzaj> FINA Regionalni centar Zagreb, OIB 85821130368, Koturaška 43, 10000 Zagreb; DAMIR MIKIĆ</izvorni_sadrzaj>
    <derivirana_varijabla naziv="DomainObject.Predmet.StrankaFormatedWithAdressOIB_1"> FINA Regionalni centar Zagreb, OIB 85821130368, Koturaška 43, 10000 Zagreb; DAMIR MIKIĆ</derivirana_varijabla>
  </DomainObject.Predmet.StrankaFormatedWithAdressOIB>
  <DomainObject.Predmet.StrankaWithAdress>
    <izvorni_sadrzaj>FINA Regionalni centar Zagreb Koturaška 43,10000 Zagreb,DAMIR MIKIĆ </izvorni_sadrzaj>
    <derivirana_varijabla naziv="DomainObject.Predmet.StrankaWithAdress_1">FINA Regionalni centar Zagreb Koturaška 43,10000 Zagreb,DAMIR MIKIĆ </derivirana_varijabla>
  </DomainObject.Predmet.StrankaWithAdress>
  <DomainObject.Predmet.StrankaWithAdressOIB>
    <izvorni_sadrzaj>FINA Regionalni centar Zagreb, OIB 85821130368, Koturaška 43,10000 Zagreb,DAMIR MIKIĆ</izvorni_sadrzaj>
    <derivirana_varijabla naziv="DomainObject.Predmet.StrankaWithAdressOIB_1">FINA Regionalni centar Zagreb, OIB 85821130368, Koturaška 43,10000 Zagreb,DAMIR MIKIĆ</derivirana_varijabla>
  </DomainObject.Predmet.StrankaWithAdressOIB>
  <DomainObject.Predmet.StrankaNazivFormated>
    <izvorni_sadrzaj>FINA Regionalni centar Zagreb,DAMIR MIKIĆ</izvorni_sadrzaj>
    <derivirana_varijabla naziv="DomainObject.Predmet.StrankaNazivFormated_1">FINA Regionalni centar Zagreb,DAMIR MIKIĆ</derivirana_varijabla>
  </DomainObject.Predmet.StrankaNazivFormated>
  <DomainObject.Predmet.StrankaNazivFormatedOIB>
    <izvorni_sadrzaj>FINA Regionalni centar Zagreb, OIB 85821130368,DAMIR MIKIĆ</izvorni_sadrzaj>
    <derivirana_varijabla naziv="DomainObject.Predmet.StrankaNazivFormatedOIB_1">FINA Regionalni centar Zagreb, OIB 85821130368,DAMIR MIKIĆ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  <item>DAMIR MIKIĆ</item>
    </izvorni_sadrzaj>
    <derivirana_varijabla naziv="DomainObject.Predmet.StrankaListFormated_1">
      <item>FINA Regionalni centar Zagreb</item>
      <item>DAMIR MIKIĆ</item>
    </derivirana_varijabla>
  </DomainObject.Predmet.StrankaListFormated>
  <DomainObject.Predmet.StrankaListFormatedOIB>
    <izvorni_sadrzaj>
      <item>FINA Regionalni centar Zagreb, OIB 85821130368</item>
      <item>DAMIR MIKIĆ</item>
    </izvorni_sadrzaj>
    <derivirana_varijabla naziv="DomainObject.Predmet.StrankaListFormatedOIB_1">
      <item>FINA Regionalni centar Zagreb, OIB 85821130368</item>
      <item>DAMIR MIKIĆ</item>
    </derivirana_varijabla>
  </DomainObject.Predmet.StrankaListFormatedOIB>
  <DomainObject.Predmet.StrankaListFormatedWithAdress>
    <izvorni_sadrzaj>
      <item>FINA Regionalni centar Zagreb, Koturaška 43, 10000 Zagreb</item>
      <item>DAMIR MIKIĆ</item>
    </izvorni_sadrzaj>
    <derivirana_varijabla naziv="DomainObject.Predmet.StrankaListFormatedWithAdress_1">
      <item>FINA Regionalni centar Zagreb, Koturaška 43, 10000 Zagreb</item>
      <item>DAMIR MIKIĆ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DAMIR MIKIĆ</item>
    </izvorni_sadrzaj>
    <derivirana_varijabla naziv="DomainObject.Predmet.StrankaListFormatedWithAdressOIB_1">
      <item>FINA Regionalni centar Zagreb, OIB 85821130368, Koturaška 43, 10000 Zagreb</item>
      <item>DAMIR MIKIĆ</item>
    </derivirana_varijabla>
  </DomainObject.Predmet.StrankaListFormatedWithAdressOIB>
  <DomainObject.Predmet.StrankaListNazivFormated>
    <izvorni_sadrzaj>
      <item>FINA Regionalni centar Zagreb</item>
      <item>DAMIR MIKIĆ</item>
    </izvorni_sadrzaj>
    <derivirana_varijabla naziv="DomainObject.Predmet.StrankaListNazivFormated_1">
      <item>FINA Regionalni centar Zagreb</item>
      <item>DAMIR MIKIĆ</item>
    </derivirana_varijabla>
  </DomainObject.Predmet.StrankaListNazivFormated>
  <DomainObject.Predmet.StrankaListNazivFormatedOIB>
    <izvorni_sadrzaj>
      <item>FINA Regionalni centar Zagreb, OIB 85821130368</item>
      <item>DAMIR MIKIĆ</item>
    </izvorni_sadrzaj>
    <derivirana_varijabla naziv="DomainObject.Predmet.StrankaListNazivFormatedOIB_1">
      <item>FINA Regionalni centar Zagreb, OIB 85821130368</item>
      <item>DAMIR MIKIĆ</item>
    </derivirana_varijabla>
  </DomainObject.Predmet.StrankaListNazivFormatedOIB>
  <DomainObject.Predmet.ProtuStrankaListFormated>
    <izvorni_sadrzaj>
      <item>HOC BJELOLASICA d.o.o.</item>
    </izvorni_sadrzaj>
    <derivirana_varijabla naziv="DomainObject.Predmet.ProtuStrankaListFormated_1">
      <item>HOC BJELOLASICA d.o.o.</item>
    </derivirana_varijabla>
  </DomainObject.Predmet.ProtuStrankaListFormated>
  <DomainObject.Predmet.ProtuStrankaListFormatedOIB>
    <izvorni_sadrzaj>
      <item>HOC BJELOLASICA d.o.o., OIB 50919159681</item>
    </izvorni_sadrzaj>
    <derivirana_varijabla naziv="DomainObject.Predmet.ProtuStrankaListFormatedOIB_1">
      <item>HOC BJELOLASICA d.o.o., OIB 50919159681</item>
    </derivirana_varijabla>
  </DomainObject.Predmet.ProtuStrankaListFormatedOIB>
  <DomainObject.Predmet.ProtuStrankaListFormatedWithAdress>
    <izvorni_sadrzaj>
      <item>HOC BJELOLASICA d.o.o., Vrelo, 47300 Jasenak</item>
    </izvorni_sadrzaj>
    <derivirana_varijabla naziv="DomainObject.Predmet.ProtuStrankaListFormatedWithAdress_1">
      <item>HOC BJELOLASICA d.o.o., Vrelo, 47300 Jasenak</item>
    </derivirana_varijabla>
  </DomainObject.Predmet.ProtuStrankaListFormatedWithAdress>
  <DomainObject.Predmet.ProtuStrankaListFormatedWithAdressOIB>
    <izvorni_sadrzaj>
      <item>HOC BJELOLASICA d.o.o., OIB 50919159681, Vrelo, 47300 Jasenak</item>
    </izvorni_sadrzaj>
    <derivirana_varijabla naziv="DomainObject.Predmet.ProtuStrankaListFormatedWithAdressOIB_1">
      <item>HOC BJELOLASICA d.o.o., OIB 50919159681, Vrelo, 47300 Jasenak</item>
    </derivirana_varijabla>
  </DomainObject.Predmet.ProtuStrankaListFormatedWithAdressOIB>
  <DomainObject.Predmet.ProtuStrankaListNazivFormated>
    <izvorni_sadrzaj>
      <item>HOC BJELOLASICA d.o.o.</item>
    </izvorni_sadrzaj>
    <derivirana_varijabla naziv="DomainObject.Predmet.ProtuStrankaListNazivFormated_1">
      <item>HOC BJELOLASICA d.o.o.</item>
    </derivirana_varijabla>
  </DomainObject.Predmet.ProtuStrankaListNazivFormated>
  <DomainObject.Predmet.ProtuStrankaListNazivFormatedOIB>
    <izvorni_sadrzaj>
      <item>HOC BJELOLASICA d.o.o., OIB 50919159681</item>
    </izvorni_sadrzaj>
    <derivirana_varijabla naziv="DomainObject.Predmet.ProtuStrankaListNazivFormatedOIB_1">
      <item>HOC BJELOLASICA d.o.o., OIB 50919159681</item>
    </derivirana_varijabla>
  </DomainObject.Predmet.ProtuStrankaListNazivFormatedOIB>
  <DomainObject.Predmet.OstaliList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>
  <DomainObject.Predmet.OstaliList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OIB>
  <DomainObject.Predmet.OstaliListFormatedWithAdress>
    <izvorni_sadrzaj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_1"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>
  <DomainObject.Predmet.OstaliListFormatedWithAdressOIB>
    <izvorni_sadrzaj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OIB_1"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OIB>
  <DomainObject.Predmet.OstaliListNaziv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>
  <DomainObject.Predmet.OstaliListNaziv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HOC BJELOLASICA d.o.o.</izvorni_sadrzaj>
    <derivirana_varijabla naziv="DomainObject.Predmet.ProtustrankaIDrugi_1">HOC BJELOLASICA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HOC BJELOLASICA d.o.o., OIB 50919159681, Vrelo, 47300 Jasenak</izvorni_sadrzaj>
    <derivirana_varijabla naziv="DomainObject.Predmet.ProtustrankaIDrugiAdressOIB_1">HOC BJELOLASICA d.o.o., OIB 50919159681, Vrelo, 47300 Jasenak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SudioniciListNaziv_1"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derivirana_varijabla>
  </DomainObject.Predmet.SudioniciListNaziv>
  <DomainObject.Predmet.SudioniciListAdressOIB>
    <izvorni_sadrzaj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izvorni_sadrzaj>
    <derivirana_varijabla naziv="DomainObject.Predmet.SudioniciListAdressOIB_1"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2353</properties:Characters>
  <properties:Lines>79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2015-10-01T08:00:00Z</dcterms:created>
  <dc:creator>user</dc:creator>
  <cp:lastModifiedBy>Ivanka Lukač</cp:lastModifiedBy>
  <cp:lastPrinted>2015-10-01T08:44:00Z</cp:lastPrinted>
  <dcterms:modified xmlns:xsi="http://www.w3.org/2001/XMLSchema-instance" xsi:type="dcterms:W3CDTF">2015-10-01T08:52:00Z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