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1c52" w14:paraId="6891c52" w:rsidRDefault="00645161" w:rsidP="00645161" w:rsidR="0064516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5161" w:rsidP="00645161" w:rsidR="0064516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45161" w:rsidP="00645161" w:rsidR="006451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45161" w:rsidP="00645161" w:rsidR="0064516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45161" w:rsidP="00645161" w:rsidR="0064516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45161" w:rsidP="00645161" w:rsidR="0064516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45161" w:rsidP="00645161" w:rsidR="00645161" w:rsidRPr="005D578C">
      <w:pPr>
        <w:jc w:val="center"/>
        <w:rPr>
          <w:rFonts w:cs="Times New Roman" w:eastAsia="Times New Roman"/>
          <w:szCs w:val="24"/>
        </w:rPr>
      </w:pPr>
    </w:p>
    <w:p w:rsidRDefault="00645161" w:rsidP="00645161" w:rsidR="006451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45161" w:rsidP="00645161" w:rsidR="00645161" w:rsidRPr="005D578C">
      <w:pPr>
        <w:rPr>
          <w:rFonts w:cs="Times New Roman" w:eastAsia="Times New Roman"/>
          <w:szCs w:val="24"/>
        </w:rPr>
      </w:pPr>
    </w:p>
    <w:p w:rsidRDefault="00645161" w:rsidP="007B6586" w:rsidR="0064516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B6586">
        <w:rPr>
          <w:rFonts w:cs="Times New Roman" w:eastAsia="Times New Roman"/>
          <w:szCs w:val="24"/>
        </w:rPr>
        <w:t xml:space="preserve">nad </w:t>
      </w:r>
      <w:r w:rsidR="007B6586" w:rsidRPr="005D578C">
        <w:rPr>
          <w:rFonts w:cs="Times New Roman" w:eastAsia="Times New Roman"/>
          <w:szCs w:val="24"/>
        </w:rPr>
        <w:t>pravnom osobom (dužnikom)</w:t>
      </w:r>
      <w:r w:rsidR="007B6586">
        <w:rPr>
          <w:rFonts w:cs="Times New Roman" w:eastAsia="Times New Roman"/>
          <w:szCs w:val="24"/>
        </w:rPr>
        <w:t xml:space="preserve"> BURIN</w:t>
      </w:r>
      <w:r w:rsidR="007B6586" w:rsidRPr="00F10AAD">
        <w:rPr>
          <w:rFonts w:cs="Times New Roman" w:eastAsia="Times New Roman"/>
          <w:szCs w:val="24"/>
        </w:rPr>
        <w:t xml:space="preserve"> d. o. o. </w:t>
      </w:r>
      <w:r w:rsidR="007B6586">
        <w:rPr>
          <w:rFonts w:cs="Times New Roman" w:eastAsia="Times New Roman"/>
          <w:szCs w:val="24"/>
        </w:rPr>
        <w:t>Rovinj</w:t>
      </w:r>
      <w:r w:rsidR="007B6586" w:rsidRPr="00F10AAD">
        <w:rPr>
          <w:rFonts w:cs="Times New Roman" w:eastAsia="Times New Roman"/>
          <w:szCs w:val="24"/>
        </w:rPr>
        <w:t xml:space="preserve">, </w:t>
      </w:r>
      <w:r w:rsidR="007B6586">
        <w:rPr>
          <w:rFonts w:cs="Times New Roman" w:eastAsia="Times New Roman"/>
          <w:szCs w:val="24"/>
        </w:rPr>
        <w:t>Monfiorenzo 34</w:t>
      </w:r>
      <w:r w:rsidR="007B6586" w:rsidRPr="00F10AAD">
        <w:rPr>
          <w:rFonts w:cs="Times New Roman" w:eastAsia="Times New Roman"/>
          <w:szCs w:val="24"/>
        </w:rPr>
        <w:t xml:space="preserve">, OIB </w:t>
      </w:r>
      <w:r w:rsidR="007B6586">
        <w:rPr>
          <w:rFonts w:cs="Times New Roman" w:eastAsia="Times New Roman"/>
          <w:szCs w:val="24"/>
        </w:rPr>
        <w:t>25319646681, MBS 040043786, 12. travnja</w:t>
      </w:r>
      <w:r>
        <w:rPr>
          <w:rFonts w:cs="Times New Roman" w:eastAsia="Times New Roman"/>
          <w:szCs w:val="24"/>
        </w:rPr>
        <w:t xml:space="preserve"> 2016.</w:t>
      </w:r>
    </w:p>
    <w:p w:rsidRDefault="00645161" w:rsidP="00645161" w:rsidR="00645161" w:rsidRPr="005D578C">
      <w:pPr>
        <w:rPr>
          <w:rFonts w:cs="Times New Roman" w:eastAsia="Times New Roman"/>
          <w:szCs w:val="24"/>
        </w:rPr>
      </w:pPr>
    </w:p>
    <w:p w:rsidRDefault="00645161" w:rsidP="00645161" w:rsidR="006451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45161" w:rsidP="00645161" w:rsidR="00645161" w:rsidRPr="005D578C">
      <w:pPr>
        <w:rPr>
          <w:rFonts w:cs="Times New Roman" w:eastAsia="Times New Roman"/>
          <w:szCs w:val="24"/>
        </w:rPr>
      </w:pPr>
    </w:p>
    <w:p w:rsidRDefault="00645161" w:rsidP="00645161" w:rsidR="0064516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BURIN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Monfiorenzo 34</w:t>
      </w:r>
      <w:r w:rsidRPr="00F10AAD">
        <w:rPr>
          <w:rFonts w:cs="Times New Roman" w:eastAsia="Times New Roman"/>
          <w:szCs w:val="24"/>
        </w:rPr>
        <w:t xml:space="preserve">, OIB </w:t>
      </w:r>
      <w:r w:rsidR="007B6586">
        <w:rPr>
          <w:rFonts w:cs="Times New Roman" w:eastAsia="Times New Roman"/>
          <w:szCs w:val="24"/>
        </w:rPr>
        <w:t>25319646681, MBS 040043786.</w:t>
      </w:r>
    </w:p>
    <w:p w:rsidRDefault="00645161" w:rsidP="00645161" w:rsidR="00645161" w:rsidRPr="005D578C">
      <w:pPr>
        <w:rPr>
          <w:rFonts w:cs="Times New Roman" w:eastAsia="Times New Roman"/>
          <w:szCs w:val="24"/>
        </w:rPr>
      </w:pPr>
    </w:p>
    <w:p w:rsidRDefault="00645161" w:rsidP="00645161" w:rsidR="0064516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645161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645161" w:rsidP="00645161" w:rsidR="00645161">
      <w:pPr>
        <w:rPr>
          <w:rFonts w:cs="Times New Roman" w:eastAsia="Times New Roman"/>
          <w:szCs w:val="20"/>
        </w:rPr>
      </w:pPr>
    </w:p>
    <w:p w:rsidRDefault="00645161" w:rsidP="00645161" w:rsidR="0064516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BURIN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Monfiorenzo 34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25319646681, MBS 040043786.</w:t>
      </w:r>
    </w:p>
    <w:p w:rsidRDefault="00645161" w:rsidP="00645161" w:rsidR="00645161">
      <w:pPr>
        <w:rPr>
          <w:rFonts w:cs="Times New Roman" w:eastAsia="Times New Roman"/>
          <w:szCs w:val="24"/>
        </w:rPr>
      </w:pPr>
    </w:p>
    <w:p w:rsidRDefault="00645161" w:rsidP="00645161" w:rsidR="0064516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BURIN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Monfiorenzo 34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25319646681, MBS 040043786.</w:t>
      </w:r>
    </w:p>
    <w:p w:rsidRDefault="00645161" w:rsidP="00645161" w:rsidR="00645161">
      <w:pPr>
        <w:rPr>
          <w:rFonts w:cs="Times New Roman" w:eastAsia="Times New Roman"/>
          <w:szCs w:val="24"/>
        </w:rPr>
      </w:pPr>
    </w:p>
    <w:p w:rsidRDefault="00645161" w:rsidP="00645161" w:rsidR="00645161" w:rsidRPr="005D578C">
      <w:pPr>
        <w:rPr>
          <w:rFonts w:cs="Times New Roman" w:eastAsia="Times New Roman"/>
          <w:szCs w:val="24"/>
        </w:rPr>
      </w:pPr>
    </w:p>
    <w:p w:rsidRDefault="00645161" w:rsidP="00645161" w:rsidR="0064516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45161" w:rsidP="00645161" w:rsidR="00645161">
      <w:pPr>
        <w:ind w:firstLine="708"/>
        <w:rPr>
          <w:rFonts w:cs="Times New Roman" w:eastAsia="Times New Roman"/>
          <w:szCs w:val="24"/>
        </w:rPr>
      </w:pPr>
    </w:p>
    <w:p w:rsidRDefault="00645161" w:rsidP="00645161" w:rsidR="00645161" w:rsidRPr="008B3158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BURIN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</w:t>
      </w:r>
      <w:r>
        <w:rPr>
          <w:rFonts w:eastAsiaTheme="minorHAnsi"/>
          <w:lang w:eastAsia="en-US"/>
        </w:rPr>
        <w:t>29. prosinca 2015.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St-713/2015-3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45161" w:rsidP="00645161" w:rsidR="006451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Vjerovnici CREDO BANKA d. d. u stečaju Split i ZAGREBAČKA BANKA d. d. Zagreb, u spis su dostavili podneske u kojima su naveli da dužnik ima u vlasništvu više nekretnina, odnosno da se pred Općinskim sudom u Puli – Pola vode ovršni postupci u kojima je ovršenik dužnik.</w:t>
      </w:r>
    </w:p>
    <w:p w:rsidRDefault="00645161" w:rsidP="00645161" w:rsidR="006451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</w:t>
      </w:r>
      <w:r>
        <w:rPr>
          <w:rFonts w:cs="Times New Roman" w:eastAsia="Times New Roman"/>
          <w:szCs w:val="24"/>
        </w:rPr>
        <w:t>. S druge strane, nijedan vjerovnik (pa ni CREDO BANKA d. d. u stečaju Split, ni ZAGREBAČKA BANKA d. d. Zagreb) nije</w:t>
      </w:r>
      <w:r w:rsidRPr="00D649EA">
        <w:rPr>
          <w:rFonts w:cs="Times New Roman" w:eastAsia="Times New Roman"/>
          <w:szCs w:val="24"/>
        </w:rPr>
        <w:t xml:space="preserve">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</w:t>
      </w:r>
      <w:r>
        <w:rPr>
          <w:rFonts w:cs="Times New Roman" w:eastAsia="Times New Roman"/>
          <w:szCs w:val="24"/>
        </w:rPr>
        <w:t>, pa se prema odredbi čl. 431. st. 1. Stečajnog zakona smatra da je dužnik nesposoban za plaćanje.</w:t>
      </w:r>
    </w:p>
    <w:p w:rsidRDefault="00645161" w:rsidP="00645161" w:rsidR="0064516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kao u izreci </w:t>
      </w:r>
      <w:r w:rsidRPr="00D649EA">
        <w:rPr>
          <w:rFonts w:cs="Times New Roman" w:eastAsia="Times New Roman"/>
          <w:szCs w:val="24"/>
        </w:rPr>
        <w:t>rješenja.</w:t>
      </w:r>
    </w:p>
    <w:p w:rsidRDefault="00645161" w:rsidP="00645161" w:rsidR="00645161" w:rsidRPr="005D578C">
      <w:pPr>
        <w:rPr>
          <w:rFonts w:cs="Times New Roman" w:eastAsia="Times New Roman"/>
          <w:szCs w:val="24"/>
        </w:rPr>
      </w:pPr>
    </w:p>
    <w:p w:rsidRDefault="00645161" w:rsidP="00645161" w:rsidR="0064516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B6586">
        <w:rPr>
          <w:rFonts w:cs="Times New Roman" w:eastAsia="Times New Roman"/>
          <w:szCs w:val="24"/>
        </w:rPr>
        <w:t>12.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45161" w:rsidP="00645161" w:rsidR="00645161">
      <w:pPr>
        <w:rPr>
          <w:rFonts w:cs="Times New Roman" w:eastAsia="Times New Roman"/>
          <w:szCs w:val="24"/>
        </w:rPr>
      </w:pPr>
    </w:p>
    <w:p w:rsidRDefault="00645161" w:rsidP="00645161" w:rsidR="006451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45161" w:rsidP="00645161" w:rsidR="0064516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7B6586">
        <w:rPr>
          <w:rFonts w:cs="Times New Roman" w:eastAsia="Times New Roman"/>
          <w:szCs w:val="24"/>
        </w:rPr>
        <w:t>, v. r.</w:t>
      </w:r>
    </w:p>
    <w:p w:rsidRDefault="00645161" w:rsidP="00645161" w:rsidR="00645161">
      <w:pPr>
        <w:jc w:val="left"/>
        <w:rPr>
          <w:rFonts w:cs="Times New Roman" w:eastAsia="Times New Roman"/>
          <w:szCs w:val="24"/>
        </w:rPr>
      </w:pPr>
    </w:p>
    <w:p w:rsidRDefault="00645161" w:rsidP="00645161" w:rsidR="00645161" w:rsidRPr="005D578C">
      <w:pPr>
        <w:jc w:val="left"/>
        <w:rPr>
          <w:rFonts w:cs="Times New Roman" w:eastAsia="Times New Roman"/>
          <w:szCs w:val="24"/>
        </w:rPr>
      </w:pPr>
    </w:p>
    <w:p w:rsidRDefault="00645161" w:rsidP="00645161" w:rsidR="0064516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45161" w:rsidP="00645161" w:rsidR="0064516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45161" w:rsidP="00645161" w:rsidR="006451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45161" w:rsidP="00645161" w:rsidR="00645161">
      <w:pPr>
        <w:rPr>
          <w:rFonts w:cs="Times New Roman" w:eastAsia="Times New Roman"/>
          <w:szCs w:val="24"/>
        </w:rPr>
      </w:pPr>
    </w:p>
    <w:p w:rsidRDefault="00645161" w:rsidP="00645161" w:rsidR="00645161" w:rsidRPr="005D578C">
      <w:pPr>
        <w:rPr>
          <w:rFonts w:cs="Times New Roman" w:eastAsia="Times New Roman"/>
          <w:szCs w:val="24"/>
        </w:rPr>
      </w:pPr>
    </w:p>
    <w:p w:rsidRDefault="00645161" w:rsidP="00645161" w:rsidR="0064516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45161" w:rsidP="00645161" w:rsidR="006451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45161" w:rsidP="00645161" w:rsidR="006451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BURIN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Monfiorenzo 34, </w:t>
      </w:r>
    </w:p>
    <w:p w:rsidRDefault="007B6586" w:rsidP="00645161" w:rsidR="0064516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645161">
        <w:rPr>
          <w:rFonts w:cs="Times New Roman" w:eastAsia="Times New Roman"/>
          <w:szCs w:val="24"/>
        </w:rPr>
        <w:t xml:space="preserve">. RH, Ministarstvo financija, Porezna uprava, </w:t>
      </w:r>
      <w:r w:rsidR="00645161" w:rsidRPr="00386167">
        <w:rPr>
          <w:rFonts w:cs="Times New Roman" w:eastAsia="Times New Roman"/>
          <w:szCs w:val="20"/>
        </w:rPr>
        <w:t xml:space="preserve">Područni ured </w:t>
      </w:r>
      <w:r w:rsidR="00645161">
        <w:rPr>
          <w:rFonts w:cs="Times New Roman" w:eastAsia="Times New Roman"/>
          <w:szCs w:val="20"/>
        </w:rPr>
        <w:t>Istra, Primorje, Lika, Ispostava Pula – Pola, Pula, Carrarina 5,</w:t>
      </w:r>
    </w:p>
    <w:p w:rsidRDefault="007B6586" w:rsidP="00645161" w:rsidR="006451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645161">
        <w:rPr>
          <w:rFonts w:cs="Times New Roman" w:eastAsia="Times New Roman"/>
          <w:szCs w:val="24"/>
        </w:rPr>
        <w:t>.</w:t>
      </w:r>
      <w:r w:rsidR="00645161" w:rsidRPr="00386167">
        <w:rPr>
          <w:rFonts w:cs="Times New Roman" w:eastAsia="Times New Roman"/>
          <w:szCs w:val="24"/>
        </w:rPr>
        <w:t xml:space="preserve"> </w:t>
      </w:r>
      <w:r w:rsidR="00645161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B6586" w:rsidP="00645161" w:rsidR="0064516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645161">
        <w:rPr>
          <w:rFonts w:cs="Times New Roman" w:eastAsia="Times New Roman"/>
          <w:szCs w:val="24"/>
        </w:rPr>
        <w:t xml:space="preserve">. stečajni upravitelj </w:t>
      </w:r>
      <w:r w:rsidR="00645161">
        <w:rPr>
          <w:rFonts w:cs="Times New Roman" w:eastAsia="Times New Roman"/>
          <w:szCs w:val="20"/>
        </w:rPr>
        <w:t xml:space="preserve">Ivan Gjurašić, Zagreb, Petrinjska 28, </w:t>
      </w:r>
    </w:p>
    <w:p w:rsidRDefault="007B6586" w:rsidP="00645161" w:rsidR="0064516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0"/>
        </w:rPr>
        <w:t>6</w:t>
      </w:r>
      <w:r w:rsidR="00645161">
        <w:rPr>
          <w:rFonts w:cs="Times New Roman" w:eastAsia="Times New Roman"/>
          <w:szCs w:val="20"/>
        </w:rPr>
        <w:t xml:space="preserve">. ZAGREBAČKA BANKA d. d. Zagreb, Trg bana Josipa Jelačića 10, </w:t>
      </w:r>
    </w:p>
    <w:p w:rsidRDefault="007B6586" w:rsidP="00645161" w:rsidR="0064516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0"/>
        </w:rPr>
        <w:t>7</w:t>
      </w:r>
      <w:r w:rsidR="00645161">
        <w:rPr>
          <w:rFonts w:cs="Times New Roman" w:eastAsia="Times New Roman"/>
          <w:szCs w:val="20"/>
        </w:rPr>
        <w:t xml:space="preserve">. CREDO BANKA d. d. u stečaju Split, Zrinjsko Frankopanska 58, po stečajnoj upraviteljici Ankici Čenić, Split, Pupačićeva 1/3, </w:t>
      </w:r>
    </w:p>
    <w:p w:rsidRDefault="007B6586" w:rsidP="00645161" w:rsidR="006451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645161">
        <w:rPr>
          <w:rFonts w:cs="Times New Roman" w:eastAsia="Times New Roman"/>
          <w:szCs w:val="24"/>
        </w:rPr>
        <w:t xml:space="preserve">. mrežna stranica e-Oglasna ploča sudova, </w:t>
      </w:r>
    </w:p>
    <w:p w:rsidRDefault="007B6586" w:rsidP="00645161" w:rsidR="006451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</w:t>
      </w:r>
      <w:r w:rsidR="00645161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7B6586" w:rsidP="00645161" w:rsidR="006451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10</w:t>
      </w:r>
      <w:r w:rsidR="00645161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645161" w:rsidP="00645161" w:rsidR="00645161"/>
    <w:p w:rsidRDefault="00645161" w:rsidP="00645161" w:rsidR="00645161"/>
    <w:p w:rsidRDefault="00645161" w:rsidP="00645161" w:rsidR="00645161"/>
    <w:p w:rsidRDefault="00645161" w:rsidP="00645161" w:rsidR="00645161"/>
    <w:p w:rsidRDefault="00645161" w:rsidP="00645161" w:rsidR="00645161"/>
    <w:p w:rsidRDefault="00645161" w:rsidP="00645161" w:rsidR="00645161"/>
    <w:p w:rsidRDefault="00645161" w:rsidP="00645161" w:rsidR="00645161"/>
    <w:p w:rsidRDefault="00645161" w:rsidP="00645161" w:rsidR="00645161"/>
    <w:p w:rsidRDefault="00645161" w:rsidP="00645161" w:rsidR="00645161"/>
    <w:p w:rsidRDefault="00645161" w:rsidP="00645161" w:rsidR="00645161"/>
    <w:p w:rsidRDefault="004F5027" w:rsidR="004F5027"/>
    <w:sectPr w:rsidSect="004A6A60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161" w:rsidP="00645161" w:rsidR="00645161">
      <w:r>
        <w:separator/>
      </w:r>
    </w:p>
  </w:endnote>
  <w:endnote w:id="0" w:type="continuationSeparator">
    <w:p w:rsidRDefault="00645161" w:rsidP="00645161" w:rsidR="00645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161" w:rsidP="00645161" w:rsidR="00645161">
      <w:r>
        <w:separator/>
      </w:r>
    </w:p>
  </w:footnote>
  <w:footnote w:id="0" w:type="continuationSeparator">
    <w:p w:rsidRDefault="00645161" w:rsidP="00645161" w:rsidR="006451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161" w:rsidP="004A6A60" w:rsidR="004A6A60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72AC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St-713/2015-7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161" w:rsidP="004A6A60" w:rsidR="004A6A60" w:rsidRPr="00A074C3">
    <w:pPr>
      <w:pStyle w:val="Zaglavlje"/>
      <w:jc w:val="right"/>
      <w:rPr>
        <w:szCs w:val="24"/>
      </w:rPr>
    </w:pPr>
    <w:r>
      <w:rPr>
        <w:szCs w:val="24"/>
      </w:rPr>
      <w:t>2 St-713/2015-7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FA6"/>
    <w:rsid w:val="004C6FA6"/>
    <w:rsid w:val="004F5027"/>
    <w:rsid w:val="00645161"/>
    <w:rsid w:val="007B6586"/>
    <w:rsid w:val="00972AC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516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51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4516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5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16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51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516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AC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72AC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72A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72AC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516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516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4516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5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16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51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516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AC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2AC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2A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2AC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BURIN d.o.o. ROVINJ</izvorni_sadrzaj>
    <derivirana_varijabla naziv="DomainObject.Predmet.ProtustrankaFormated_1">  BURIN d.o.o. ROVINJ</derivirana_varijabla>
  </DomainObject.Predmet.ProtustrankaFormated>
  <DomainObject.Predmet.ProtustrankaFormatedOIB>
    <izvorni_sadrzaj>  BURIN d.o.o. ROVINJ, OIB 25319646681</izvorni_sadrzaj>
    <derivirana_varijabla naziv="DomainObject.Predmet.ProtustrankaFormatedOIB_1">  BURIN d.o.o. ROVINJ, OIB 25319646681</derivirana_varijabla>
  </DomainObject.Predmet.ProtustrankaFormatedOIB>
  <DomainObject.Predmet.ProtustrankaFormatedWithAdress>
    <izvorni_sadrzaj> BURIN d.o.o. ROVINJ, Monfiorenzo 34, 52210 Rovinj</izvorni_sadrzaj>
    <derivirana_varijabla naziv="DomainObject.Predmet.ProtustrankaFormatedWithAdress_1"> BURIN d.o.o. ROVINJ, Monfiorenzo 34, 52210 Rovinj</derivirana_varijabla>
  </DomainObject.Predmet.ProtustrankaFormatedWithAdress>
  <DomainObject.Predmet.ProtustrankaFormatedWithAdressOIB>
    <izvorni_sadrzaj> BURIN d.o.o. ROVINJ, OIB 25319646681, Monfiorenzo 34, 52210 Rovinj</izvorni_sadrzaj>
    <derivirana_varijabla naziv="DomainObject.Predmet.ProtustrankaFormatedWithAdressOIB_1"> BURIN d.o.o. ROVINJ, OIB 25319646681, Monfiorenzo 34, 52210 Rovinj</derivirana_varijabla>
  </DomainObject.Predmet.ProtustrankaFormatedWithAdressOIB>
  <DomainObject.Predmet.ProtustrankaWithAdress>
    <izvorni_sadrzaj>BURIN d.o.o. ROVINJ Monfiorenzo 34, 52210 Rovinj</izvorni_sadrzaj>
    <derivirana_varijabla naziv="DomainObject.Predmet.ProtustrankaWithAdress_1">BURIN d.o.o. ROVINJ Monfiorenzo 34, 52210 Rovinj</derivirana_varijabla>
  </DomainObject.Predmet.ProtustrankaWithAdress>
  <DomainObject.Predmet.ProtustrankaWithAdressOIB>
    <izvorni_sadrzaj>BURIN d.o.o. ROVINJ, OIB 25319646681, Monfiorenzo 34, 52210 Rovinj</izvorni_sadrzaj>
    <derivirana_varijabla naziv="DomainObject.Predmet.ProtustrankaWithAdressOIB_1">BURIN d.o.o. ROVINJ, OIB 25319646681, Monfiorenzo 34, 52210 Rovinj</derivirana_varijabla>
  </DomainObject.Predmet.ProtustrankaWithAdressOIB>
  <DomainObject.Predmet.ProtustrankaNazivFormated>
    <izvorni_sadrzaj>BURIN d.o.o. ROVINJ</izvorni_sadrzaj>
    <derivirana_varijabla naziv="DomainObject.Predmet.ProtustrankaNazivFormated_1">BURIN d.o.o. ROVINJ</derivirana_varijabla>
  </DomainObject.Predmet.ProtustrankaNazivFormated>
  <DomainObject.Predmet.ProtustrankaNazivFormatedOIB>
    <izvorni_sadrzaj>BURIN d.o.o. ROVINJ, OIB 25319646681</izvorni_sadrzaj>
    <derivirana_varijabla naziv="DomainObject.Predmet.ProtustrankaNazivFormatedOIB_1">BURIN d.o.o. ROVINJ, OIB 25319646681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206055.80</izvorni_sadrzaj>
    <derivirana_varijabla naziv="DomainObject.Predmet.TrenutnaVrijednost_1">206055.80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BURIN d.o.o. ROVINJ</item>
    </izvorni_sadrzaj>
    <derivirana_varijabla naziv="DomainObject.Predmet.ProtuStrankaListFormated_1">
      <item>BURIN d.o.o. ROVINJ</item>
    </derivirana_varijabla>
  </DomainObject.Predmet.ProtuStrankaListFormated>
  <DomainObject.Predmet.ProtuStrankaListFormatedOIB>
    <izvorni_sadrzaj>
      <item>BURIN d.o.o. ROVINJ, OIB 25319646681</item>
    </izvorni_sadrzaj>
    <derivirana_varijabla naziv="DomainObject.Predmet.ProtuStrankaListFormatedOIB_1">
      <item>BURIN d.o.o. ROVINJ, OIB 25319646681</item>
    </derivirana_varijabla>
  </DomainObject.Predmet.ProtuStrankaListFormatedOIB>
  <DomainObject.Predmet.ProtuStrankaListFormatedWithAdress>
    <izvorni_sadrzaj>
      <item>BURIN d.o.o. ROVINJ, Monfiorenzo 34, 52210 Rovinj</item>
    </izvorni_sadrzaj>
    <derivirana_varijabla naziv="DomainObject.Predmet.ProtuStrankaListFormatedWithAdress_1">
      <item>BURIN d.o.o. ROVINJ, Monfiorenzo 34, 52210 Rovinj</item>
    </derivirana_varijabla>
  </DomainObject.Predmet.ProtuStrankaListFormatedWithAdress>
  <DomainObject.Predmet.ProtuStrankaListFormatedWithAdressOIB>
    <izvorni_sadrzaj>
      <item>BURIN d.o.o. ROVINJ, OIB 25319646681, Monfiorenzo 34, 52210 Rovinj</item>
    </izvorni_sadrzaj>
    <derivirana_varijabla naziv="DomainObject.Predmet.ProtuStrankaListFormatedWithAdressOIB_1">
      <item>BURIN d.o.o. ROVINJ, OIB 25319646681, Monfiorenzo 34, 52210 Rovinj</item>
    </derivirana_varijabla>
  </DomainObject.Predmet.ProtuStrankaListFormatedWithAdressOIB>
  <DomainObject.Predmet.ProtuStrankaListNazivFormated>
    <izvorni_sadrzaj>
      <item>BURIN d.o.o. ROVINJ</item>
    </izvorni_sadrzaj>
    <derivirana_varijabla naziv="DomainObject.Predmet.ProtuStrankaListNazivFormated_1">
      <item>BURIN d.o.o. ROVINJ</item>
    </derivirana_varijabla>
  </DomainObject.Predmet.ProtuStrankaListNazivFormated>
  <DomainObject.Predmet.ProtuStrankaListNazivFormatedOIB>
    <izvorni_sadrzaj>
      <item>BURIN d.o.o. ROVINJ, OIB 25319646681</item>
    </izvorni_sadrzaj>
    <derivirana_varijabla naziv="DomainObject.Predmet.ProtuStrankaListNazivFormatedOIB_1">
      <item>BURIN d.o.o. ROVINJ, OIB 25319646681</item>
    </derivirana_varijabla>
  </DomainObject.Predmet.ProtuStrankaListNazivFormatedOIB>
  <DomainObject.Predmet.OstaliListFormated>
    <izvorni_sadrzaj>
      <item>CREDO BANKAd.d. "u stečaju" SPLIT</item>
      <item>Steč. upraviteljica Ankica Čenić</item>
    </izvorni_sadrzaj>
    <derivirana_varijabla naziv="DomainObject.Predmet.OstaliListFormated_1">
      <item>CREDO BANKAd.d. "u stečaju" SPLIT</item>
      <item>Steč. upraviteljica Ankica Čenić</item>
    </derivirana_varijabla>
  </DomainObject.Predmet.OstaliListFormated>
  <DomainObject.Predmet.OstaliListFormatedOIB>
    <izvorni_sadrzaj>
      <item>CREDO BANKAd.d. "u stečaju" SPLIT, OIB 94141384086</item>
      <item>Steč. upraviteljica Ankica Čenić</item>
    </izvorni_sadrzaj>
    <derivirana_varijabla naziv="DomainObject.Predmet.OstaliListFormatedOIB_1">
      <item>CREDO BANKAd.d. "u stečaju" SPLIT, OIB 94141384086</item>
      <item>Steč. upraviteljica Ankica Čenić</item>
    </derivirana_varijabla>
  </DomainObject.Predmet.OstaliListFormatedOIB>
  <DomainObject.Predmet.OstaliListFormatedWithAdress>
    <izvorni_sadrzaj>
      <item>CREDO BANKAd.d. "u stečaju" SPLIT, Zrinjsko-Frankopanska 58, 21000 Split</item>
      <item>Steč. upraviteljica Ankica Čenić</item>
    </izvorni_sadrzaj>
    <derivirana_varijabla naziv="DomainObject.Predmet.OstaliListFormatedWithAdress_1">
      <item>CREDO BANKAd.d. "u stečaju" SPLIT, Zrinjsko-Frankopanska 58, 21000 Split</item>
      <item>Steč. upraviteljica Ankica Čenić</item>
    </derivirana_varijabla>
  </DomainObject.Predmet.OstaliListFormatedWithAdress>
  <DomainObject.Predmet.OstaliListFormatedWithAdressOIB>
    <izvorni_sadrzaj>
      <item>CREDO BANKAd.d. "u stečaju" SPLIT, OIB 94141384086, Zrinjsko-Frankopanska 58, 21000 Split</item>
      <item>Steč. upraviteljica Ankica Čenić</item>
    </izvorni_sadrzaj>
    <derivirana_varijabla naziv="DomainObject.Predmet.OstaliListFormatedWithAdressOIB_1">
      <item>CREDO BANKAd.d. "u stečaju" SPLIT, OIB 94141384086, Zrinjsko-Frankopanska 58, 21000 Split</item>
      <item>Steč. upraviteljica Ankica Čenić</item>
    </derivirana_varijabla>
  </DomainObject.Predmet.OstaliListFormatedWithAdressOIB>
  <DomainObject.Predmet.OstaliListNazivFormated>
    <izvorni_sadrzaj>
      <item>CREDO BANKAd.d. "u stečaju" SPLIT</item>
      <item>Steč. upraviteljica Ankica Čenić</item>
    </izvorni_sadrzaj>
    <derivirana_varijabla naziv="DomainObject.Predmet.OstaliListNazivFormated_1">
      <item>CREDO BANKAd.d. "u stečaju" SPLIT</item>
      <item>Steč. upraviteljica Ankica Čenić</item>
    </derivirana_varijabla>
  </DomainObject.Predmet.OstaliListNazivFormated>
  <DomainObject.Predmet.OstaliListNazivFormatedOIB>
    <izvorni_sadrzaj>
      <item>CREDO BANKAd.d. "u stečaju" SPLIT, OIB 94141384086</item>
      <item>Steč. upraviteljica Ankica Čenić</item>
    </izvorni_sadrzaj>
    <derivirana_varijabla naziv="DomainObject.Predmet.OstaliListNazivFormatedOIB_1">
      <item>CREDO BANKAd.d. "u stečaju" SPLIT, OIB 94141384086</item>
      <item>Steč. upraviteljica 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BURIN d.o.o. ROVINJ</izvorni_sadrzaj>
    <derivirana_varijabla naziv="DomainObject.Predmet.ProtustrankaIDrugi_1">BURIN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BURIN d.o.o. ROVINJ, OIB 25319646681, Monfiorenzo 34, 52210 Rovinj</izvorni_sadrzaj>
    <derivirana_varijabla naziv="DomainObject.Predmet.ProtustrankaIDrugiAdressOIB_1">BURIN d.o.o. ROVINJ, OIB 25319646681, Monfiorenzo 34,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BURIN d.o.o. ROVINJ</item>
      <item>CREDO BANKAd.d. "u stečaju" SPLIT</item>
      <item>Steč. upraviteljica Ankica Čenić</item>
    </izvorni_sadrzaj>
    <derivirana_varijabla naziv="DomainObject.Predmet.SudioniciListNaziv_1">
      <item>FINANCIJSKA AGENCIJA, RC RIJEKA, PODRUŽNICA PULA, PULA</item>
      <item>BURIN d.o.o. ROVINJ</item>
      <item>CREDO BANKAd.d. "u stečaju" SPLIT</item>
      <item>Steč. upraviteljica Ankica Čenić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BURIN d.o.o. ROVINJ, OIB 25319646681, Monfiorenzo 34,52210 Rovinj</item>
      <item>CREDO BANKAd.d. "u stečaju" SPLIT, OIB 94141384086, Zrinjsko-Frankopanska 58,21000 Split</item>
      <item>Steč. upraviteljica Ankica Čenić</item>
    </izvorni_sadrzaj>
    <derivirana_varijabla naziv="DomainObject.Predmet.SudioniciListAdressOIB_1">
      <item>FINANCIJSKA AGENCIJA, RC RIJEKA, PODRUŽNICA PULA, PULA, OIB 85821130368, Ulica grada Vukovara 70,Zagreb</item>
      <item>BURIN d.o.o. ROVINJ, OIB 25319646681, Monfiorenzo 34,52210 Rovinj</item>
      <item>CREDO BANKAd.d. "u stečaju" SPLIT, OIB 94141384086, Zrinjsko-Frankopanska 58,21000 Split</item>
      <item>Steč. upraviteljica 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25319646681</item>
      <item>, OIB 94141384086</item>
      <item>, OIB null</item>
    </izvorni_sadrzaj>
    <derivirana_varijabla naziv="DomainObject.Predmet.SudioniciListNazivOIB_1">
      <item>, OIB 85821130368</item>
      <item>, OIB 25319646681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3362</properties:Characters>
  <properties:Lines>92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2016-03-24T13:01:00Z</dcterms:created>
  <dc:creator>Mihaela Kaligari</dc:creator>
  <dc:description/>
  <cp:keywords/>
  <cp:lastModifiedBy>Jasmina Matika</cp:lastModifiedBy>
  <cp:lastPrinted>2016-04-12T14:27:00Z</cp:lastPrinted>
  <dcterms:modified xmlns:xsi="http://www.w3.org/2001/XMLSchema-instance" xsi:type="dcterms:W3CDTF">2016-04-19T05:57:00Z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