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e4c9" w14:paraId="b5de4c9" w:rsidRDefault="00B816C1" w:rsidP="00B816C1" w:rsidR="00B816C1" w:rsidRPr="005418A7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090" cx="551180"/>
            <wp:effectExtent b="3810" r="127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8A7">
        <w:rPr>
          <w:rFonts w:hAnsi="Times New Roman" w:ascii="Times New Roman"/>
          <w:bCs/>
          <w:sz w:val="24"/>
          <w:szCs w:val="24"/>
        </w:rPr>
        <w:tab/>
      </w:r>
      <w:r w:rsidRPr="005418A7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B816C1" w:rsidP="00B816C1" w:rsidR="00B816C1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B816C1" w:rsidP="00B816C1" w:rsidR="00B816C1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TRGOVAČKI SUD U VARAŽDINU</w:t>
      </w:r>
    </w:p>
    <w:p w:rsidRDefault="00B816C1" w:rsidP="00B816C1" w:rsidR="00B816C1" w:rsidRPr="00CE47C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</w:t>
      </w:r>
    </w:p>
    <w:p w:rsidRDefault="00772D51" w:rsidP="00772D51" w:rsidR="00772D51">
      <w:pPr>
        <w:rPr>
          <w:rFonts w:cs="Times New Roman" w:hAnsi="Times New Roman" w:ascii="Times New Roman"/>
          <w:sz w:val="24"/>
          <w:szCs w:val="24"/>
        </w:rPr>
      </w:pPr>
    </w:p>
    <w:p w:rsidRDefault="00B816C1" w:rsidP="00772D51" w:rsidR="00B816C1" w:rsidRPr="00772D51">
      <w:pPr>
        <w:rPr>
          <w:rFonts w:cs="Times New Roman" w:hAnsi="Times New Roman" w:ascii="Times New Roman"/>
          <w:sz w:val="24"/>
          <w:szCs w:val="24"/>
        </w:rPr>
      </w:pPr>
    </w:p>
    <w:p w:rsidRDefault="00B816C1" w:rsidP="00B816C1" w:rsidR="00B816C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7107C">
        <w:rPr>
          <w:rFonts w:cs="Times New Roman" w:hAnsi="Times New Roman" w:ascii="Times New Roman"/>
          <w:sz w:val="24"/>
          <w:szCs w:val="24"/>
        </w:rPr>
        <w:t>Trgovački sud u Varaždinu,  po sucu toga suda Kseniji Fla</w:t>
      </w:r>
      <w:r>
        <w:rPr>
          <w:rFonts w:cs="Times New Roman" w:hAnsi="Times New Roman" w:ascii="Times New Roman"/>
          <w:sz w:val="24"/>
          <w:szCs w:val="24"/>
        </w:rPr>
        <w:t xml:space="preserve">ck- Makitan, </w:t>
      </w:r>
      <w:r w:rsidRPr="0037107C">
        <w:rPr>
          <w:rFonts w:cs="Times New Roman" w:hAnsi="Times New Roman" w:ascii="Times New Roman"/>
          <w:sz w:val="24"/>
          <w:szCs w:val="24"/>
        </w:rPr>
        <w:t>u stečajnom postupku koji se vodi nad stečajnim</w:t>
      </w:r>
      <w:r>
        <w:rPr>
          <w:rFonts w:cs="Times New Roman" w:hAnsi="Times New Roman" w:ascii="Times New Roman"/>
          <w:sz w:val="24"/>
          <w:szCs w:val="24"/>
        </w:rPr>
        <w:t xml:space="preserve"> dužnikom ML GRAD PROJEKT d.o.o. u stečaju, Lopatinec, I. G. Kovačića 81</w:t>
      </w:r>
      <w:r w:rsidRPr="0037107C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OIB: 50520083535, n</w:t>
      </w:r>
      <w:r w:rsidRPr="0037107C">
        <w:rPr>
          <w:rFonts w:cs="Times New Roman" w:hAnsi="Times New Roman" w:ascii="Times New Roman"/>
          <w:sz w:val="24"/>
          <w:szCs w:val="24"/>
        </w:rPr>
        <w:t>akon održane javne dražbe</w:t>
      </w:r>
      <w:r>
        <w:rPr>
          <w:rFonts w:cs="Times New Roman" w:hAnsi="Times New Roman" w:ascii="Times New Roman"/>
          <w:sz w:val="24"/>
          <w:szCs w:val="24"/>
        </w:rPr>
        <w:t xml:space="preserve"> 20. lipnja</w:t>
      </w:r>
      <w:r w:rsidRPr="0037107C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24. lipnja 2016. donosi sljedeće</w:t>
      </w:r>
    </w:p>
    <w:p w:rsidRDefault="00B816C1" w:rsidP="00B816C1" w:rsidR="00B816C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816C1" w:rsidP="00B816C1" w:rsidR="00B816C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816C1" w:rsidP="00B816C1" w:rsidR="00B816C1" w:rsidRPr="0037107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816C1" w:rsidP="00B816C1" w:rsidR="00B816C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7107C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B816C1" w:rsidP="00B816C1" w:rsidR="00B816C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816C1" w:rsidP="00B816C1" w:rsidR="00B816C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816C1" w:rsidP="00B816C1" w:rsidR="00B816C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72D51" w:rsidP="00B816C1" w:rsidR="00772D5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816C1">
        <w:rPr>
          <w:rFonts w:cs="Times New Roman" w:hAnsi="Times New Roman" w:ascii="Times New Roman"/>
          <w:sz w:val="24"/>
          <w:szCs w:val="24"/>
        </w:rPr>
        <w:t xml:space="preserve">Nekretnina stečajnog dužnika </w:t>
      </w:r>
      <w:r w:rsidR="00B816C1" w:rsidRPr="00B816C1">
        <w:rPr>
          <w:rFonts w:cs="Times New Roman" w:hAnsi="Times New Roman" w:ascii="Times New Roman"/>
          <w:sz w:val="24"/>
          <w:szCs w:val="24"/>
        </w:rPr>
        <w:t>ML GRAD PROJEKT d.o.o.  u stečaju, Lopatinec, I. G. Kovačića 81, OIB: 50520083535</w:t>
      </w:r>
      <w:r w:rsidRPr="00B816C1">
        <w:rPr>
          <w:rFonts w:cs="Times New Roman" w:hAnsi="Times New Roman" w:ascii="Times New Roman"/>
          <w:sz w:val="24"/>
          <w:szCs w:val="24"/>
        </w:rPr>
        <w:t>, čkbr.226/9 oranica sa 57</w:t>
      </w:r>
      <w:r w:rsidR="001E4E1E" w:rsidRPr="00B816C1">
        <w:rPr>
          <w:rFonts w:cs="Times New Roman" w:hAnsi="Times New Roman" w:ascii="Times New Roman"/>
          <w:sz w:val="24"/>
          <w:szCs w:val="24"/>
        </w:rPr>
        <w:t>4 čhv, upisana u z.k.ul.2452, k</w:t>
      </w:r>
      <w:r w:rsidRPr="00B816C1">
        <w:rPr>
          <w:rFonts w:cs="Times New Roman" w:hAnsi="Times New Roman" w:ascii="Times New Roman"/>
          <w:sz w:val="24"/>
          <w:szCs w:val="24"/>
        </w:rPr>
        <w:t>.o. Šenkovec kod Općinskog suda u Čakovcu u 171 dijela dosuđuje se kupcu NADI JURAS</w:t>
      </w:r>
      <w:r w:rsidR="00B816C1" w:rsidRPr="00B816C1">
        <w:rPr>
          <w:rFonts w:cs="Times New Roman" w:hAnsi="Times New Roman" w:ascii="Times New Roman"/>
          <w:sz w:val="24"/>
          <w:szCs w:val="24"/>
        </w:rPr>
        <w:t>,</w:t>
      </w:r>
      <w:r w:rsidRPr="00B816C1">
        <w:rPr>
          <w:rFonts w:cs="Times New Roman" w:hAnsi="Times New Roman" w:ascii="Times New Roman"/>
          <w:sz w:val="24"/>
          <w:szCs w:val="24"/>
        </w:rPr>
        <w:t xml:space="preserve"> vlasnici obrta Juras ugostiteljsko turistički obrt, Baška, Zarok 80, OIB</w:t>
      </w:r>
      <w:r w:rsidR="00B816C1" w:rsidRPr="00B816C1">
        <w:rPr>
          <w:rFonts w:cs="Times New Roman" w:hAnsi="Times New Roman" w:ascii="Times New Roman"/>
          <w:sz w:val="24"/>
          <w:szCs w:val="24"/>
        </w:rPr>
        <w:t>:</w:t>
      </w:r>
      <w:r w:rsidRPr="00B816C1">
        <w:rPr>
          <w:rFonts w:cs="Times New Roman" w:hAnsi="Times New Roman" w:ascii="Times New Roman"/>
          <w:sz w:val="24"/>
          <w:szCs w:val="24"/>
        </w:rPr>
        <w:t xml:space="preserve"> 3019833880.</w:t>
      </w:r>
    </w:p>
    <w:p w:rsidRDefault="00B816C1" w:rsidP="00B816C1" w:rsidR="00B816C1" w:rsidRPr="00B816C1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772D51" w:rsidP="00B816C1" w:rsidR="00B816C1" w:rsidRPr="00B816C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816C1">
        <w:rPr>
          <w:rFonts w:cs="Times New Roman" w:hAnsi="Times New Roman" w:ascii="Times New Roman"/>
          <w:sz w:val="24"/>
          <w:szCs w:val="24"/>
        </w:rPr>
        <w:t>Nalaže se kupcu NADI JURAS</w:t>
      </w:r>
      <w:r w:rsidR="00B816C1" w:rsidRPr="00B816C1">
        <w:rPr>
          <w:rFonts w:cs="Times New Roman" w:hAnsi="Times New Roman" w:ascii="Times New Roman"/>
          <w:sz w:val="24"/>
          <w:szCs w:val="24"/>
        </w:rPr>
        <w:t>,</w:t>
      </w:r>
      <w:r w:rsidRPr="00B816C1">
        <w:rPr>
          <w:rFonts w:cs="Times New Roman" w:hAnsi="Times New Roman" w:ascii="Times New Roman"/>
          <w:sz w:val="24"/>
          <w:szCs w:val="24"/>
        </w:rPr>
        <w:t xml:space="preserve"> vlasnici obrta Juras ugostiteljsko turistički obrt, Baška, Zarok 80, OIB</w:t>
      </w:r>
      <w:r w:rsidR="00B816C1" w:rsidRPr="00B816C1">
        <w:rPr>
          <w:rFonts w:cs="Times New Roman" w:hAnsi="Times New Roman" w:ascii="Times New Roman"/>
          <w:sz w:val="24"/>
          <w:szCs w:val="24"/>
        </w:rPr>
        <w:t>:</w:t>
      </w:r>
      <w:r w:rsidRPr="00B816C1">
        <w:rPr>
          <w:rFonts w:cs="Times New Roman" w:hAnsi="Times New Roman" w:ascii="Times New Roman"/>
          <w:sz w:val="24"/>
          <w:szCs w:val="24"/>
        </w:rPr>
        <w:t xml:space="preserve"> 3019833880</w:t>
      </w:r>
      <w:r w:rsidR="00B816C1" w:rsidRPr="00B816C1">
        <w:rPr>
          <w:rFonts w:cs="Times New Roman" w:hAnsi="Times New Roman" w:ascii="Times New Roman"/>
          <w:sz w:val="24"/>
          <w:szCs w:val="24"/>
        </w:rPr>
        <w:t>,</w:t>
      </w:r>
      <w:r w:rsidRPr="00B816C1">
        <w:rPr>
          <w:rFonts w:cs="Times New Roman" w:hAnsi="Times New Roman" w:ascii="Times New Roman"/>
          <w:sz w:val="24"/>
          <w:szCs w:val="24"/>
        </w:rPr>
        <w:t xml:space="preserve"> da na račun ovoga  suda broj </w:t>
      </w:r>
      <w:r w:rsidR="00B816C1" w:rsidRPr="00B816C1">
        <w:rPr>
          <w:rFonts w:cs="Times New Roman" w:hAnsi="Times New Roman" w:ascii="Times New Roman"/>
          <w:sz w:val="24"/>
          <w:szCs w:val="24"/>
        </w:rPr>
        <w:t xml:space="preserve">IBAN: HR40 2390 0011 3000 0275 4, koji se vodi kod Hrvatske poštanske banke d.d. Zagreb, s naznakom predmeta St-5/14, </w:t>
      </w:r>
      <w:r w:rsidRPr="00B816C1">
        <w:rPr>
          <w:rFonts w:cs="Times New Roman" w:hAnsi="Times New Roman" w:ascii="Times New Roman"/>
          <w:sz w:val="24"/>
          <w:szCs w:val="24"/>
        </w:rPr>
        <w:t>uplati u roku od 30 dana od pravomoćnosti ovog rješenja kupovninu u iznosu od  108.750,00 kn, jer će u protivnom sud oglasiti ovu prodaju nevažećom, a kupac će izgubiti pravo na povrat uplaćene jamčevine.</w:t>
      </w:r>
    </w:p>
    <w:p w:rsidRDefault="00B816C1" w:rsidP="00B816C1" w:rsidR="00B816C1" w:rsidRPr="00B816C1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B816C1" w:rsidP="00B816C1" w:rsidR="00772D5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816C1">
        <w:rPr>
          <w:rFonts w:cs="Times New Roman" w:hAnsi="Times New Roman" w:ascii="Times New Roman"/>
          <w:sz w:val="24"/>
          <w:szCs w:val="24"/>
        </w:rPr>
        <w:t>Nalaže se Z</w:t>
      </w:r>
      <w:r w:rsidR="00772D51" w:rsidRPr="00B816C1">
        <w:rPr>
          <w:rFonts w:cs="Times New Roman" w:hAnsi="Times New Roman" w:ascii="Times New Roman"/>
          <w:sz w:val="24"/>
          <w:szCs w:val="24"/>
        </w:rPr>
        <w:t>emljiš</w:t>
      </w:r>
      <w:r w:rsidRPr="00B816C1">
        <w:rPr>
          <w:rFonts w:cs="Times New Roman" w:hAnsi="Times New Roman" w:ascii="Times New Roman"/>
          <w:sz w:val="24"/>
          <w:szCs w:val="24"/>
        </w:rPr>
        <w:t>no-</w:t>
      </w:r>
      <w:r w:rsidR="00772D51" w:rsidRPr="00B816C1">
        <w:rPr>
          <w:rFonts w:cs="Times New Roman" w:hAnsi="Times New Roman" w:ascii="Times New Roman"/>
          <w:sz w:val="24"/>
          <w:szCs w:val="24"/>
        </w:rPr>
        <w:t>knjižnom odjelu Općinskog suda u Čakovcu upis zabilježbe toč.</w:t>
      </w:r>
      <w:r w:rsidRPr="00B816C1">
        <w:rPr>
          <w:rFonts w:cs="Times New Roman" w:hAnsi="Times New Roman" w:ascii="Times New Roman"/>
          <w:sz w:val="24"/>
          <w:szCs w:val="24"/>
        </w:rPr>
        <w:t xml:space="preserve"> </w:t>
      </w:r>
      <w:r w:rsidR="00772D51" w:rsidRPr="00B816C1">
        <w:rPr>
          <w:rFonts w:cs="Times New Roman" w:hAnsi="Times New Roman" w:ascii="Times New Roman"/>
          <w:sz w:val="24"/>
          <w:szCs w:val="24"/>
        </w:rPr>
        <w:t>I</w:t>
      </w:r>
      <w:r w:rsidRPr="00B816C1">
        <w:rPr>
          <w:rFonts w:cs="Times New Roman" w:hAnsi="Times New Roman" w:ascii="Times New Roman"/>
          <w:sz w:val="24"/>
          <w:szCs w:val="24"/>
        </w:rPr>
        <w:t>.</w:t>
      </w:r>
      <w:r w:rsidR="00772D51" w:rsidRPr="00B816C1">
        <w:rPr>
          <w:rFonts w:cs="Times New Roman" w:hAnsi="Times New Roman" w:ascii="Times New Roman"/>
          <w:sz w:val="24"/>
          <w:szCs w:val="24"/>
        </w:rPr>
        <w:t xml:space="preserve"> ovog rješenja o dosudi.</w:t>
      </w:r>
    </w:p>
    <w:p w:rsidRDefault="00B816C1" w:rsidP="00B816C1" w:rsidR="00B816C1" w:rsidRPr="00B816C1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772D51" w:rsidP="00B816C1" w:rsidR="00B816C1" w:rsidRPr="00B816C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816C1">
        <w:rPr>
          <w:rFonts w:cs="Times New Roman" w:hAnsi="Times New Roman" w:ascii="Times New Roman"/>
          <w:sz w:val="24"/>
          <w:szCs w:val="24"/>
        </w:rPr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B816C1" w:rsidP="00B816C1" w:rsidR="00B816C1" w:rsidRPr="00772D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72D51" w:rsidP="00B816C1" w:rsidR="00B816C1">
      <w:pPr>
        <w:jc w:val="center"/>
        <w:rPr>
          <w:rFonts w:cs="Times New Roman" w:hAnsi="Times New Roman" w:ascii="Times New Roman"/>
          <w:sz w:val="24"/>
          <w:szCs w:val="24"/>
        </w:rPr>
      </w:pPr>
      <w:r w:rsidRPr="00772D51">
        <w:rPr>
          <w:rFonts w:cs="Times New Roman" w:hAnsi="Times New Roman" w:ascii="Times New Roman"/>
          <w:sz w:val="24"/>
          <w:szCs w:val="24"/>
        </w:rPr>
        <w:t>Obrazloženje</w:t>
      </w:r>
    </w:p>
    <w:p w:rsidRDefault="00B816C1" w:rsidP="00B816C1" w:rsidR="00B816C1" w:rsidRPr="00772D5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72D51" w:rsidP="00B816C1" w:rsidR="00B816C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72D51">
        <w:rPr>
          <w:rFonts w:cs="Times New Roman" w:hAnsi="Times New Roman" w:ascii="Times New Roman"/>
          <w:sz w:val="24"/>
          <w:szCs w:val="24"/>
        </w:rPr>
        <w:t>Na javnoj dražbi odr</w:t>
      </w:r>
      <w:r>
        <w:rPr>
          <w:rFonts w:cs="Times New Roman" w:hAnsi="Times New Roman" w:ascii="Times New Roman"/>
          <w:sz w:val="24"/>
          <w:szCs w:val="24"/>
        </w:rPr>
        <w:t>žanoj kod ovoga suda 20. lipnja</w:t>
      </w:r>
      <w:r w:rsidR="001E4E1E">
        <w:rPr>
          <w:rFonts w:cs="Times New Roman" w:hAnsi="Times New Roman" w:ascii="Times New Roman"/>
          <w:sz w:val="24"/>
          <w:szCs w:val="24"/>
        </w:rPr>
        <w:t xml:space="preserve"> 2016., </w:t>
      </w:r>
      <w:r w:rsidRPr="00772D51">
        <w:rPr>
          <w:rFonts w:cs="Times New Roman" w:hAnsi="Times New Roman" w:ascii="Times New Roman"/>
          <w:sz w:val="24"/>
          <w:szCs w:val="24"/>
        </w:rPr>
        <w:t>NAD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772D51">
        <w:rPr>
          <w:rFonts w:cs="Times New Roman" w:hAnsi="Times New Roman" w:ascii="Times New Roman"/>
          <w:sz w:val="24"/>
          <w:szCs w:val="24"/>
        </w:rPr>
        <w:t xml:space="preserve"> JURAS</w:t>
      </w:r>
      <w:r w:rsidR="00B816C1">
        <w:rPr>
          <w:rFonts w:cs="Times New Roman" w:hAnsi="Times New Roman" w:ascii="Times New Roman"/>
          <w:sz w:val="24"/>
          <w:szCs w:val="24"/>
        </w:rPr>
        <w:t>,</w:t>
      </w:r>
      <w:r w:rsidRPr="00772D51">
        <w:rPr>
          <w:rFonts w:cs="Times New Roman" w:hAnsi="Times New Roman" w:ascii="Times New Roman"/>
          <w:sz w:val="24"/>
          <w:szCs w:val="24"/>
        </w:rPr>
        <w:t xml:space="preserve"> vlasnic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772D51">
        <w:rPr>
          <w:rFonts w:cs="Times New Roman" w:hAnsi="Times New Roman" w:ascii="Times New Roman"/>
          <w:sz w:val="24"/>
          <w:szCs w:val="24"/>
        </w:rPr>
        <w:t xml:space="preserve"> obrta Juras ugostiteljsko turistički obrt, Baška, Zarok 80, OIB 3019833880</w:t>
      </w:r>
      <w:r w:rsidR="00B816C1">
        <w:rPr>
          <w:rFonts w:cs="Times New Roman" w:hAnsi="Times New Roman" w:ascii="Times New Roman"/>
          <w:sz w:val="24"/>
          <w:szCs w:val="24"/>
        </w:rPr>
        <w:t>,</w:t>
      </w:r>
      <w:r w:rsidRPr="00772D51">
        <w:rPr>
          <w:rFonts w:cs="Times New Roman" w:hAnsi="Times New Roman" w:ascii="Times New Roman"/>
          <w:sz w:val="24"/>
          <w:szCs w:val="24"/>
        </w:rPr>
        <w:t xml:space="preserve"> kao kupac ponudi</w:t>
      </w:r>
      <w:r>
        <w:rPr>
          <w:rFonts w:cs="Times New Roman" w:hAnsi="Times New Roman" w:ascii="Times New Roman"/>
          <w:sz w:val="24"/>
          <w:szCs w:val="24"/>
        </w:rPr>
        <w:t>la</w:t>
      </w:r>
      <w:r w:rsidR="00B816C1">
        <w:rPr>
          <w:rFonts w:cs="Times New Roman" w:hAnsi="Times New Roman" w:ascii="Times New Roman"/>
          <w:sz w:val="24"/>
          <w:szCs w:val="24"/>
        </w:rPr>
        <w:t xml:space="preserve"> </w:t>
      </w:r>
      <w:r w:rsidRPr="00772D51">
        <w:rPr>
          <w:rFonts w:cs="Times New Roman" w:hAnsi="Times New Roman" w:ascii="Times New Roman"/>
          <w:sz w:val="24"/>
          <w:szCs w:val="24"/>
        </w:rPr>
        <w:t>je najvišu</w:t>
      </w:r>
      <w:r w:rsidR="00B816C1">
        <w:rPr>
          <w:rFonts w:cs="Times New Roman" w:hAnsi="Times New Roman" w:ascii="Times New Roman"/>
          <w:sz w:val="24"/>
          <w:szCs w:val="24"/>
        </w:rPr>
        <w:t xml:space="preserve"> cijenu za predmetnu nekretninu.</w:t>
      </w:r>
    </w:p>
    <w:p w:rsidRDefault="00B816C1" w:rsidP="00B816C1" w:rsidR="00B816C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816C1" w:rsidP="00B816C1" w:rsidR="00B816C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816C1" w:rsidP="00B816C1" w:rsidR="00B816C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816C1" w:rsidP="00B816C1" w:rsidR="00B816C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navedenog sud je</w:t>
      </w:r>
      <w:r w:rsidRPr="00FE7201">
        <w:rPr>
          <w:rFonts w:cs="Times New Roman" w:hAnsi="Times New Roman" w:ascii="Times New Roman"/>
          <w:sz w:val="24"/>
          <w:szCs w:val="24"/>
        </w:rPr>
        <w:t xml:space="preserve"> primjenom čl.</w:t>
      </w:r>
      <w:r>
        <w:rPr>
          <w:rFonts w:cs="Times New Roman" w:hAnsi="Times New Roman" w:ascii="Times New Roman"/>
          <w:sz w:val="24"/>
          <w:szCs w:val="24"/>
        </w:rPr>
        <w:t xml:space="preserve"> 103. </w:t>
      </w:r>
      <w:r w:rsidRPr="00FE7201">
        <w:rPr>
          <w:rFonts w:cs="Times New Roman" w:hAnsi="Times New Roman" w:ascii="Times New Roman"/>
          <w:sz w:val="24"/>
          <w:szCs w:val="24"/>
        </w:rPr>
        <w:t>Ovršnog zakona (Narodne novine br.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E7201">
        <w:rPr>
          <w:rFonts w:cs="Times New Roman" w:hAnsi="Times New Roman" w:ascii="Times New Roman"/>
          <w:sz w:val="24"/>
          <w:szCs w:val="24"/>
        </w:rPr>
        <w:t>112/12, 25/13 i 93/14) odlučio kao u izreci ovog rješenja o dosudi.</w:t>
      </w:r>
    </w:p>
    <w:p w:rsidRDefault="00B816C1" w:rsidP="00B816C1" w:rsidR="00B816C1" w:rsidRPr="00772D5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816C1" w:rsidP="00B816C1" w:rsidR="00B816C1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24. lipnja 2016.</w:t>
      </w:r>
    </w:p>
    <w:p w:rsidRDefault="00B816C1" w:rsidP="00B816C1" w:rsidR="00B816C1" w:rsidRPr="0050455C">
      <w:pPr>
        <w:ind w:firstLine="96" w:left="63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B816C1" w:rsidP="00B816C1" w:rsidR="00B816C1" w:rsidRPr="0050455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Flack-Makitan, v.r.</w:t>
      </w:r>
    </w:p>
    <w:p w:rsidRDefault="00B816C1" w:rsidP="00B816C1" w:rsidR="00B816C1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50455C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B816C1" w:rsidP="00B816C1" w:rsidR="00B816C1" w:rsidRPr="00560086">
      <w:pPr>
        <w:ind w:left="4956"/>
        <w:jc w:val="both"/>
        <w:rPr>
          <w:rFonts w:hAnsi="Times New Roman" w:ascii="Times New Roman"/>
          <w:sz w:val="24"/>
          <w:szCs w:val="24"/>
        </w:rPr>
      </w:pPr>
    </w:p>
    <w:p w:rsidRDefault="00B816C1" w:rsidP="00B816C1" w:rsidR="00B816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816C1" w:rsidP="00B816C1" w:rsidR="00B816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</w:t>
      </w:r>
      <w:r>
        <w:rPr>
          <w:rFonts w:cs="Times New Roman" w:hAnsi="Times New Roman" w:ascii="Times New Roman"/>
          <w:sz w:val="24"/>
          <w:szCs w:val="24"/>
        </w:rPr>
        <w:t>li založni vjerovnik, u roku 8 dana od objave ovog rješenja na mrežnoj stranici e-Oglasna ploča suda</w:t>
      </w:r>
      <w:r w:rsidRPr="00DD489D">
        <w:rPr>
          <w:rFonts w:cs="Times New Roman" w:hAnsi="Times New Roman" w:ascii="Times New Roman"/>
          <w:sz w:val="24"/>
          <w:szCs w:val="24"/>
        </w:rPr>
        <w:t>. Žalba se podnosi putem ovog suda, a o žalbi odlučuje Visoki trgovački sud Republike Hrvatske.</w:t>
      </w:r>
    </w:p>
    <w:p w:rsidRDefault="00B816C1" w:rsidP="00B816C1" w:rsidR="00B816C1">
      <w:pPr>
        <w:rPr>
          <w:rFonts w:cs="Times New Roman" w:hAnsi="Times New Roman" w:ascii="Times New Roman"/>
          <w:sz w:val="24"/>
          <w:szCs w:val="24"/>
        </w:rPr>
      </w:pPr>
    </w:p>
    <w:p w:rsidRDefault="00B816C1" w:rsidP="00B816C1" w:rsidR="00B816C1">
      <w:pPr>
        <w:rPr>
          <w:rFonts w:cs="Times New Roman" w:hAnsi="Times New Roman" w:ascii="Times New Roman"/>
          <w:sz w:val="24"/>
          <w:szCs w:val="24"/>
        </w:rPr>
      </w:pPr>
    </w:p>
    <w:p w:rsidRDefault="00B816C1" w:rsidP="00B816C1" w:rsidR="00B816C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B816C1" w:rsidP="00B816C1" w:rsidR="00B816C1" w:rsidRPr="00016BE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Nenad Homar, Koprivnica, Dravska 1,</w:t>
      </w:r>
    </w:p>
    <w:p w:rsidRDefault="00B816C1" w:rsidP="00B816C1" w:rsidR="00B816C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816C1">
        <w:rPr>
          <w:rFonts w:cs="Times New Roman" w:hAnsi="Times New Roman" w:ascii="Times New Roman"/>
          <w:sz w:val="24"/>
          <w:szCs w:val="24"/>
        </w:rPr>
        <w:t xml:space="preserve">Kupac, NADA JURAS, vlasnica obrta Juras ugostiteljsko turistički obrt, Baška, Zarok 80, </w:t>
      </w:r>
    </w:p>
    <w:p w:rsidRDefault="00B816C1" w:rsidP="00B816C1" w:rsidR="00B816C1" w:rsidRPr="00B816C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816C1">
        <w:rPr>
          <w:rFonts w:cs="Times New Roman" w:hAnsi="Times New Roman" w:ascii="Times New Roman"/>
          <w:sz w:val="24"/>
          <w:szCs w:val="24"/>
        </w:rPr>
        <w:t>Razlučni vjerovnik Republika Hrvatska, zastupana po Županijskom državnom odvjetništvu u Varaždinu, Građansko-upravni odjel, B. Radić 2,</w:t>
      </w:r>
    </w:p>
    <w:p w:rsidRDefault="00B816C1" w:rsidP="00B816C1" w:rsidR="00B816C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odjel, Čakovec, R. Boškovića 18,</w:t>
      </w:r>
    </w:p>
    <w:p w:rsidRDefault="00B816C1" w:rsidP="00B816C1" w:rsidR="00B816C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B816C1" w:rsidP="00B816C1" w:rsidR="00B816C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816C1" w:rsidP="00772D51" w:rsidR="00B816C1">
      <w:pPr>
        <w:rPr>
          <w:rFonts w:cs="Times New Roman" w:hAnsi="Times New Roman" w:ascii="Times New Roman"/>
          <w:sz w:val="24"/>
          <w:szCs w:val="24"/>
        </w:rPr>
      </w:pPr>
    </w:p>
    <w:p w:rsidRDefault="00B816C1" w:rsidP="00772D51" w:rsidR="00B816C1">
      <w:pPr>
        <w:rPr>
          <w:rFonts w:cs="Times New Roman" w:hAnsi="Times New Roman" w:ascii="Times New Roman"/>
          <w:sz w:val="24"/>
          <w:szCs w:val="24"/>
        </w:rPr>
      </w:pPr>
    </w:p>
    <w:p w:rsidRDefault="000473C4" w:rsidP="00772D51" w:rsidR="000473C4" w:rsidRPr="00772D51">
      <w:pPr>
        <w:rPr>
          <w:rFonts w:cs="Times New Roman" w:hAnsi="Times New Roman" w:ascii="Times New Roman"/>
          <w:sz w:val="24"/>
          <w:szCs w:val="24"/>
        </w:rPr>
      </w:pPr>
    </w:p>
    <w:sectPr w:rsidSect="00B816C1" w:rsidR="000473C4" w:rsidRPr="00772D51">
      <w:headerReference w:type="default" r:id="rId10"/>
      <w:headerReference w:type="firs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9D8" w:rsidP="00B816C1" w:rsidR="008239D8">
      <w:pPr>
        <w:spacing w:lineRule="auto" w:line="240" w:after="0"/>
      </w:pPr>
      <w:r>
        <w:separator/>
      </w:r>
    </w:p>
  </w:endnote>
  <w:endnote w:id="0" w:type="continuationSeparator">
    <w:p w:rsidRDefault="008239D8" w:rsidP="00B816C1" w:rsidR="008239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9D8" w:rsidP="00B816C1" w:rsidR="008239D8">
      <w:pPr>
        <w:spacing w:lineRule="auto" w:line="240" w:after="0"/>
      </w:pPr>
      <w:r>
        <w:separator/>
      </w:r>
    </w:p>
  </w:footnote>
  <w:footnote w:id="0" w:type="continuationSeparator">
    <w:p w:rsidRDefault="008239D8" w:rsidP="00B816C1" w:rsidR="008239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7755121"/>
      <w:docPartObj>
        <w:docPartGallery w:val="Page Numbers (Top of Page)"/>
        <w:docPartUnique/>
      </w:docPartObj>
    </w:sdtPr>
    <w:sdtEndPr/>
    <w:sdtContent>
      <w:p w:rsidRDefault="00B816C1" w:rsidR="00B816C1" w:rsidRPr="00B816C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816C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816C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816C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848B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B816C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B816C1" w:rsidR="00B816C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B816C1">
          <w:rPr>
            <w:rFonts w:cs="Times New Roman" w:hAnsi="Times New Roman" w:ascii="Times New Roman"/>
            <w:sz w:val="24"/>
            <w:szCs w:val="24"/>
          </w:rPr>
          <w:t>Poslovni broj: 5 St-5/14-</w:t>
        </w:r>
        <w:r>
          <w:rPr>
            <w:rFonts w:cs="Times New Roman" w:hAnsi="Times New Roman" w:ascii="Times New Roman"/>
            <w:sz w:val="24"/>
            <w:szCs w:val="24"/>
          </w:rPr>
          <w:t>68</w:t>
        </w:r>
      </w:p>
      <w:p w:rsidRDefault="005848BB" w:rsidR="00B816C1">
        <w:pPr>
          <w:pStyle w:val="Zaglavlje"/>
          <w:jc w:val="center"/>
        </w:pPr>
      </w:p>
    </w:sdtContent>
  </w:sdt>
  <w:p w:rsidRDefault="00B816C1" w:rsidR="00B816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16C1" w:rsidR="00B816C1" w:rsidRPr="00B816C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B816C1">
      <w:rPr>
        <w:rFonts w:cs="Times New Roman" w:hAnsi="Times New Roman" w:ascii="Times New Roman"/>
        <w:sz w:val="24"/>
        <w:szCs w:val="24"/>
      </w:rPr>
      <w:t>Poslovni broj: 5 St-5/14-</w:t>
    </w:r>
    <w:r>
      <w:rPr>
        <w:rFonts w:cs="Times New Roman" w:hAnsi="Times New Roman" w:ascii="Times New Roman"/>
        <w:sz w:val="24"/>
        <w:szCs w:val="24"/>
      </w:rPr>
      <w:t>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DD54EE"/>
    <w:multiLevelType w:val="hybridMultilevel"/>
    <w:tmpl w:val="340E7288"/>
    <w:lvl w:tplc="9F9249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2D51"/>
    <w:rsid w:val="000473C4"/>
    <w:rsid w:val="001E4E1E"/>
    <w:rsid w:val="005848BB"/>
    <w:rsid w:val="00772D51"/>
    <w:rsid w:val="008239D8"/>
    <w:rsid w:val="00B8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816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816C1"/>
  </w:style>
  <w:style w:styleId="Podnoje" w:type="paragraph">
    <w:name w:val="footer"/>
    <w:basedOn w:val="Normal"/>
    <w:link w:val="PodnojeChar"/>
    <w:uiPriority w:val="99"/>
    <w:unhideWhenUsed/>
    <w:rsid w:val="00B816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816C1"/>
  </w:style>
  <w:style w:styleId="Tekstbalonia" w:type="paragraph">
    <w:name w:val="Balloon Text"/>
    <w:basedOn w:val="Normal"/>
    <w:link w:val="TekstbaloniaChar"/>
    <w:uiPriority w:val="99"/>
    <w:semiHidden/>
    <w:unhideWhenUsed/>
    <w:rsid w:val="00B816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16C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16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8B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8BB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8B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8B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816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816C1"/>
  </w:style>
  <w:style w:styleId="Podnoje" w:type="paragraph">
    <w:name w:val="footer"/>
    <w:basedOn w:val="Normal"/>
    <w:link w:val="PodnojeChar"/>
    <w:uiPriority w:val="99"/>
    <w:unhideWhenUsed/>
    <w:rsid w:val="00B816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816C1"/>
  </w:style>
  <w:style w:styleId="Tekstbalonia" w:type="paragraph">
    <w:name w:val="Balloon Text"/>
    <w:basedOn w:val="Normal"/>
    <w:link w:val="TekstbaloniaChar"/>
    <w:uiPriority w:val="99"/>
    <w:semiHidden/>
    <w:unhideWhenUsed/>
    <w:rsid w:val="00B816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16C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16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8B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8BB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8B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8B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Lopatinec</izvorni_sadrzaj>
    <derivirana_varijabla naziv="DomainObject.Predmet.ProtustrankaFormatedWithAdress_1"> ML GRAD PROJEKT društvo s ograničenom odgovornošću za građenje, trgovinu i poslovanje nekretninama, Ivana Gorana Kovačića 81,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Lopatinec</izvorni_sadrzaj>
    <derivirana_varijabla naziv="DomainObject.Predmet.ProtustrankaFormatedWithAdressOIB_1"> ML GRAD PROJEKT društvo s ograničenom odgovornošću za građenje, trgovinu i poslovanje nekretninama, OIB 50520083535, Ivana Gorana Kovačića 81,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Lopatinec</izvorni_sadrzaj>
    <derivirana_varijabla naziv="DomainObject.Predmet.ProtustrankaWithAdress_1">ML GRAD PROJEKT društvo s ograničenom odgovornošću za građenje, trgovinu i poslovanje nekretninama Ivana Gorana Kovačića 81,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Lopatinec</izvorni_sadrzaj>
    <derivirana_varijabla naziv="DomainObject.Predmet.ProtustrankaWithAdressOIB_1">ML GRAD PROJEKT društvo s ograničenom odgovornošću za građenje, trgovinu i poslovanje nekretninama, OIB 50520083535, Ivana Gorana Kovačića 81,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Lopatinec</item>
    </izvorni_sadrzaj>
    <derivirana_varijabla naziv="DomainObject.Predmet.ProtuStrankaListFormatedWithAdress_1">
      <item>ML GRAD PROJEKT društvo s ograničenom odgovornošću za građenje, trgovinu i poslovanje nekretninama, Ivana Gorana Kovačića 81,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</izvorni_sadrzaj>
    <derivirana_varijabla naziv="DomainObject.Predmet.OstaliListFormated_1">
      <item>ŽUPANIJSKO DRŽAVNO ODVJETNIŠTVO U VARAŽDINU Građansko upravni odjel</item>
      <item>NENAD HOMAR</item>
      <item>RENATA FILIPOVIĆ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</izvorni_sadrzaj>
    <derivirana_varijabla naziv="DomainObject.Predmet.OstaliListNazivFormated_1">
      <item>ŽUPANIJSKO DRŽAVNO ODVJETNIŠTVO U VARAŽDINU Građansko upravni odjel</item>
      <item>NENAD HOMAR</item>
      <item>RENATA FILIPOVIĆ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Lopatinec</izvorni_sadrzaj>
    <derivirana_varijabla naziv="DomainObject.Predmet.ProtustrankaIDrugiAdressOIB_1">ML GRAD PROJEKT društvo s ograničenom odgovornošću za građenje, trgovinu i poslovanje nekretninama, OIB 50520083535, Ivana Gorana Kovačića 81,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50520083535</item>
      <item>, OIB 50520083535</item>
      <item>, OIB null</item>
    </izvorni_sadrzaj>
    <derivirana_varijabla naziv="DomainObject.Predmet.SudioniciListNazivOIB_1">
      <item>, OIB 18683136487</item>
      <item>, OIB null</item>
      <item>, OIB 50520083535</item>
      <item>, OIB 50520083535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2290</properties:Characters>
  <properties:Lines>71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2016-06-23T12:44:00Z</dcterms:created>
  <dc:creator>Ksenija Flack Makitan</dc:creator>
  <cp:lastModifiedBy>Lea Rogina</cp:lastModifiedBy>
  <cp:lastPrinted>2016-06-24T12:06:00Z</cp:lastPrinted>
  <dcterms:modified xmlns:xsi="http://www.w3.org/2001/XMLSchema-instance" xsi:type="dcterms:W3CDTF">2016-06-24T12:07:00Z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