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00f7d" w14:paraId="ce00f7d" w:rsidRDefault="005A4E46" w:rsidP="005A4E46" w:rsidR="005A4E46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MailOriginal" w:id="0"/>
      <w:bookmarkStart w:name="_GoBack" w:id="1"/>
      <w:bookmarkEnd w:id="1"/>
      <w:r>
        <w:rPr>
          <w:rFonts w:hAnsi="Times New Roman" w:ascii="Times New Roman"/>
          <w:sz w:val="24"/>
          <w:szCs w:val="24"/>
        </w:rPr>
        <w:t>      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9"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Zagreb, Amruševa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 </w:t>
      </w:r>
      <w:r w:rsidR="00B2005C">
        <w:rPr>
          <w:rFonts w:hAnsi="Times New Roman" w:ascii="Times New Roman"/>
          <w:b/>
          <w:bCs/>
          <w:sz w:val="24"/>
          <w:szCs w:val="24"/>
        </w:rPr>
        <w:t>19</w:t>
      </w:r>
      <w:r w:rsidR="00E90331">
        <w:rPr>
          <w:rFonts w:hAnsi="Times New Roman" w:ascii="Times New Roman"/>
          <w:b/>
          <w:bCs/>
          <w:sz w:val="24"/>
          <w:szCs w:val="24"/>
        </w:rPr>
        <w:t>.</w:t>
      </w:r>
      <w:r>
        <w:rPr>
          <w:rFonts w:hAnsi="Times New Roman" w:ascii="Times New Roman"/>
          <w:b/>
          <w:bCs/>
          <w:sz w:val="24"/>
          <w:szCs w:val="24"/>
        </w:rPr>
        <w:t xml:space="preserve"> travnja  2016. </w:t>
      </w:r>
    </w:p>
    <w:p w:rsidRDefault="005A4E46" w:rsidP="00826FB2" w:rsidR="005A4E46" w:rsidRPr="00334909">
      <w:pPr>
        <w:jc w:val="right"/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364F15">
        <w:rPr>
          <w:rFonts w:hAnsi="Times New Roman" w:ascii="Times New Roman"/>
          <w:b/>
          <w:sz w:val="24"/>
          <w:szCs w:val="24"/>
        </w:rPr>
        <w:t>1. St-</w:t>
      </w:r>
      <w:r w:rsidR="00D353CF">
        <w:rPr>
          <w:rFonts w:hAnsi="Times New Roman" w:ascii="Times New Roman"/>
          <w:b/>
          <w:sz w:val="24"/>
          <w:szCs w:val="24"/>
        </w:rPr>
        <w:t>827</w:t>
      </w:r>
      <w:r w:rsidR="000575EA">
        <w:rPr>
          <w:rFonts w:hAnsi="Times New Roman" w:ascii="Times New Roman"/>
          <w:b/>
          <w:sz w:val="24"/>
          <w:szCs w:val="24"/>
        </w:rPr>
        <w:t>/</w:t>
      </w:r>
      <w:r w:rsidR="00B2005C">
        <w:rPr>
          <w:rFonts w:hAnsi="Times New Roman" w:ascii="Times New Roman"/>
          <w:b/>
          <w:sz w:val="24"/>
          <w:szCs w:val="24"/>
        </w:rPr>
        <w:t>2016</w:t>
      </w:r>
      <w:r w:rsidR="00361B9F">
        <w:rPr>
          <w:rFonts w:hAnsi="Times New Roman" w:ascii="Times New Roman"/>
          <w:b/>
          <w:sz w:val="24"/>
          <w:szCs w:val="24"/>
        </w:rPr>
        <w:t xml:space="preserve">         </w:t>
      </w:r>
      <w:r w:rsidR="00716ACC">
        <w:rPr>
          <w:rFonts w:hAnsi="Times New Roman" w:ascii="Times New Roman"/>
          <w:b/>
          <w:sz w:val="24"/>
          <w:szCs w:val="24"/>
        </w:rPr>
        <w:t xml:space="preserve">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Temeljem  rješenja Visokog trgovačkog suda Republike Hrvatske  br. 31 Su-10</w:t>
      </w:r>
      <w:r w:rsidR="00361B9F">
        <w:rPr>
          <w:rFonts w:hAnsi="Times New Roman" w:ascii="Times New Roman"/>
        </w:rPr>
        <w:t>76/15.-16 od 25. ožujka 2016.,</w:t>
      </w:r>
      <w:r>
        <w:rPr>
          <w:rFonts w:hAnsi="Times New Roman" w:ascii="Times New Roman"/>
        </w:rPr>
        <w:t xml:space="preserve"> u prilogu ovog dopisa dostavlja  vam se  predmet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3F086B" w:rsidP="00826FB2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St -</w:t>
      </w:r>
      <w:r w:rsidR="00D353CF">
        <w:rPr>
          <w:rFonts w:hAnsi="Times New Roman" w:ascii="Times New Roman"/>
        </w:rPr>
        <w:t>827</w:t>
      </w:r>
      <w:r w:rsidR="00B2005C">
        <w:rPr>
          <w:rFonts w:hAnsi="Times New Roman" w:ascii="Times New Roman"/>
        </w:rPr>
        <w:t>/2016</w:t>
      </w:r>
      <w:r w:rsidR="005A4E46">
        <w:rPr>
          <w:rFonts w:hAnsi="Times New Roman" w:ascii="Times New Roman"/>
        </w:rPr>
        <w:t xml:space="preserve">    </w:t>
      </w:r>
    </w:p>
    <w:p w:rsidRDefault="005A4E46" w:rsidP="00323054" w:rsidR="005A4E46" w:rsidRPr="00503A37">
      <w:pPr>
        <w:spacing w:afterAutospacing="true" w:after="100" w:beforeAutospacing="true" w:before="100"/>
        <w:ind w:left="720"/>
        <w:rPr>
          <w:rFonts w:eastAsia="Times New Roman" w:hAnsi="Times New Roman" w:ascii="Times New Roman"/>
          <w:sz w:val="24"/>
          <w:szCs w:val="24"/>
        </w:rPr>
      </w:pPr>
      <w:r>
        <w:rPr>
          <w:rFonts w:hAnsi="Times New Roman" w:ascii="Times New Roman"/>
        </w:rPr>
        <w:t xml:space="preserve">predlagatelja  </w:t>
      </w:r>
      <w:r w:rsidR="00364F15" w:rsidRPr="00364F15">
        <w:rPr>
          <w:rFonts w:hAnsi="Times New Roman" w:ascii="Times New Roman"/>
        </w:rPr>
        <w:t>FINA Regionalni centar Zagreb</w:t>
      </w:r>
      <w:r w:rsidR="00364F15">
        <w:rPr>
          <w:rFonts w:hAnsi="Times New Roman" w:ascii="Times New Roman"/>
        </w:rPr>
        <w:t>, Podružnica Zagreb, iz Zagreba</w:t>
      </w:r>
      <w:r w:rsidR="0074311C">
        <w:rPr>
          <w:rFonts w:hAnsi="Times New Roman" w:ascii="Times New Roman"/>
        </w:rPr>
        <w:t>,</w:t>
      </w:r>
      <w:r w:rsidR="00364F15">
        <w:rPr>
          <w:rFonts w:hAnsi="Times New Roman" w:ascii="Times New Roman"/>
        </w:rPr>
        <w:t xml:space="preserve"> </w:t>
      </w:r>
      <w:r w:rsidR="0074311C">
        <w:rPr>
          <w:rFonts w:hAnsi="Times New Roman" w:ascii="Times New Roman"/>
        </w:rPr>
        <w:t xml:space="preserve"> (OIB </w:t>
      </w:r>
      <w:r w:rsidR="0074311C" w:rsidRPr="0074311C">
        <w:rPr>
          <w:rFonts w:hAnsi="Times New Roman" w:ascii="Times New Roman"/>
        </w:rPr>
        <w:t>85821130368</w:t>
      </w:r>
      <w:r w:rsidR="0074311C">
        <w:rPr>
          <w:rFonts w:hAnsi="Times New Roman" w:ascii="Times New Roman"/>
        </w:rPr>
        <w:t>)</w:t>
      </w:r>
      <w:r w:rsidR="00323054">
        <w:rPr>
          <w:rFonts w:eastAsia="Times New Roman" w:hAnsi="Times New Roman" w:ascii="Times New Roman"/>
          <w:sz w:val="24"/>
          <w:szCs w:val="24"/>
        </w:rPr>
        <w:t xml:space="preserve">, </w:t>
      </w:r>
    </w:p>
    <w:p w:rsidRDefault="005A4E46" w:rsidP="005A4E46" w:rsidR="003F086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5A4E46" w:rsidP="00B217C6" w:rsidR="005A4E46" w:rsidRPr="00B217C6">
      <w:pPr>
        <w:spacing w:afterAutospacing="true" w:after="100" w:beforeAutospacing="true" w:before="100"/>
        <w:ind w:left="720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361B9F">
        <w:rPr>
          <w:rFonts w:hAnsi="Times New Roman" w:ascii="Times New Roman"/>
        </w:rPr>
        <w:t xml:space="preserve">  </w:t>
      </w:r>
      <w:r w:rsidR="00D353CF" w:rsidRPr="00D353CF">
        <w:rPr>
          <w:rFonts w:hAnsi="Times New Roman" w:ascii="Times New Roman"/>
        </w:rPr>
        <w:t>DANALESI  d.o.o</w:t>
      </w:r>
      <w:r w:rsidR="00923F31" w:rsidRPr="00923F31">
        <w:rPr>
          <w:rFonts w:hAnsi="Times New Roman" w:ascii="Times New Roman"/>
        </w:rPr>
        <w:t>.</w:t>
      </w:r>
      <w:r w:rsidR="002664B9">
        <w:rPr>
          <w:rFonts w:hAnsi="Times New Roman" w:ascii="Times New Roman"/>
        </w:rPr>
        <w:t>, iz</w:t>
      </w:r>
      <w:r w:rsidR="00D353CF">
        <w:rPr>
          <w:rFonts w:hAnsi="Times New Roman" w:ascii="Times New Roman"/>
        </w:rPr>
        <w:t xml:space="preserve"> Kladja</w:t>
      </w:r>
      <w:r w:rsidR="002664B9">
        <w:rPr>
          <w:rFonts w:hAnsi="Times New Roman" w:ascii="Times New Roman"/>
        </w:rPr>
        <w:t xml:space="preserve"> </w:t>
      </w:r>
      <w:r w:rsidR="00704FBC">
        <w:rPr>
          <w:rFonts w:hAnsi="Times New Roman" w:ascii="Times New Roman"/>
        </w:rPr>
        <w:t xml:space="preserve">, </w:t>
      </w:r>
      <w:r w:rsidR="00323054">
        <w:rPr>
          <w:rFonts w:hAnsi="Times New Roman" w:ascii="Times New Roman"/>
        </w:rPr>
        <w:t>(</w:t>
      </w:r>
      <w:r w:rsidR="00E90331">
        <w:rPr>
          <w:rFonts w:hAnsi="Times New Roman" w:ascii="Times New Roman"/>
        </w:rPr>
        <w:t xml:space="preserve">OIB </w:t>
      </w:r>
      <w:r w:rsidR="002F5C10">
        <w:rPr>
          <w:rFonts w:hAnsi="Times New Roman" w:ascii="Times New Roman"/>
        </w:rPr>
        <w:t xml:space="preserve"> </w:t>
      </w:r>
      <w:r w:rsidR="00D353CF" w:rsidRPr="00D353CF">
        <w:rPr>
          <w:rFonts w:hAnsi="Times New Roman" w:ascii="Times New Roman"/>
        </w:rPr>
        <w:t>36616998538</w:t>
      </w:r>
      <w:r w:rsidR="003E69CF">
        <w:rPr>
          <w:rFonts w:hAnsi="Times New Roman" w:ascii="Times New Roman"/>
        </w:rPr>
        <w:t xml:space="preserve"> </w:t>
      </w:r>
      <w:r w:rsidR="00323054">
        <w:rPr>
          <w:rFonts w:hAnsi="Times New Roman" w:ascii="Times New Roman"/>
        </w:rPr>
        <w:t xml:space="preserve">), </w:t>
      </w: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826FB2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bookmarkEnd w:id="0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DA431B"/>
    <w:multiLevelType w:val="multilevel"/>
    <w:tmpl w:val="6016B58E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1">
    <w:nsid w:val="1D0329CA"/>
    <w:multiLevelType w:val="multilevel"/>
    <w:tmpl w:val="AA5CFB44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2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3">
    <w:nsid w:val="434D1DC4"/>
    <w:multiLevelType w:val="multilevel"/>
    <w:tmpl w:val="5210CB16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4">
    <w:nsid w:val="7D52795E"/>
    <w:multiLevelType w:val="multilevel"/>
    <w:tmpl w:val="BACA5960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575EA"/>
    <w:rsid w:val="001879A5"/>
    <w:rsid w:val="001B1162"/>
    <w:rsid w:val="00204F6A"/>
    <w:rsid w:val="002664B9"/>
    <w:rsid w:val="00266ABA"/>
    <w:rsid w:val="002F5C10"/>
    <w:rsid w:val="00323054"/>
    <w:rsid w:val="00361B9F"/>
    <w:rsid w:val="00364F15"/>
    <w:rsid w:val="003E69CF"/>
    <w:rsid w:val="003F086B"/>
    <w:rsid w:val="00433617"/>
    <w:rsid w:val="00503A37"/>
    <w:rsid w:val="00517E91"/>
    <w:rsid w:val="0055454A"/>
    <w:rsid w:val="00581F1A"/>
    <w:rsid w:val="005A4E46"/>
    <w:rsid w:val="00635DFF"/>
    <w:rsid w:val="00704FBC"/>
    <w:rsid w:val="00714CCF"/>
    <w:rsid w:val="00716ACC"/>
    <w:rsid w:val="0074311C"/>
    <w:rsid w:val="007C4C44"/>
    <w:rsid w:val="007E66B3"/>
    <w:rsid w:val="007F3002"/>
    <w:rsid w:val="00802C12"/>
    <w:rsid w:val="00811154"/>
    <w:rsid w:val="00826FB2"/>
    <w:rsid w:val="00923F31"/>
    <w:rsid w:val="009C6E31"/>
    <w:rsid w:val="00AC6C84"/>
    <w:rsid w:val="00B2005C"/>
    <w:rsid w:val="00B217C6"/>
    <w:rsid w:val="00B8176D"/>
    <w:rsid w:val="00C0672F"/>
    <w:rsid w:val="00C7737A"/>
    <w:rsid w:val="00C94C4C"/>
    <w:rsid w:val="00CA51E9"/>
    <w:rsid w:val="00CB63FF"/>
    <w:rsid w:val="00D353CF"/>
    <w:rsid w:val="00E903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81F1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81F1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81F1A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81F1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81F1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81F1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81F1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81F1A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81F1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81F1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7710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16171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01699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2838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99837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cid:image001.jpg@01D191A5.FB53A790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827</izvorni_sadrzaj>
    <derivirana_varijabla naziv="DomainObject.Predmet.Broj_1">827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2016.</izvorni_sadrzaj>
    <derivirana_varijabla naziv="DomainObject.Predmet.DatumOsnivanja_1">27.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St-827/2016</izvorni_sadrzaj>
    <derivirana_varijabla naziv="DomainObject.Predmet.OznakaBroj_1">St-827/2016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 - delegacija</izvorni_sadrzaj>
    <derivirana_varijabla naziv="DomainObject.Predmet.PrimjedbaSuca_1">spis u ormaru - 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DANALESI  d.o.o.</izvorni_sadrzaj>
    <derivirana_varijabla naziv="DomainObject.Predmet.ProtustrankaFormated_1">  DANALESI  d.o.o.</derivirana_varijabla>
  </DomainObject.Predmet.ProtustrankaFormated>
  <DomainObject.Predmet.ProtustrankaFormatedOIB>
    <izvorni_sadrzaj>  DANALESI  d.o.o., OIB 36616998538</izvorni_sadrzaj>
    <derivirana_varijabla naziv="DomainObject.Predmet.ProtustrankaFormatedOIB_1">  DANALESI  d.o.o., OIB 36616998538</derivirana_varijabla>
  </DomainObject.Predmet.ProtustrankaFormatedOIB>
  <DomainObject.Predmet.ProtustrankaFormatedWithAdress>
    <izvorni_sadrzaj> DANALESI  d.o.o., Draga 18, 10430 Kladje</izvorni_sadrzaj>
    <derivirana_varijabla naziv="DomainObject.Predmet.ProtustrankaFormatedWithAdress_1"> DANALESI  d.o.o., Draga 18, 10430 Kladje</derivirana_varijabla>
  </DomainObject.Predmet.ProtustrankaFormatedWithAdress>
  <DomainObject.Predmet.ProtustrankaFormatedWithAdressOIB>
    <izvorni_sadrzaj> DANALESI  d.o.o., OIB 36616998538, Draga 18, 10430 Kladje</izvorni_sadrzaj>
    <derivirana_varijabla naziv="DomainObject.Predmet.ProtustrankaFormatedWithAdressOIB_1"> DANALESI  d.o.o., OIB 36616998538, Draga 18, 10430 Kladje</derivirana_varijabla>
  </DomainObject.Predmet.ProtustrankaFormatedWithAdressOIB>
  <DomainObject.Predmet.ProtustrankaWithAdress>
    <izvorni_sadrzaj>DANALESI  d.o.o. Draga 18, 10430 Kladje</izvorni_sadrzaj>
    <derivirana_varijabla naziv="DomainObject.Predmet.ProtustrankaWithAdress_1">DANALESI  d.o.o. Draga 18, 10430 Kladje</derivirana_varijabla>
  </DomainObject.Predmet.ProtustrankaWithAdress>
  <DomainObject.Predmet.ProtustrankaWithAdressOIB>
    <izvorni_sadrzaj>DANALESI  d.o.o., OIB 36616998538, Draga 18, 10430 Kladje</izvorni_sadrzaj>
    <derivirana_varijabla naziv="DomainObject.Predmet.ProtustrankaWithAdressOIB_1">DANALESI  d.o.o., OIB 36616998538, Draga 18, 10430 Kladje</derivirana_varijabla>
  </DomainObject.Predmet.ProtustrankaWithAdressOIB>
  <DomainObject.Predmet.ProtustrankaNazivFormated>
    <izvorni_sadrzaj>DANALESI  d.o.o.</izvorni_sadrzaj>
    <derivirana_varijabla naziv="DomainObject.Predmet.ProtustrankaNazivFormated_1">DANALESI  d.o.o.</derivirana_varijabla>
  </DomainObject.Predmet.ProtustrankaNazivFormated>
  <DomainObject.Predmet.ProtustrankaNazivFormatedOIB>
    <izvorni_sadrzaj>DANALESI  d.o.o., OIB 36616998538</izvorni_sadrzaj>
    <derivirana_varijabla naziv="DomainObject.Predmet.ProtustrankaNazivFormatedOIB_1">DANALESI  d.o.o., OIB 36616998538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DANALESI  d.o.o.</item>
    </izvorni_sadrzaj>
    <derivirana_varijabla naziv="DomainObject.Predmet.ProtuStrankaListFormated_1">
      <item>DANALESI  d.o.o.</item>
    </derivirana_varijabla>
  </DomainObject.Predmet.ProtuStrankaListFormated>
  <DomainObject.Predmet.ProtuStrankaListFormatedOIB>
    <izvorni_sadrzaj>
      <item>DANALESI  d.o.o., OIB 36616998538</item>
    </izvorni_sadrzaj>
    <derivirana_varijabla naziv="DomainObject.Predmet.ProtuStrankaListFormatedOIB_1">
      <item>DANALESI  d.o.o., OIB 36616998538</item>
    </derivirana_varijabla>
  </DomainObject.Predmet.ProtuStrankaListFormatedOIB>
  <DomainObject.Predmet.ProtuStrankaListFormatedWithAdress>
    <izvorni_sadrzaj>
      <item>DANALESI  d.o.o., Draga 18, 10430 Kladje</item>
    </izvorni_sadrzaj>
    <derivirana_varijabla naziv="DomainObject.Predmet.ProtuStrankaListFormatedWithAdress_1">
      <item>DANALESI  d.o.o., Draga 18, 10430 Kladje</item>
    </derivirana_varijabla>
  </DomainObject.Predmet.ProtuStrankaListFormatedWithAdress>
  <DomainObject.Predmet.ProtuStrankaListFormatedWithAdressOIB>
    <izvorni_sadrzaj>
      <item>DANALESI  d.o.o., OIB 36616998538, Draga 18, 10430 Kladje</item>
    </izvorni_sadrzaj>
    <derivirana_varijabla naziv="DomainObject.Predmet.ProtuStrankaListFormatedWithAdressOIB_1">
      <item>DANALESI  d.o.o., OIB 36616998538, Draga 18, 10430 Kladje</item>
    </derivirana_varijabla>
  </DomainObject.Predmet.ProtuStrankaListFormatedWithAdressOIB>
  <DomainObject.Predmet.ProtuStrankaListNazivFormated>
    <izvorni_sadrzaj>
      <item>DANALESI  d.o.o.</item>
    </izvorni_sadrzaj>
    <derivirana_varijabla naziv="DomainObject.Predmet.ProtuStrankaListNazivFormated_1">
      <item>DANALESI  d.o.o.</item>
    </derivirana_varijabla>
  </DomainObject.Predmet.ProtuStrankaListNazivFormated>
  <DomainObject.Predmet.ProtuStrankaListNazivFormatedOIB>
    <izvorni_sadrzaj>
      <item>DANALESI  d.o.o., OIB 36616998538</item>
    </izvorni_sadrzaj>
    <derivirana_varijabla naziv="DomainObject.Predmet.ProtuStrankaListNazivFormatedOIB_1">
      <item>DANALESI  d.o.o., OIB 36616998538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DANALESI  d.o.o.</izvorni_sadrzaj>
    <derivirana_varijabla naziv="DomainObject.Predmet.ProtustrankaIDrugi_1">DANALESI 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DANALESI  d.o.o., OIB 36616998538, Draga 18, 10430 Kladje</izvorni_sadrzaj>
    <derivirana_varijabla naziv="DomainObject.Predmet.ProtustrankaIDrugiAdressOIB_1">DANALESI  d.o.o., OIB 36616998538, Draga 18, 10430 Kladje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DANALESI  d.o.o.</item>
    </izvorni_sadrzaj>
    <derivirana_varijabla naziv="DomainObject.Predmet.SudioniciListNaziv_1">
      <item>FINA Regionalni centar Zagreb</item>
      <item>DANALESI 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DANALESI  d.o.o., OIB 36616998538, Draga 18,10430 Kladje</item>
    </izvorni_sadrzaj>
    <derivirana_varijabla naziv="DomainObject.Predmet.SudioniciListAdressOIB_1">
      <item>FINA Regionalni centar Zagreb, OIB 85821130368, Trg svibanjskih žrtava 1995. br. 1,10000 Zagreb</item>
      <item>DANALESI  d.o.o., OIB 36616998538, Draga 18,10430 Kladje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36616998538</item>
    </izvorni_sadrzaj>
    <derivirana_varijabla naziv="DomainObject.Predmet.SudioniciListNazivOIB_1">
      <item>, OIB 85821130368</item>
      <item>, OIB 36616998538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71CBC0A-C0B7-4766-852C-920063F39F4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135</properties:Words>
  <properties:Characters>772</properties:Characters>
  <properties:Lines>43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2016-04-19T08:10:00Z</dcterms:created>
  <dc:creator>Melita Knežević</dc:creator>
  <cp:lastModifiedBy>Višnja Svečak</cp:lastModifiedBy>
  <cp:lastPrinted>2016-04-19T08:09:00Z</cp:lastPrinted>
  <dcterms:modified xmlns:xsi="http://www.w3.org/2001/XMLSchema-instance" xsi:type="dcterms:W3CDTF">2016-04-19T08:10:00Z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