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8737" w14:paraId="f5e8737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CE041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412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E0412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CE0412" w:rsidP="003B1FC8" w:rsidR="00CE0412">
      <w:pPr>
        <w:jc w:val="center"/>
        <w:rPr>
          <w:szCs w:val="24"/>
          <w:lang w:val="hr-HR"/>
        </w:rPr>
      </w:pP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7B2BE7" w:rsidRPr="007B2BE7">
        <w:rPr>
          <w:szCs w:val="24"/>
          <w:lang w:val="hr-HR"/>
        </w:rPr>
        <w:t>NEDEŠĆINA GRADITELJSTVO d.o.o. Nedešćina, Nedešćina 209, OIB: 50580389149, 09. ožujka 2017.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CE0412">
        <w:rPr>
          <w:szCs w:val="24"/>
          <w:lang w:val="hr-HR"/>
        </w:rPr>
        <w:t xml:space="preserve"> 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7B2BE7" w:rsidRPr="007B2BE7">
        <w:rPr>
          <w:szCs w:val="24"/>
          <w:lang w:val="hr-HR"/>
        </w:rPr>
        <w:t>NEDEŠĆINA GRADITELJSTVO d.o.o. Nedešćina, Nedešćina 209, OIB: 50580389149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7B2BE7">
        <w:rPr>
          <w:szCs w:val="24"/>
          <w:lang w:val="hr-HR"/>
        </w:rPr>
        <w:t>13</w:t>
      </w:r>
      <w:r w:rsidR="00042A52" w:rsidRPr="00042A52">
        <w:rPr>
          <w:szCs w:val="24"/>
          <w:lang w:val="hr-HR"/>
        </w:rPr>
        <w:t>:</w:t>
      </w:r>
      <w:r w:rsidR="00E92AFF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7B2BE7">
        <w:rPr>
          <w:szCs w:val="24"/>
          <w:lang w:val="hr-HR"/>
        </w:rPr>
        <w:t>ci</w:t>
      </w:r>
      <w:r w:rsidRPr="003B1FC8">
        <w:rPr>
          <w:szCs w:val="24"/>
          <w:lang w:val="hr-HR"/>
        </w:rPr>
        <w:t xml:space="preserve"> dužnika </w:t>
      </w:r>
      <w:r w:rsidR="007B2BE7" w:rsidRPr="007B2BE7">
        <w:rPr>
          <w:szCs w:val="24"/>
          <w:lang w:val="hr-HR"/>
        </w:rPr>
        <w:t>Zoran Jakovljević iz Presike, Presika 79/1</w:t>
      </w:r>
      <w:r w:rsidR="007B2BE7">
        <w:rPr>
          <w:szCs w:val="24"/>
          <w:lang w:val="hr-HR"/>
        </w:rPr>
        <w:t xml:space="preserve"> i Pejo</w:t>
      </w:r>
      <w:r w:rsidR="007B2BE7" w:rsidRPr="007B2BE7">
        <w:rPr>
          <w:szCs w:val="24"/>
          <w:lang w:val="hr-HR"/>
        </w:rPr>
        <w:t xml:space="preserve"> Jakovljević iz Nedešćine, Nedešćina 224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77D21">
        <w:rPr>
          <w:szCs w:val="24"/>
          <w:lang w:val="hr-HR"/>
        </w:rPr>
        <w:t>09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A0157E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A0157E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7B2BE7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7B2BE7" w:rsidRPr="007B2BE7">
        <w:rPr>
          <w:szCs w:val="24"/>
          <w:lang w:val="hr-HR"/>
        </w:rPr>
        <w:t>Zoran Jakovljević iz Presike, Presika 79/1</w:t>
      </w:r>
    </w:p>
    <w:p w:rsidRDefault="007B2BE7" w:rsidR="008F7F27" w:rsidRPr="00042A5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7B2BE7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7B2BE7">
        <w:rPr>
          <w:szCs w:val="24"/>
          <w:lang w:val="hr-HR"/>
        </w:rPr>
        <w:t>Pejo Jakovljević iz Nedešćine, Nedešćina 224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6A4" w:rsidP="00E95B75" w:rsidR="00B966A4">
      <w:r>
        <w:separator/>
      </w:r>
    </w:p>
  </w:endnote>
  <w:endnote w:id="0" w:type="continuationSeparator">
    <w:p w:rsidRDefault="00B966A4" w:rsidP="00E95B75" w:rsidR="00B96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6A4" w:rsidP="00E95B75" w:rsidR="00B966A4">
      <w:r>
        <w:separator/>
      </w:r>
    </w:p>
  </w:footnote>
  <w:footnote w:id="0" w:type="continuationSeparator">
    <w:p w:rsidRDefault="00B966A4" w:rsidP="00E95B75" w:rsidR="00B96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St-129/17-5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14A50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0157E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966A4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0412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1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7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1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7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87692.23</izvorni_sadrzaj>
    <derivirana_varijabla naziv="DomainObject.Predmet.TrenutnaVrijednost_1">87692.23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1549</properties:Characters>
  <properties:Lines>50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2017-03-09T13:32:00Z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2017-03-09T13:33:00Z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