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fbd7" w14:paraId="698fbd7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</w:t>
      </w:r>
      <w:r w:rsidR="00C309E1">
        <w:rPr>
          <w:rFonts w:hAnsi="Times New Roman" w:ascii="Times New Roman"/>
          <w:szCs w:val="24"/>
        </w:rPr>
        <w:t>-4</w:t>
      </w:r>
      <w:r w:rsidR="008512C5">
        <w:rPr>
          <w:rFonts w:hAnsi="Times New Roman" w:ascii="Times New Roman"/>
          <w:szCs w:val="24"/>
        </w:rPr>
        <w:t>318</w:t>
      </w:r>
      <w:r w:rsidRPr="00784514">
        <w:rPr>
          <w:rFonts w:hAnsi="Times New Roman" w:ascii="Times New Roman"/>
          <w:szCs w:val="24"/>
        </w:rPr>
        <w:t>/</w:t>
      </w:r>
      <w:r w:rsidR="00C309E1">
        <w:rPr>
          <w:rFonts w:hAnsi="Times New Roman" w:ascii="Times New Roman"/>
          <w:szCs w:val="24"/>
        </w:rPr>
        <w:t>20</w:t>
      </w:r>
      <w:r w:rsidRPr="00784514">
        <w:rPr>
          <w:rFonts w:hAnsi="Times New Roman" w:ascii="Times New Roman"/>
          <w:szCs w:val="24"/>
        </w:rPr>
        <w:t>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8512C5" w:rsidRPr="009C6FFC">
        <w:rPr>
          <w:rFonts w:hAnsi="Times New Roman" w:ascii="Times New Roman"/>
          <w:szCs w:val="24"/>
        </w:rPr>
        <w:t>GREGRAD d.o.o., Pregrada, Marka Tepeša 8, OIB 25254563718</w:t>
      </w:r>
      <w:r w:rsidRPr="00784514">
        <w:rPr>
          <w:rFonts w:hAnsi="Times New Roman" w:ascii="Times New Roman"/>
          <w:szCs w:val="24"/>
        </w:rPr>
        <w:t xml:space="preserve">, dana </w:t>
      </w:r>
      <w:r w:rsidR="00050D43">
        <w:rPr>
          <w:rFonts w:hAnsi="Times New Roman" w:ascii="Times New Roman"/>
          <w:szCs w:val="24"/>
        </w:rPr>
        <w:t>17</w:t>
      </w:r>
      <w:r w:rsidR="00ED1F74">
        <w:rPr>
          <w:rFonts w:hAnsi="Times New Roman" w:ascii="Times New Roman"/>
          <w:szCs w:val="24"/>
        </w:rPr>
        <w:t>. siječnja 201</w:t>
      </w:r>
      <w:r w:rsidR="00C309E1">
        <w:rPr>
          <w:rFonts w:hAnsi="Times New Roman" w:ascii="Times New Roman"/>
          <w:szCs w:val="24"/>
        </w:rPr>
        <w:t>9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8512C5" w:rsidP="008512C5" w:rsidR="008512C5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Utvrđuje se da imovina dužnika GREGRAD d.o.o., Pregrada, Marka Tepeša 8, OIB 25254563718, koja bi ušla u stečajnu masu, nije dovoljna ni za namirenje troškova postupka.  </w:t>
      </w:r>
    </w:p>
    <w:p w:rsidRDefault="008512C5" w:rsidP="008512C5" w:rsidR="008512C5" w:rsidRPr="009C6FFC">
      <w:pPr>
        <w:ind w:left="75"/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 </w:t>
      </w:r>
    </w:p>
    <w:p w:rsidRDefault="008512C5" w:rsidP="008512C5" w:rsidR="008512C5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suda u Zagrebu IBAN: HR9223900011300000460 model 05-431816, predujme iznos od 21.700,00 kn za namirenje troškova prethodnog i otvorenoga stečajnog postupka. </w:t>
      </w:r>
    </w:p>
    <w:p w:rsidRDefault="008512C5" w:rsidP="008512C5" w:rsidR="008512C5" w:rsidRPr="009C6FFC">
      <w:pPr>
        <w:jc w:val="both"/>
        <w:rPr>
          <w:rFonts w:hAnsi="Times New Roman" w:ascii="Times New Roman"/>
          <w:szCs w:val="24"/>
        </w:rPr>
      </w:pPr>
    </w:p>
    <w:p w:rsidRDefault="008512C5" w:rsidP="008512C5" w:rsidR="008512C5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8512C5" w:rsidP="008512C5" w:rsidR="008512C5" w:rsidRPr="009C6FFC">
      <w:pPr>
        <w:jc w:val="both"/>
        <w:rPr>
          <w:rFonts w:hAnsi="Times New Roman" w:ascii="Times New Roman"/>
          <w:szCs w:val="24"/>
        </w:rPr>
      </w:pPr>
    </w:p>
    <w:p w:rsidRDefault="008512C5" w:rsidP="008512C5" w:rsidR="008512C5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Ovo rješenje će se objaviti na mrežnoj stranici e-Oglasna ploča suda. </w:t>
      </w:r>
    </w:p>
    <w:p w:rsidRDefault="008512C5" w:rsidP="008512C5" w:rsidR="008512C5" w:rsidRPr="009C6FFC">
      <w:pPr>
        <w:jc w:val="both"/>
        <w:rPr>
          <w:rFonts w:hAnsi="Times New Roman" w:ascii="Times New Roman"/>
          <w:noProof w:val="false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921772">
        <w:rPr>
          <w:rFonts w:hAnsi="Times New Roman" w:ascii="Times New Roman"/>
          <w:szCs w:val="24"/>
        </w:rPr>
        <w:t>13</w:t>
      </w:r>
      <w:r w:rsidR="001C2758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921772" w:rsidRPr="009C6FFC">
        <w:rPr>
          <w:rFonts w:hAnsi="Times New Roman" w:ascii="Times New Roman"/>
          <w:szCs w:val="24"/>
        </w:rPr>
        <w:t>GREGRAD d.o.o., Pregrada, Marka Tepeša 8, OIB 25254563718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921772">
        <w:rPr>
          <w:rFonts w:hAnsi="Times New Roman" w:ascii="Times New Roman"/>
          <w:szCs w:val="24"/>
        </w:rPr>
        <w:t>233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</w:t>
      </w:r>
      <w:r w:rsidR="00484721">
        <w:rPr>
          <w:rFonts w:hAnsi="Times New Roman" w:ascii="Times New Roman"/>
          <w:szCs w:val="24"/>
        </w:rPr>
        <w:t xml:space="preserve">od </w:t>
      </w:r>
      <w:r w:rsidR="00921772">
        <w:rPr>
          <w:rFonts w:hAnsi="Times New Roman" w:ascii="Times New Roman"/>
          <w:szCs w:val="24"/>
        </w:rPr>
        <w:t>768.827,73</w:t>
      </w:r>
      <w:r w:rsidR="001C2758" w:rsidRPr="00466254">
        <w:rPr>
          <w:rFonts w:hAnsi="Times New Roman" w:ascii="Times New Roman"/>
          <w:noProof w:val="false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kn, te da dužnik ima </w:t>
      </w:r>
      <w:r w:rsidR="00921772">
        <w:rPr>
          <w:rFonts w:hAnsi="Times New Roman" w:ascii="Times New Roman"/>
          <w:szCs w:val="24"/>
        </w:rPr>
        <w:t>troj</w:t>
      </w:r>
      <w:r w:rsidR="00484721">
        <w:rPr>
          <w:rFonts w:hAnsi="Times New Roman" w:ascii="Times New Roman"/>
          <w:szCs w:val="24"/>
        </w:rPr>
        <w:t>e</w:t>
      </w:r>
      <w:r w:rsidR="008C20AE">
        <w:rPr>
          <w:rFonts w:hAnsi="Times New Roman" w:ascii="Times New Roman"/>
          <w:szCs w:val="24"/>
        </w:rPr>
        <w:t xml:space="preserve"> zaposlenih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1C2758">
        <w:rPr>
          <w:rFonts w:hAnsi="Times New Roman" w:ascii="Times New Roman"/>
          <w:szCs w:val="24"/>
        </w:rPr>
        <w:t>4</w:t>
      </w:r>
      <w:r w:rsidR="00921772">
        <w:rPr>
          <w:rFonts w:hAnsi="Times New Roman" w:ascii="Times New Roman"/>
          <w:szCs w:val="24"/>
        </w:rPr>
        <w:t>31/</w:t>
      </w:r>
      <w:r w:rsidRPr="00784514">
        <w:rPr>
          <w:rFonts w:hAnsi="Times New Roman" w:ascii="Times New Roman"/>
          <w:szCs w:val="24"/>
        </w:rPr>
        <w:t xml:space="preserve">/16 od </w:t>
      </w:r>
      <w:r w:rsidR="001C2758">
        <w:rPr>
          <w:rFonts w:hAnsi="Times New Roman" w:ascii="Times New Roman"/>
          <w:szCs w:val="24"/>
        </w:rPr>
        <w:t>27. studenog 2018.</w:t>
      </w:r>
      <w:r w:rsidRPr="00784514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8C20AE">
        <w:rPr>
          <w:rFonts w:hAnsi="Times New Roman" w:ascii="Times New Roman"/>
          <w:szCs w:val="24"/>
        </w:rPr>
        <w:t>17</w:t>
      </w:r>
      <w:r w:rsidR="001C2758">
        <w:rPr>
          <w:rFonts w:hAnsi="Times New Roman" w:ascii="Times New Roman"/>
          <w:szCs w:val="24"/>
        </w:rPr>
        <w:t>. siječnja 2019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921772">
        <w:rPr>
          <w:rFonts w:hAnsi="Times New Roman" w:ascii="Times New Roman"/>
          <w:szCs w:val="24"/>
        </w:rPr>
        <w:t>29</w:t>
      </w:r>
      <w:r w:rsidR="001C2758">
        <w:rPr>
          <w:rFonts w:hAnsi="Times New Roman" w:ascii="Times New Roman"/>
          <w:szCs w:val="24"/>
        </w:rPr>
        <w:t>. studenog 2018.</w:t>
      </w:r>
      <w:r w:rsidRPr="00784514">
        <w:rPr>
          <w:rFonts w:hAnsi="Times New Roman" w:ascii="Times New Roman"/>
          <w:szCs w:val="24"/>
        </w:rPr>
        <w:t xml:space="preserve"> FINA je izvijestila sud da ostaje kod prijedloga za otvaranje stečajnog postupka. </w:t>
      </w:r>
    </w:p>
    <w:p w:rsidRDefault="001C2758" w:rsidP="00784514" w:rsidR="001C2758">
      <w:pPr>
        <w:ind w:firstLine="708"/>
        <w:jc w:val="both"/>
        <w:rPr>
          <w:rFonts w:hAnsi="Times New Roman" w:ascii="Times New Roman"/>
          <w:szCs w:val="24"/>
        </w:rPr>
      </w:pPr>
    </w:p>
    <w:p w:rsidRDefault="008C20AE" w:rsidP="00784514" w:rsidR="0048472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ročište radi očitovanja o prijedlogu za otvaranje stečajnog postupka od 17. siječnja 2019. nisu pristupili niti predlagatelj, niti dužnik, niti zakonski zastupnik dužnika, međutim, dužnik je podneskom </w:t>
      </w:r>
      <w:r w:rsidR="00484721">
        <w:rPr>
          <w:rFonts w:hAnsi="Times New Roman" w:ascii="Times New Roman"/>
          <w:szCs w:val="24"/>
        </w:rPr>
        <w:t>zaprimljenim kod suda</w:t>
      </w:r>
      <w:r w:rsidR="00AF3A8A">
        <w:rPr>
          <w:rFonts w:hAnsi="Times New Roman" w:ascii="Times New Roman"/>
          <w:szCs w:val="24"/>
        </w:rPr>
        <w:t xml:space="preserve"> </w:t>
      </w:r>
      <w:r w:rsidR="00813740">
        <w:rPr>
          <w:rFonts w:hAnsi="Times New Roman" w:ascii="Times New Roman"/>
          <w:szCs w:val="24"/>
        </w:rPr>
        <w:t>12. prosinca 2018</w:t>
      </w:r>
      <w:r>
        <w:rPr>
          <w:rFonts w:hAnsi="Times New Roman" w:ascii="Times New Roman"/>
          <w:szCs w:val="24"/>
        </w:rPr>
        <w:t>. dostavio u spis popis imovine i obveza</w:t>
      </w:r>
      <w:r w:rsidR="00484721">
        <w:rPr>
          <w:rFonts w:hAnsi="Times New Roman" w:ascii="Times New Roman"/>
          <w:szCs w:val="24"/>
        </w:rPr>
        <w:t xml:space="preserve"> uz pripadajuću knjigovodstvenu dokumentaciju</w:t>
      </w:r>
      <w:r>
        <w:rPr>
          <w:rFonts w:hAnsi="Times New Roman" w:ascii="Times New Roman"/>
          <w:szCs w:val="24"/>
        </w:rPr>
        <w:t xml:space="preserve"> (list </w:t>
      </w:r>
      <w:r w:rsidR="00813740">
        <w:rPr>
          <w:rFonts w:hAnsi="Times New Roman" w:ascii="Times New Roman"/>
          <w:szCs w:val="24"/>
        </w:rPr>
        <w:t>17 do 24</w:t>
      </w:r>
      <w:r>
        <w:rPr>
          <w:rFonts w:hAnsi="Times New Roman" w:ascii="Times New Roman"/>
          <w:szCs w:val="24"/>
        </w:rPr>
        <w:t xml:space="preserve"> spisa)</w:t>
      </w:r>
      <w:r w:rsidR="00484721">
        <w:rPr>
          <w:rFonts w:hAnsi="Times New Roman" w:ascii="Times New Roman"/>
          <w:szCs w:val="24"/>
        </w:rPr>
        <w:t>. U</w:t>
      </w:r>
      <w:r>
        <w:rPr>
          <w:rFonts w:hAnsi="Times New Roman" w:ascii="Times New Roman"/>
          <w:szCs w:val="24"/>
        </w:rPr>
        <w:t xml:space="preserve">vidom </w:t>
      </w:r>
      <w:r w:rsidR="00484721">
        <w:rPr>
          <w:rFonts w:hAnsi="Times New Roman" w:ascii="Times New Roman"/>
          <w:szCs w:val="24"/>
        </w:rPr>
        <w:t>u popis imovine</w:t>
      </w:r>
      <w:r>
        <w:rPr>
          <w:rFonts w:hAnsi="Times New Roman" w:ascii="Times New Roman"/>
          <w:szCs w:val="24"/>
        </w:rPr>
        <w:t xml:space="preserve"> sud </w:t>
      </w:r>
      <w:r w:rsidR="00484721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utvrdio da </w:t>
      </w:r>
      <w:r w:rsidR="00484721">
        <w:rPr>
          <w:rFonts w:hAnsi="Times New Roman" w:ascii="Times New Roman"/>
          <w:szCs w:val="24"/>
        </w:rPr>
        <w:t>zakonski zastupnik dužnika</w:t>
      </w:r>
      <w:r>
        <w:rPr>
          <w:rFonts w:hAnsi="Times New Roman" w:ascii="Times New Roman"/>
          <w:szCs w:val="24"/>
        </w:rPr>
        <w:t xml:space="preserve"> navodi da</w:t>
      </w:r>
      <w:r w:rsidR="00484721">
        <w:rPr>
          <w:rFonts w:hAnsi="Times New Roman" w:ascii="Times New Roman"/>
          <w:szCs w:val="24"/>
        </w:rPr>
        <w:t xml:space="preserve"> dužnik</w:t>
      </w:r>
      <w:r>
        <w:rPr>
          <w:rFonts w:hAnsi="Times New Roman" w:ascii="Times New Roman"/>
          <w:szCs w:val="24"/>
        </w:rPr>
        <w:t xml:space="preserve"> nema u vlasništvu niti nekretnine niti pokretnine, da nema imovinskih prava na tuđim stvarima, nema</w:t>
      </w:r>
      <w:r w:rsidR="00813740">
        <w:rPr>
          <w:rFonts w:hAnsi="Times New Roman" w:ascii="Times New Roman"/>
          <w:szCs w:val="24"/>
        </w:rPr>
        <w:t xml:space="preserve"> novčanih niti </w:t>
      </w:r>
      <w:r>
        <w:rPr>
          <w:rFonts w:hAnsi="Times New Roman" w:ascii="Times New Roman"/>
          <w:szCs w:val="24"/>
        </w:rPr>
        <w:t>nenovačnih tražbina, ne</w:t>
      </w:r>
      <w:r w:rsidR="00484721">
        <w:rPr>
          <w:rFonts w:hAnsi="Times New Roman" w:ascii="Times New Roman"/>
          <w:szCs w:val="24"/>
        </w:rPr>
        <w:t xml:space="preserve">ma novčanih sredstava na računima, </w:t>
      </w:r>
      <w:r w:rsidR="00813740">
        <w:rPr>
          <w:rFonts w:hAnsi="Times New Roman" w:ascii="Times New Roman"/>
          <w:szCs w:val="24"/>
        </w:rPr>
        <w:t>time da navodi da</w:t>
      </w:r>
      <w:r w:rsidR="00484721">
        <w:rPr>
          <w:rFonts w:hAnsi="Times New Roman" w:ascii="Times New Roman"/>
          <w:szCs w:val="24"/>
        </w:rPr>
        <w:t xml:space="preserve"> isključivo ima </w:t>
      </w:r>
      <w:r w:rsidR="00813740">
        <w:rPr>
          <w:rFonts w:hAnsi="Times New Roman" w:ascii="Times New Roman"/>
          <w:szCs w:val="24"/>
        </w:rPr>
        <w:t>računalni program čiju vrijednost naznačuje u visini od 15.000,00 kn.</w:t>
      </w:r>
    </w:p>
    <w:p w:rsidRDefault="00921772" w:rsidP="00784514" w:rsidR="00921772" w:rsidRPr="00484721">
      <w:pPr>
        <w:ind w:firstLine="708"/>
        <w:jc w:val="both"/>
        <w:rPr>
          <w:rFonts w:hAnsi="Times New Roman" w:ascii="Times New Roman"/>
          <w:szCs w:val="24"/>
        </w:rPr>
      </w:pPr>
    </w:p>
    <w:p w:rsidRDefault="00A05E55" w:rsidP="00784514" w:rsidR="00A05E5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putem ovlaštenog službenika suda izvršio provjeru kroz informacijski sustav iz zemljišnih knjiga za dužnika te je na taj način utvrđeno da osnovano dužnik navodi da nema u vlasništvu nekretnina. </w:t>
      </w:r>
    </w:p>
    <w:p w:rsidRDefault="002B507E" w:rsidP="00784514" w:rsidR="002B507E">
      <w:pPr>
        <w:ind w:firstLine="708"/>
        <w:jc w:val="both"/>
        <w:rPr>
          <w:rFonts w:hAnsi="Times New Roman" w:ascii="Times New Roman"/>
          <w:szCs w:val="24"/>
        </w:rPr>
      </w:pPr>
    </w:p>
    <w:p w:rsidRDefault="002B507E" w:rsidP="00784514" w:rsidR="002B507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putem web aplikacije eBlokade sud je utvrdio da na dan 17. siječnja 2019. dužnik u Očevidniku neizvršenih osnova za plaćanje, koji vodi Financijsjka agencija za dužnika, ima evidentirane nepodmirene obveze u ukupnom iznosu od </w:t>
      </w:r>
      <w:r w:rsidR="00AF3A8A">
        <w:rPr>
          <w:rFonts w:hAnsi="Times New Roman" w:ascii="Times New Roman"/>
          <w:szCs w:val="24"/>
        </w:rPr>
        <w:t>507.756,72</w:t>
      </w:r>
      <w:r w:rsidR="00813740">
        <w:rPr>
          <w:rFonts w:hAnsi="Times New Roman" w:ascii="Times New Roman"/>
          <w:szCs w:val="24"/>
        </w:rPr>
        <w:t xml:space="preserve"> kn koja blokada traje neprekidno od 2015. godine.</w:t>
      </w:r>
    </w:p>
    <w:p w:rsidRDefault="008C20AE" w:rsidP="00784514" w:rsidR="008C20AE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1C2758">
        <w:rPr>
          <w:rFonts w:hAnsi="Times New Roman" w:ascii="Times New Roman"/>
          <w:szCs w:val="24"/>
        </w:rPr>
        <w:t>podataka</w:t>
      </w:r>
      <w:r w:rsidR="00A05E55">
        <w:rPr>
          <w:rFonts w:hAnsi="Times New Roman" w:ascii="Times New Roman"/>
          <w:szCs w:val="24"/>
        </w:rPr>
        <w:t xml:space="preserve"> Financijske agencije</w:t>
      </w:r>
      <w:r w:rsidRPr="00784514">
        <w:rPr>
          <w:rFonts w:hAnsi="Times New Roman" w:ascii="Times New Roman"/>
          <w:szCs w:val="24"/>
        </w:rPr>
        <w:t xml:space="preserve">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424128" w:rsidR="002B316B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lastRenderedPageBreak/>
        <w:t>Prema tome, iz</w:t>
      </w:r>
      <w:r w:rsidR="001C2758">
        <w:rPr>
          <w:rFonts w:hAnsi="Times New Roman" w:ascii="Times New Roman"/>
          <w:szCs w:val="24"/>
        </w:rPr>
        <w:t xml:space="preserve"> popis</w:t>
      </w:r>
      <w:r w:rsidR="00813740">
        <w:rPr>
          <w:rFonts w:hAnsi="Times New Roman" w:ascii="Times New Roman"/>
          <w:szCs w:val="24"/>
        </w:rPr>
        <w:t>a</w:t>
      </w:r>
      <w:r w:rsidR="001C2758">
        <w:rPr>
          <w:rFonts w:hAnsi="Times New Roman" w:ascii="Times New Roman"/>
          <w:szCs w:val="24"/>
        </w:rPr>
        <w:t xml:space="preserve"> imovine i obveza </w:t>
      </w:r>
      <w:r w:rsidR="00813740">
        <w:rPr>
          <w:rFonts w:hAnsi="Times New Roman" w:ascii="Times New Roman"/>
          <w:szCs w:val="24"/>
        </w:rPr>
        <w:t>dužnika proizlazi da</w:t>
      </w:r>
      <w:r w:rsidR="00813740">
        <w:rPr>
          <w:rFonts w:hAnsi="Times New Roman" w:ascii="Times New Roman"/>
        </w:rPr>
        <w:t xml:space="preserve"> jedinu imovinu dužnika predstavlja računalni program, međutim, nije riječ o imovini koja bi bila dostatna za pokriće troškova stečajnog postupka</w:t>
      </w:r>
      <w:r w:rsidR="00813740">
        <w:rPr>
          <w:rFonts w:hAnsi="Times New Roman" w:ascii="Times New Roman"/>
          <w:szCs w:val="24"/>
        </w:rPr>
        <w:t xml:space="preserve">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</w:t>
      </w:r>
      <w:r w:rsidR="00424128" w:rsidRPr="00FC58EA">
        <w:rPr>
          <w:rFonts w:hAnsi="Times New Roman" w:ascii="Times New Roman"/>
        </w:rPr>
        <w:t xml:space="preserve">a čine ih trošak nagrade stečajnom upravitelju u bruto iznosu od </w:t>
      </w:r>
      <w:r w:rsidR="00424128">
        <w:rPr>
          <w:rFonts w:hAnsi="Times New Roman" w:ascii="Times New Roman"/>
        </w:rPr>
        <w:t>10</w:t>
      </w:r>
      <w:r w:rsidR="00424128" w:rsidRPr="00FC58EA">
        <w:rPr>
          <w:rFonts w:hAnsi="Times New Roman" w:ascii="Times New Roman"/>
        </w:rPr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424128">
        <w:rPr>
          <w:rFonts w:hAnsi="Times New Roman" w:ascii="Times New Roman"/>
        </w:rPr>
        <w:t xml:space="preserve"> te </w:t>
      </w:r>
      <w:r w:rsidR="00424128" w:rsidRPr="00FC58EA">
        <w:rPr>
          <w:rFonts w:hAnsi="Times New Roman" w:ascii="Times New Roman"/>
        </w:rPr>
        <w:t>trošak otvaranja, vođenja i zatvaranja žiro računa u iznosu od 350,00 kn.</w:t>
      </w:r>
      <w:r w:rsidR="00813740">
        <w:rPr>
          <w:rFonts w:hAnsi="Times New Roman" w:ascii="Times New Roman"/>
        </w:rPr>
        <w:t xml:space="preserve"> </w:t>
      </w:r>
    </w:p>
    <w:p w:rsidRDefault="00424128" w:rsidP="00424128" w:rsidR="00424128" w:rsidRPr="00FC58EA">
      <w:pPr>
        <w:ind w:firstLine="708"/>
        <w:jc w:val="both"/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A05E55">
        <w:rPr>
          <w:rFonts w:hAnsi="Times New Roman" w:ascii="Times New Roman"/>
          <w:szCs w:val="24"/>
        </w:rPr>
        <w:t>17</w:t>
      </w:r>
      <w:r w:rsidR="000B2C46">
        <w:rPr>
          <w:rFonts w:hAnsi="Times New Roman" w:ascii="Times New Roman"/>
          <w:szCs w:val="24"/>
        </w:rPr>
        <w:t>. siječnja 201</w:t>
      </w:r>
      <w:r w:rsidR="00424128">
        <w:rPr>
          <w:rFonts w:hAnsi="Times New Roman" w:ascii="Times New Roman"/>
          <w:szCs w:val="24"/>
        </w:rPr>
        <w:t xml:space="preserve">9.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>
        <w:rPr>
          <w:rFonts w:hAnsi="Times New Roman" w:ascii="Times New Roman"/>
          <w:szCs w:val="24"/>
        </w:rPr>
        <w:t>v.r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424128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Protiv ovog rješenja dopuštena je žalba u roku od 8 dana,</w:t>
      </w:r>
      <w:r w:rsidR="00424128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u 3</w:t>
      </w:r>
      <w:r w:rsidRPr="00784514">
        <w:rPr>
          <w:rFonts w:hAnsi="Times New Roman" w:ascii="Times New Roman"/>
          <w:szCs w:val="24"/>
        </w:rPr>
        <w:t xml:space="preserve"> primjerka,</w:t>
      </w:r>
    </w:p>
    <w:p w:rsidRDefault="00784514" w:rsidP="00424128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  <w:r w:rsidR="00424128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13B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A568F4">
      <w:t xml:space="preserve">   </w:t>
    </w:r>
    <w:r w:rsidR="00A568F4" w:rsidRPr="00A568F4">
      <w:rPr>
        <w:rFonts w:hAnsi="Times New Roman" w:ascii="Times New Roman"/>
        <w:szCs w:val="24"/>
      </w:rPr>
      <w:t>4 St-</w:t>
    </w:r>
    <w:r w:rsidR="008C20AE">
      <w:rPr>
        <w:rFonts w:hAnsi="Times New Roman" w:ascii="Times New Roman"/>
        <w:szCs w:val="24"/>
      </w:rPr>
      <w:t>4</w:t>
    </w:r>
    <w:r w:rsidR="00921772">
      <w:rPr>
        <w:rFonts w:hAnsi="Times New Roman" w:ascii="Times New Roman"/>
        <w:szCs w:val="24"/>
      </w:rPr>
      <w:t>318</w:t>
    </w:r>
    <w:r w:rsidR="00C309E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0D43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60471"/>
    <w:rsid w:val="00181392"/>
    <w:rsid w:val="0019217E"/>
    <w:rsid w:val="001A3E9D"/>
    <w:rsid w:val="001B13BE"/>
    <w:rsid w:val="001C2758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B507E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26A4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24128"/>
    <w:rsid w:val="00441C2D"/>
    <w:rsid w:val="00450E5F"/>
    <w:rsid w:val="00456FA6"/>
    <w:rsid w:val="0046339F"/>
    <w:rsid w:val="00465F5E"/>
    <w:rsid w:val="004676BA"/>
    <w:rsid w:val="00484721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13740"/>
    <w:rsid w:val="00831996"/>
    <w:rsid w:val="008449C3"/>
    <w:rsid w:val="00846D75"/>
    <w:rsid w:val="00847296"/>
    <w:rsid w:val="008512C5"/>
    <w:rsid w:val="00853D60"/>
    <w:rsid w:val="00854F83"/>
    <w:rsid w:val="00867DC4"/>
    <w:rsid w:val="008857EF"/>
    <w:rsid w:val="008A0028"/>
    <w:rsid w:val="008A79C7"/>
    <w:rsid w:val="008C20AE"/>
    <w:rsid w:val="008C3070"/>
    <w:rsid w:val="008C4B3B"/>
    <w:rsid w:val="008E46A1"/>
    <w:rsid w:val="008E594B"/>
    <w:rsid w:val="008E7A16"/>
    <w:rsid w:val="00900EB6"/>
    <w:rsid w:val="00917230"/>
    <w:rsid w:val="00920EED"/>
    <w:rsid w:val="00921772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05E55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AF3A8A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D696A"/>
    <w:rsid w:val="00BE7514"/>
    <w:rsid w:val="00C03B0A"/>
    <w:rsid w:val="00C03B47"/>
    <w:rsid w:val="00C17A98"/>
    <w:rsid w:val="00C25E66"/>
    <w:rsid w:val="00C309E1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5A5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113B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1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1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1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1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1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4318</izvorni_sadrzaj>
    <derivirana_varijabla naziv="DomainObject.Predmet.Broj_1">4318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St-4318/2016</izvorni_sadrzaj>
    <derivirana_varijabla naziv="DomainObject.Predmet.OznakaBroj_1">St-4318/2016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GREGRAD d.o.o. zastupanog po punomoćniku Robert Gretić</izvorni_sadrzaj>
    <derivirana_varijabla naziv="DomainObject.Predmet.ProtustrankaFormated_1">  GREGRAD d.o.o. zastupanog po punomoćniku Robert Gretić</derivirana_varijabla>
  </DomainObject.Predmet.ProtustrankaFormated>
  <DomainObject.Predmet.ProtustrankaFormatedOIB>
    <izvorni_sadrzaj>  GREGRAD d.o.o., OIB 25254563718 zastupanog po punomoćniku Robert Gretić</izvorni_sadrzaj>
    <derivirana_varijabla naziv="DomainObject.Predmet.ProtustrankaFormatedOIB_1">  GREGRAD d.o.o., OIB 25254563718 zastupanog po punomoćniku Robert Gretić</derivirana_varijabla>
  </DomainObject.Predmet.ProtustrankaFormatedOIB>
  <DomainObject.Predmet.ProtustrankaFormatedWithAdress>
    <izvorni_sadrzaj> GREGRAD d.o.o., Marka Tepeša 8, 49218 Pregrada zastupanog po punomoćniku Robert Gretić</izvorni_sadrzaj>
    <derivirana_varijabla naziv="DomainObject.Predmet.ProtustrankaFormatedWithAdress_1"> GREGRAD d.o.o., Marka Tepeša 8, 49218 Pregrada zastupanog po punomoćniku Robert Gretić</derivirana_varijabla>
  </DomainObject.Predmet.ProtustrankaFormatedWithAdress>
  <DomainObject.Predmet.ProtustrankaFormatedWithAdressOIB>
    <izvorni_sadrzaj> GREGRAD d.o.o., OIB 25254563718, Marka Tepeša 8, 49218 Pregrada zastupanog po punomoćniku Robert Gretić</izvorni_sadrzaj>
    <derivirana_varijabla naziv="DomainObject.Predmet.ProtustrankaFormatedWithAdressOIB_1"> GREGRAD d.o.o., OIB 25254563718, Marka Tepeša 8, 49218 Pregrada zastupanog po punomoćniku Robert Gretić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GREGRAD d.o.o. zastupanog po punomoćniku Robert Gretić</item>
    </izvorni_sadrzaj>
    <derivirana_varijabla naziv="DomainObject.Predmet.ProtuStrankaListFormated_1">
      <item>GREGRAD d.o.o. zastupanog po punomoćniku Robert Gretić</item>
    </derivirana_varijabla>
  </DomainObject.Predmet.ProtuStrankaListFormated>
  <DomainObject.Predmet.ProtuStrankaListFormatedOIB>
    <izvorni_sadrzaj>
      <item>GREGRAD d.o.o., OIB 25254563718 zastupanog po punomoćniku Robert Gretić</item>
    </izvorni_sadrzaj>
    <derivirana_varijabla naziv="DomainObject.Predmet.ProtuStrankaListFormatedOIB_1">
      <item>GREGRAD d.o.o., OIB 25254563718 zastupanog po punomoćniku Robert Gretić</item>
    </derivirana_varijabla>
  </DomainObject.Predmet.ProtuStrankaListFormatedOIB>
  <DomainObject.Predmet.ProtuStrankaListFormatedWithAdress>
    <izvorni_sadrzaj>
      <item>GREGRAD d.o.o., Marka Tepeša 8, 49218 Pregrada zastupanog po punomoćniku Robert Gretić</item>
    </izvorni_sadrzaj>
    <derivirana_varijabla naziv="DomainObject.Predmet.ProtuStrankaListFormatedWithAdress_1">
      <item>GREGRAD d.o.o., Marka Tepeša 8, 49218 Pregrada zastupanog po punomoćniku Robert Gretić</item>
    </derivirana_varijabla>
  </DomainObject.Predmet.ProtuStrankaListFormatedWithAdress>
  <DomainObject.Predmet.ProtuStrankaListFormatedWithAdressOIB>
    <izvorni_sadrzaj>
      <item>GREGRAD d.o.o., OIB 25254563718, Marka Tepeša 8, 49218 Pregrada zastupanog po punomoćniku Robert Gretić</item>
    </izvorni_sadrzaj>
    <derivirana_varijabla naziv="DomainObject.Predmet.ProtuStrankaListFormatedWithAdressOIB_1">
      <item>GREGRAD d.o.o., OIB 25254563718, Marka Tepeša 8, 49218 Pregrada zastupanog po punomoćniku Robert Gretić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>
      <item>Robert Gretić punomoćnik sudionika u postupku GREGRAD d.o.o.</item>
    </izvorni_sadrzaj>
    <derivirana_varijabla naziv="DomainObject.Predmet.OstaliListFormated_1">
      <item>Robert Gretić punomoćnik sudionika u postupku GREGRAD d.o.o.</item>
    </derivirana_varijabla>
  </DomainObject.Predmet.OstaliListFormated>
  <DomainObject.Predmet.OstaliListFormatedOIB>
    <izvorni_sadrzaj>
      <item>Robert Gretić, OIB 17953057015 punomoćnik sudionika u postupku GREGRAD d.o.o.</item>
    </izvorni_sadrzaj>
    <derivirana_varijabla naziv="DomainObject.Predmet.OstaliListFormatedOIB_1">
      <item>Robert Gretić, OIB 17953057015 punomoćnik sudionika u postupku GREGRAD d.o.o.</item>
    </derivirana_varijabla>
  </DomainObject.Predmet.OstaliListFormatedOIB>
  <DomainObject.Predmet.OstaliListFormatedWithAdress>
    <izvorni_sadrzaj>
      <item>Robert Gretić, Marka Tepeša 10, 49218 Pregrada punomoćnik sudionika u postupku GREGRAD d.o.o.</item>
    </izvorni_sadrzaj>
    <derivirana_varijabla naziv="DomainObject.Predmet.OstaliListFormatedWithAdress_1">
      <item>Robert Gretić, Marka Tepeša 10, 49218 Pregrada punomoćnik sudionika u postupku GREGRAD d.o.o.</item>
    </derivirana_varijabla>
  </DomainObject.Predmet.OstaliListFormatedWithAdress>
  <DomainObject.Predmet.OstaliListFormatedWithAdressOIB>
    <izvorni_sadrzaj>
      <item>Robert Gretić, OIB 17953057015, Marka Tepeša 10, 49218 Pregrada punomoćnik sudionika u postupku GREGRAD d.o.o.</item>
    </izvorni_sadrzaj>
    <derivirana_varijabla naziv="DomainObject.Predmet.OstaliListFormatedWithAdressOIB_1">
      <item>Robert Gretić, OIB 17953057015, Marka Tepeša 10, 49218 Pregrada punomoćnik sudionika u postupku GREGRAD d.o.o.</item>
    </derivirana_varijabla>
  </DomainObject.Predmet.OstaliListFormatedWithAdressOIB>
  <DomainObject.Predmet.OstaliListNazivFormated>
    <izvorni_sadrzaj>
      <item>Robert Gretić</item>
    </izvorni_sadrzaj>
    <derivirana_varijabla naziv="DomainObject.Predmet.OstaliListNazivFormated_1">
      <item>Robert Gretić</item>
    </derivirana_varijabla>
  </DomainObject.Predmet.OstaliListNazivFormated>
  <DomainObject.Predmet.OstaliListNazivFormatedOIB>
    <izvorni_sadrzaj>
      <item>Robert Gretić, OIB 17953057015</item>
    </izvorni_sadrzaj>
    <derivirana_varijabla naziv="DomainObject.Predmet.OstaliListNazivFormatedOIB_1">
      <item>Robert Gretić, OIB 17953057015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GREGRAD d.o.o.</item>
      <item>Robert Gretić</item>
    </izvorni_sadrzaj>
    <derivirana_varijabla naziv="DomainObject.Predmet.SudioniciListNaziv_1">
      <item>FINA Regionalni centar Zagreb</item>
      <item>GREGRAD d.o.o.</item>
      <item>Robert Gretić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GREGRAD d.o.o., OIB 25254563718, Marka Tepeša 8,49218 Pregrada</item>
      <item>Robert Gretić, OIB 17953057015, Marka Tepeša 10,49218 Pregrada</item>
    </izvorni_sadrzaj>
    <derivirana_varijabla naziv="DomainObject.Predmet.SudioniciListAdressOIB_1">
      <item>FINA Regionalni centar Zagreb, OIB 85821130368, Trg svibanjskih žrtava 1995. br. 1,10000 Zagreb</item>
      <item>GREGRAD d.o.o., OIB 25254563718, Marka Tepeša 8,49218 Pregrada</item>
      <item>Robert Gretić, OIB 17953057015, Marka Tepeša 10,49218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25254563718</item>
      <item>, OIB 17953057015</item>
    </izvorni_sadrzaj>
    <derivirana_varijabla naziv="DomainObject.Predmet.SudioniciListNazivOIB_1">
      <item>, OIB 85821130368</item>
      <item>, OIB 25254563718</item>
      <item>, OIB 17953057015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St-4318/2016-4</izvorni_sadrzaj>
    <derivirana_varijabla naziv="DomainObject.PredzadnjaOdlukaIzPredmeta.Oznaka_1">St-4318/2016-4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3F1C0-0BB6-4A99-A50A-DFAF5F0D7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972</properties:Words>
  <properties:Characters>5372</properties:Characters>
  <properties:Lines>119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2019-01-17T12:36:00Z</dcterms:created>
  <dc:creator>x</dc:creator>
  <cp:lastModifiedBy>Renata Klokočki</cp:lastModifiedBy>
  <cp:lastPrinted>2019-01-17T09:13:00Z</cp:lastPrinted>
  <dcterms:modified xmlns:xsi="http://www.w3.org/2001/XMLSchema-instance" xsi:type="dcterms:W3CDTF">2019-01-17T13:03:00Z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(rješenje-čl.132-GREGRAD.docx)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