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e073" w14:paraId="df8e073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proofErr w:type="spellStart"/>
      <w:r w:rsidRPr="00DB133F">
        <w:rPr>
          <w:b/>
          <w:sz w:val="22"/>
          <w:szCs w:val="22"/>
        </w:rPr>
        <w:t>Posl</w:t>
      </w:r>
      <w:proofErr w:type="spellEnd"/>
      <w:r w:rsidRPr="00DB133F">
        <w:rPr>
          <w:b/>
          <w:sz w:val="22"/>
          <w:szCs w:val="22"/>
        </w:rPr>
        <w:t>. br. 6-St.</w:t>
      </w:r>
      <w:r w:rsidR="00384144">
        <w:rPr>
          <w:b/>
          <w:sz w:val="22"/>
          <w:szCs w:val="22"/>
        </w:rPr>
        <w:t>628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EA2CD0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682B28">
        <w:rPr>
          <w:b/>
          <w:sz w:val="22"/>
          <w:szCs w:val="22"/>
        </w:rPr>
        <w:t>85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EA2CD0" w:rsidRPr="00EA2CD0">
        <w:rPr>
          <w:sz w:val="22"/>
          <w:szCs w:val="22"/>
        </w:rPr>
        <w:t xml:space="preserve">Trgovački sud u Splitu, Stalna služba u Dubrovniku, po stečajnom sucu tog suda Srđanu Gavraniću, kao sucu pojedincu, u stečajnom postupku nad </w:t>
      </w:r>
      <w:r w:rsidR="004F4EAF" w:rsidRPr="004F4EAF">
        <w:rPr>
          <w:sz w:val="22"/>
          <w:szCs w:val="22"/>
          <w:lang w:val="en-AU"/>
        </w:rPr>
        <w:t>HILTNER d.o.o</w:t>
      </w:r>
      <w:r w:rsidR="004F4EAF" w:rsidRPr="004F4EAF">
        <w:rPr>
          <w:sz w:val="22"/>
          <w:szCs w:val="22"/>
        </w:rPr>
        <w:t>. za trgovinu i ugostiteljstvo i turistička agencija "u stečaju", Dubrovnik, Put Mihajla 4, MBS: 060124099, OIB: 47950576217, zastupano po stečajnom upravitelju</w:t>
      </w:r>
      <w:r w:rsidR="004F4EAF" w:rsidRPr="004F4EAF">
        <w:rPr>
          <w:bCs/>
          <w:sz w:val="22"/>
          <w:szCs w:val="22"/>
        </w:rPr>
        <w:t xml:space="preserve"> Franu </w:t>
      </w:r>
      <w:proofErr w:type="spellStart"/>
      <w:r w:rsidR="004F4EAF" w:rsidRPr="004F4EAF">
        <w:rPr>
          <w:bCs/>
          <w:sz w:val="22"/>
          <w:szCs w:val="22"/>
        </w:rPr>
        <w:t>Krišto</w:t>
      </w:r>
      <w:proofErr w:type="spellEnd"/>
      <w:r w:rsidR="004F4EAF" w:rsidRPr="004F4EAF">
        <w:rPr>
          <w:bCs/>
          <w:sz w:val="22"/>
          <w:szCs w:val="22"/>
        </w:rPr>
        <w:t xml:space="preserve"> iz Splita</w:t>
      </w:r>
      <w:r w:rsidR="00EA2CD0" w:rsidRPr="00EA2CD0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327EBD">
        <w:rPr>
          <w:sz w:val="22"/>
          <w:szCs w:val="22"/>
        </w:rPr>
        <w:t>izvan</w:t>
      </w:r>
      <w:r w:rsidR="00CD7055" w:rsidRPr="00DB133F">
        <w:rPr>
          <w:sz w:val="22"/>
          <w:szCs w:val="22"/>
        </w:rPr>
        <w:t xml:space="preserve"> </w:t>
      </w:r>
      <w:r w:rsidR="001C6B5E" w:rsidRPr="00DB133F">
        <w:rPr>
          <w:sz w:val="22"/>
          <w:szCs w:val="22"/>
        </w:rPr>
        <w:t xml:space="preserve">ročišta,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682B28">
        <w:rPr>
          <w:sz w:val="22"/>
          <w:szCs w:val="22"/>
        </w:rPr>
        <w:t>29.lipnja</w:t>
      </w:r>
      <w:r w:rsidR="008D4212" w:rsidRPr="00DB133F">
        <w:rPr>
          <w:sz w:val="22"/>
          <w:szCs w:val="22"/>
        </w:rPr>
        <w:t xml:space="preserve"> 201</w:t>
      </w:r>
      <w:r w:rsidR="008B5C6A">
        <w:rPr>
          <w:sz w:val="22"/>
          <w:szCs w:val="22"/>
        </w:rPr>
        <w:t>7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ind w:hanging="705" w:left="705"/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I.</w:t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>Z</w:t>
      </w:r>
      <w:r>
        <w:rPr>
          <w:sz w:val="22"/>
          <w:szCs w:val="22"/>
        </w:rPr>
        <w:t>bog toga što je rješenje o potvrdi stečajnog plana postalo pravomoćno, z</w:t>
      </w:r>
      <w:r w:rsidRPr="002D3E28">
        <w:rPr>
          <w:sz w:val="22"/>
          <w:szCs w:val="22"/>
        </w:rPr>
        <w:t xml:space="preserve">aključuje stečajni postupak nad dužnikom </w:t>
      </w:r>
      <w:r w:rsidR="004F4EAF" w:rsidRPr="004F4EAF">
        <w:rPr>
          <w:sz w:val="22"/>
          <w:szCs w:val="22"/>
          <w:lang w:val="en-AU"/>
        </w:rPr>
        <w:t>HILTNER d.o.o</w:t>
      </w:r>
      <w:r w:rsidR="004F4EAF" w:rsidRPr="004F4EAF">
        <w:rPr>
          <w:sz w:val="22"/>
          <w:szCs w:val="22"/>
        </w:rPr>
        <w:t>. za trgovinu i ugostiteljstvo i turistička agencija "u stečaju", Dubrovnik, Put Mihajla 4, M</w:t>
      </w:r>
      <w:r w:rsidR="004F4EAF">
        <w:rPr>
          <w:sz w:val="22"/>
          <w:szCs w:val="22"/>
        </w:rPr>
        <w:t>BS: 060124099, OIB: 47950576217</w:t>
      </w:r>
      <w:r w:rsidRPr="002D3E28">
        <w:rPr>
          <w:sz w:val="22"/>
          <w:szCs w:val="22"/>
        </w:rPr>
        <w:t>.</w:t>
      </w:r>
      <w:r w:rsidRPr="002D3E28">
        <w:rPr>
          <w:b/>
          <w:sz w:val="22"/>
          <w:szCs w:val="22"/>
        </w:rPr>
        <w:t xml:space="preserve"> </w:t>
      </w:r>
    </w:p>
    <w:p w:rsidRDefault="007C2D30" w:rsidP="007C2D30" w:rsidR="007C2D30" w:rsidRPr="0011773D">
      <w:pPr>
        <w:ind w:hanging="705" w:left="705"/>
        <w:jc w:val="both"/>
        <w:rPr>
          <w:sz w:val="16"/>
          <w:szCs w:val="16"/>
        </w:rPr>
      </w:pP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  <w:r w:rsidRPr="002D3E28">
        <w:rPr>
          <w:b/>
          <w:sz w:val="22"/>
          <w:szCs w:val="22"/>
        </w:rPr>
        <w:t>II.</w:t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sz w:val="22"/>
          <w:szCs w:val="22"/>
        </w:rPr>
        <w:t xml:space="preserve">Ovo rješenje i osnova zaključenja stečajnog postupka objavit će se </w:t>
      </w:r>
      <w:r w:rsidR="0003620F">
        <w:rPr>
          <w:sz w:val="22"/>
          <w:szCs w:val="22"/>
        </w:rPr>
        <w:t>na mrežnoj stranici e-Oglasna ploča</w:t>
      </w:r>
      <w:r w:rsidRPr="002D3E28">
        <w:rPr>
          <w:sz w:val="22"/>
          <w:szCs w:val="22"/>
        </w:rPr>
        <w:t xml:space="preserve">. </w:t>
      </w:r>
    </w:p>
    <w:p w:rsidRDefault="007C2D30" w:rsidP="007C2D30" w:rsidR="007C2D30" w:rsidRPr="0011773D">
      <w:pPr>
        <w:ind w:hanging="705" w:left="705"/>
        <w:jc w:val="both"/>
        <w:rPr>
          <w:b/>
          <w:sz w:val="16"/>
          <w:szCs w:val="16"/>
        </w:rPr>
      </w:pPr>
    </w:p>
    <w:p w:rsidRDefault="0003620F" w:rsidP="007C2D30" w:rsidR="007C2D30" w:rsidRPr="002D3E2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</w:t>
      </w:r>
      <w:r w:rsidR="007C2D30" w:rsidRPr="002D3E28">
        <w:rPr>
          <w:b/>
          <w:sz w:val="22"/>
          <w:szCs w:val="22"/>
        </w:rPr>
        <w:t>.</w:t>
      </w:r>
      <w:r w:rsidR="007C2D30" w:rsidRPr="002D3E28">
        <w:rPr>
          <w:sz w:val="22"/>
          <w:szCs w:val="22"/>
        </w:rPr>
        <w:tab/>
        <w:t xml:space="preserve">Po pravomoćnosti ovog rješenja provest će brisanje </w:t>
      </w:r>
      <w:r w:rsidR="007C2D30">
        <w:rPr>
          <w:sz w:val="22"/>
          <w:szCs w:val="22"/>
        </w:rPr>
        <w:t xml:space="preserve">upisa otvaranja stečajnog postupka nad </w:t>
      </w:r>
      <w:r w:rsidR="007C2D30" w:rsidRPr="002D3E28">
        <w:rPr>
          <w:sz w:val="22"/>
          <w:szCs w:val="22"/>
        </w:rPr>
        <w:t>dužnik</w:t>
      </w:r>
      <w:r w:rsidR="007C2D30">
        <w:rPr>
          <w:sz w:val="22"/>
          <w:szCs w:val="22"/>
        </w:rPr>
        <w:t>om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 xml:space="preserve"> </w:t>
      </w:r>
      <w:r w:rsidR="007C2D30">
        <w:rPr>
          <w:sz w:val="22"/>
          <w:szCs w:val="22"/>
        </w:rPr>
        <w:t xml:space="preserve">sudskom </w:t>
      </w:r>
      <w:r w:rsidR="007C2D30" w:rsidRPr="002D3E28">
        <w:rPr>
          <w:sz w:val="22"/>
          <w:szCs w:val="22"/>
        </w:rPr>
        <w:t>registr</w:t>
      </w:r>
      <w:r w:rsidR="007C2D30">
        <w:rPr>
          <w:sz w:val="22"/>
          <w:szCs w:val="22"/>
        </w:rPr>
        <w:t>u</w:t>
      </w:r>
      <w:r w:rsidR="007C2D30" w:rsidRPr="002D3E28">
        <w:rPr>
          <w:sz w:val="22"/>
          <w:szCs w:val="22"/>
        </w:rPr>
        <w:t>.</w:t>
      </w:r>
    </w:p>
    <w:p w:rsidRDefault="007C2D30" w:rsidP="007C2D30" w:rsidR="007C2D30" w:rsidRPr="002D3E28">
      <w:pPr>
        <w:ind w:hanging="705" w:left="705"/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Obrazloženje</w:t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</w:p>
    <w:p w:rsidRDefault="007C2D30" w:rsidP="007C2D30" w:rsidR="007C2D30" w:rsidRPr="007C2D30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  <w:r w:rsidRPr="007C2D30">
        <w:rPr>
          <w:sz w:val="22"/>
          <w:szCs w:val="22"/>
        </w:rPr>
        <w:t xml:space="preserve">Rješenjem ovog suda u suda </w:t>
      </w:r>
      <w:proofErr w:type="spellStart"/>
      <w:r w:rsidRPr="007C2D30">
        <w:rPr>
          <w:sz w:val="22"/>
          <w:szCs w:val="22"/>
        </w:rPr>
        <w:t>posl</w:t>
      </w:r>
      <w:proofErr w:type="spellEnd"/>
      <w:r w:rsidRPr="007C2D30">
        <w:rPr>
          <w:sz w:val="22"/>
          <w:szCs w:val="22"/>
        </w:rPr>
        <w:t>. br. St.</w:t>
      </w:r>
      <w:r w:rsidR="004F4EAF">
        <w:rPr>
          <w:sz w:val="22"/>
          <w:szCs w:val="22"/>
        </w:rPr>
        <w:t>628</w:t>
      </w:r>
      <w:r w:rsidRPr="007C2D30">
        <w:rPr>
          <w:sz w:val="22"/>
          <w:szCs w:val="22"/>
        </w:rPr>
        <w:t>/201</w:t>
      </w:r>
      <w:r w:rsidR="00640D3F">
        <w:rPr>
          <w:sz w:val="22"/>
          <w:szCs w:val="22"/>
        </w:rPr>
        <w:t>6</w:t>
      </w:r>
      <w:r w:rsidRPr="007C2D30">
        <w:rPr>
          <w:sz w:val="22"/>
          <w:szCs w:val="22"/>
        </w:rPr>
        <w:t>-</w:t>
      </w:r>
      <w:r w:rsidR="00A13B00">
        <w:rPr>
          <w:sz w:val="22"/>
          <w:szCs w:val="22"/>
        </w:rPr>
        <w:t>25</w:t>
      </w:r>
      <w:r w:rsidRPr="007C2D30">
        <w:rPr>
          <w:sz w:val="22"/>
          <w:szCs w:val="22"/>
        </w:rPr>
        <w:t xml:space="preserve"> od </w:t>
      </w:r>
      <w:r w:rsidR="00A13B00">
        <w:rPr>
          <w:sz w:val="22"/>
          <w:szCs w:val="22"/>
        </w:rPr>
        <w:t>27. svibnja</w:t>
      </w:r>
      <w:r w:rsidRPr="007C2D30">
        <w:rPr>
          <w:sz w:val="22"/>
          <w:szCs w:val="22"/>
        </w:rPr>
        <w:t xml:space="preserve"> 201</w:t>
      </w:r>
      <w:r w:rsidR="00A13B00">
        <w:rPr>
          <w:sz w:val="22"/>
          <w:szCs w:val="22"/>
        </w:rPr>
        <w:t>7</w:t>
      </w:r>
      <w:r w:rsidRPr="007C2D30">
        <w:rPr>
          <w:sz w:val="22"/>
          <w:szCs w:val="22"/>
        </w:rPr>
        <w:t>. godine otvoren je</w:t>
      </w:r>
      <w:r w:rsidR="00640D3F">
        <w:rPr>
          <w:sz w:val="22"/>
          <w:szCs w:val="22"/>
        </w:rPr>
        <w:t xml:space="preserve"> stečajni postupak nad dužnikom</w:t>
      </w:r>
      <w:r w:rsidRPr="007C2D30">
        <w:rPr>
          <w:sz w:val="22"/>
          <w:szCs w:val="22"/>
        </w:rPr>
        <w:t xml:space="preserve">. Rješenjem u postupku posl.br. </w:t>
      </w:r>
      <w:r w:rsidR="00390C27">
        <w:rPr>
          <w:sz w:val="22"/>
          <w:szCs w:val="22"/>
        </w:rPr>
        <w:t>St.628/2016</w:t>
      </w:r>
      <w:r w:rsidR="004F4EAF" w:rsidRPr="004F4EAF">
        <w:rPr>
          <w:sz w:val="22"/>
          <w:szCs w:val="22"/>
        </w:rPr>
        <w:t xml:space="preserve"> od </w:t>
      </w:r>
      <w:r w:rsidR="00390C27">
        <w:rPr>
          <w:sz w:val="22"/>
          <w:szCs w:val="22"/>
        </w:rPr>
        <w:t>6. lipnja</w:t>
      </w:r>
      <w:r w:rsidR="004F4EAF" w:rsidRPr="004F4EAF">
        <w:rPr>
          <w:sz w:val="22"/>
          <w:szCs w:val="22"/>
        </w:rPr>
        <w:t xml:space="preserve"> </w:t>
      </w:r>
      <w:r w:rsidRPr="007C2D30">
        <w:rPr>
          <w:sz w:val="22"/>
          <w:szCs w:val="22"/>
        </w:rPr>
        <w:t>201</w:t>
      </w:r>
      <w:r w:rsidR="004F4EAF">
        <w:rPr>
          <w:sz w:val="22"/>
          <w:szCs w:val="22"/>
        </w:rPr>
        <w:t>7</w:t>
      </w:r>
      <w:r w:rsidRPr="007C2D30">
        <w:rPr>
          <w:sz w:val="22"/>
          <w:szCs w:val="22"/>
        </w:rPr>
        <w:t>. godine potvrđen je stečajni plan. Ovo rješenje je postalo pravomoćno.</w:t>
      </w:r>
    </w:p>
    <w:p w:rsidRDefault="007C2D30" w:rsidP="007C2D30" w:rsidR="007C2D30" w:rsidRPr="0011773D">
      <w:pPr>
        <w:jc w:val="both"/>
        <w:rPr>
          <w:sz w:val="16"/>
          <w:szCs w:val="16"/>
        </w:rPr>
      </w:pPr>
    </w:p>
    <w:p w:rsidRDefault="007C2D30" w:rsidP="007C2D30" w:rsidR="007C2D30">
      <w:pPr>
        <w:ind w:firstLine="709"/>
        <w:jc w:val="both"/>
        <w:rPr>
          <w:sz w:val="22"/>
          <w:szCs w:val="22"/>
        </w:rPr>
      </w:pPr>
      <w:r w:rsidRPr="002D3E28">
        <w:rPr>
          <w:sz w:val="22"/>
          <w:szCs w:val="22"/>
        </w:rPr>
        <w:t xml:space="preserve">U smislu čl. </w:t>
      </w:r>
      <w:r w:rsidR="00B2526C">
        <w:rPr>
          <w:sz w:val="22"/>
          <w:szCs w:val="22"/>
        </w:rPr>
        <w:t>344</w:t>
      </w:r>
      <w:r w:rsidRPr="002D3E28">
        <w:rPr>
          <w:sz w:val="22"/>
          <w:szCs w:val="22"/>
        </w:rPr>
        <w:t xml:space="preserve">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B2526C"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 w:rsidR="00B2526C">
        <w:rPr>
          <w:sz w:val="22"/>
          <w:szCs w:val="22"/>
        </w:rPr>
        <w:t>15</w:t>
      </w:r>
      <w:r w:rsidRPr="008A0AC2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>, čim rješenje o potvrdi stečajnog plana postane pravomoćno, stečajni sudac će donijeti odluku o zaključenju stečajnog postupka, a izreku rješenja s naznakom osnove zaključenja stečajnog postupka objaviti, dok je stečajni upravitelj dužan prije zaključenja stečajnog postupka izmiriti nesporne obveze stečajne mase</w:t>
      </w:r>
      <w:r w:rsidR="0050111B">
        <w:rPr>
          <w:sz w:val="22"/>
          <w:szCs w:val="22"/>
        </w:rPr>
        <w:t>,</w:t>
      </w:r>
      <w:r w:rsidR="0050111B" w:rsidRPr="0050111B">
        <w:rPr>
          <w:sz w:val="22"/>
          <w:szCs w:val="22"/>
        </w:rPr>
        <w:t xml:space="preserve"> a za sporne pružiti odgovarajuće osiguranje</w:t>
      </w:r>
      <w:r>
        <w:rPr>
          <w:sz w:val="22"/>
          <w:szCs w:val="22"/>
        </w:rPr>
        <w:t>.</w:t>
      </w:r>
    </w:p>
    <w:p w:rsidRDefault="007C2D30" w:rsidP="007C2D30" w:rsidR="007C2D30" w:rsidRPr="0011773D">
      <w:pPr>
        <w:ind w:firstLine="720"/>
        <w:jc w:val="both"/>
        <w:rPr>
          <w:sz w:val="16"/>
          <w:szCs w:val="16"/>
        </w:rPr>
      </w:pPr>
    </w:p>
    <w:p w:rsidRDefault="00101618" w:rsidP="007C2D30" w:rsidR="00101618" w:rsidRPr="0011773D">
      <w:pPr>
        <w:ind w:firstLine="720"/>
        <w:jc w:val="both"/>
        <w:rPr>
          <w:sz w:val="22"/>
          <w:szCs w:val="22"/>
        </w:rPr>
      </w:pPr>
      <w:r w:rsidRPr="0011773D">
        <w:rPr>
          <w:sz w:val="22"/>
          <w:szCs w:val="22"/>
        </w:rPr>
        <w:t xml:space="preserve">Podneskom od </w:t>
      </w:r>
      <w:r w:rsidR="00682B28">
        <w:rPr>
          <w:sz w:val="22"/>
          <w:szCs w:val="22"/>
        </w:rPr>
        <w:t xml:space="preserve">28. lipnja </w:t>
      </w:r>
      <w:r w:rsidR="000D53A9" w:rsidRPr="0011773D">
        <w:rPr>
          <w:sz w:val="22"/>
          <w:szCs w:val="22"/>
        </w:rPr>
        <w:t>201</w:t>
      </w:r>
      <w:r w:rsidR="0011773D" w:rsidRPr="0011773D">
        <w:rPr>
          <w:sz w:val="22"/>
          <w:szCs w:val="22"/>
        </w:rPr>
        <w:t>7</w:t>
      </w:r>
      <w:r w:rsidR="000D53A9" w:rsidRPr="0011773D">
        <w:rPr>
          <w:sz w:val="22"/>
          <w:szCs w:val="22"/>
        </w:rPr>
        <w:t>. godine</w:t>
      </w:r>
      <w:r w:rsidRPr="0011773D">
        <w:rPr>
          <w:sz w:val="22"/>
          <w:szCs w:val="22"/>
        </w:rPr>
        <w:t xml:space="preserve"> stečajni upravitelj je izvijestio da je izmirio sve obveze stečajne mase.</w:t>
      </w:r>
    </w:p>
    <w:p w:rsidRDefault="00101618" w:rsidP="007C2D30" w:rsidR="00101618" w:rsidRPr="0011773D">
      <w:pPr>
        <w:ind w:firstLine="720"/>
        <w:jc w:val="both"/>
        <w:rPr>
          <w:sz w:val="16"/>
          <w:szCs w:val="16"/>
        </w:rPr>
      </w:pPr>
      <w:r w:rsidRPr="0011773D">
        <w:rPr>
          <w:sz w:val="16"/>
          <w:szCs w:val="16"/>
        </w:rPr>
        <w:t xml:space="preserve"> 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  <w:t>Zbog svega navedenog, na temelju spomenutih propisa, odlučeno je kao u izreci.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682B28">
        <w:rPr>
          <w:b/>
          <w:sz w:val="22"/>
          <w:szCs w:val="22"/>
        </w:rPr>
        <w:t>29. lipnja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562104">
        <w:rPr>
          <w:b/>
          <w:sz w:val="22"/>
          <w:szCs w:val="22"/>
        </w:rPr>
        <w:t>7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  <w:t xml:space="preserve">Stečajni sudac: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 w:rsidRPr="002D3E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Srđan </w:t>
      </w:r>
      <w:r w:rsidR="00E30EAF">
        <w:rPr>
          <w:b/>
          <w:sz w:val="22"/>
          <w:szCs w:val="22"/>
        </w:rPr>
        <w:t>Gavranić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82B28">
        <w:rPr>
          <w:sz w:val="22"/>
          <w:szCs w:val="22"/>
        </w:rPr>
        <w:t>9</w:t>
      </w:r>
      <w:r w:rsidRPr="0050111B">
        <w:rPr>
          <w:sz w:val="22"/>
          <w:szCs w:val="22"/>
        </w:rPr>
        <w:t xml:space="preserve">. st. </w:t>
      </w:r>
      <w:r w:rsidR="00682B28">
        <w:rPr>
          <w:sz w:val="22"/>
          <w:szCs w:val="22"/>
        </w:rPr>
        <w:t>3</w:t>
      </w:r>
      <w:r w:rsidRPr="0050111B">
        <w:rPr>
          <w:sz w:val="22"/>
          <w:szCs w:val="22"/>
        </w:rPr>
        <w:t xml:space="preserve">. </w:t>
      </w:r>
      <w:r w:rsidR="00682B28">
        <w:rPr>
          <w:sz w:val="22"/>
          <w:szCs w:val="22"/>
        </w:rPr>
        <w:t>S</w:t>
      </w:r>
      <w:r w:rsidRPr="0050111B">
        <w:rPr>
          <w:sz w:val="22"/>
          <w:szCs w:val="22"/>
        </w:rPr>
        <w:t>Z).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 xml:space="preserve">DN-a </w:t>
      </w:r>
      <w:r w:rsidRPr="0062250F">
        <w:rPr>
          <w:sz w:val="22"/>
          <w:szCs w:val="22"/>
        </w:rPr>
        <w:t>(</w:t>
      </w:r>
      <w:r w:rsidR="00682B28">
        <w:rPr>
          <w:sz w:val="22"/>
          <w:szCs w:val="22"/>
        </w:rPr>
        <w:t>29.06</w:t>
      </w:r>
      <w:r w:rsidR="0011773D">
        <w:rPr>
          <w:sz w:val="22"/>
          <w:szCs w:val="22"/>
        </w:rPr>
        <w:t>.</w:t>
      </w:r>
      <w:r w:rsidRPr="0062250F">
        <w:rPr>
          <w:sz w:val="22"/>
          <w:szCs w:val="22"/>
        </w:rPr>
        <w:t>201</w:t>
      </w:r>
      <w:r w:rsidR="00562104">
        <w:rPr>
          <w:sz w:val="22"/>
          <w:szCs w:val="22"/>
        </w:rPr>
        <w:t>7</w:t>
      </w:r>
      <w:r w:rsidRPr="0062250F">
        <w:rPr>
          <w:sz w:val="22"/>
          <w:szCs w:val="22"/>
        </w:rPr>
        <w:t>.g.):</w:t>
      </w:r>
      <w:r w:rsidRPr="0062250F">
        <w:rPr>
          <w:b/>
          <w:sz w:val="22"/>
          <w:szCs w:val="22"/>
        </w:rPr>
        <w:t xml:space="preserve"> </w:t>
      </w:r>
    </w:p>
    <w:p w:rsidRDefault="001C3821" w:rsidP="001C3821" w:rsidR="001C3821" w:rsidRPr="004767D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767D3">
        <w:rPr>
          <w:sz w:val="22"/>
          <w:szCs w:val="22"/>
        </w:rPr>
        <w:t>predlagatelju FINA, elektroničkom poštom i putem e-oglasna ploč</w:t>
      </w:r>
      <w:r>
        <w:rPr>
          <w:sz w:val="22"/>
          <w:szCs w:val="22"/>
        </w:rPr>
        <w:t>e</w:t>
      </w:r>
      <w:r w:rsidRPr="004767D3">
        <w:rPr>
          <w:sz w:val="22"/>
          <w:szCs w:val="22"/>
        </w:rPr>
        <w:t>,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1C3821" w:rsidP="001C3821" w:rsidR="001C3821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1C3821" w:rsidP="001C3821" w:rsidR="001C3821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a,</w:t>
      </w:r>
    </w:p>
    <w:p w:rsidRDefault="007D725F" w:rsidP="001C3821" w:rsidR="001C3821" w:rsidRPr="005A2C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suda, nakon pravomoćnosti.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proofErr w:type="spellStart"/>
    <w:r w:rsidRPr="00DB133F">
      <w:rPr>
        <w:b/>
        <w:sz w:val="22"/>
        <w:szCs w:val="22"/>
      </w:rPr>
      <w:t>Posl</w:t>
    </w:r>
    <w:proofErr w:type="spellEnd"/>
    <w:r w:rsidRPr="00DB133F">
      <w:rPr>
        <w:b/>
        <w:sz w:val="22"/>
        <w:szCs w:val="22"/>
      </w:rPr>
      <w:t>. br. 6-St.</w:t>
    </w:r>
    <w:r w:rsidR="00A13B00">
      <w:rPr>
        <w:b/>
        <w:sz w:val="22"/>
        <w:szCs w:val="22"/>
      </w:rPr>
      <w:t>628</w:t>
    </w:r>
    <w:r w:rsidRPr="00DB133F">
      <w:rPr>
        <w:b/>
        <w:sz w:val="22"/>
        <w:szCs w:val="22"/>
      </w:rPr>
      <w:t>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682B28">
      <w:rPr>
        <w:b/>
        <w:sz w:val="22"/>
        <w:szCs w:val="22"/>
      </w:rPr>
      <w:t>85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3620F"/>
    <w:rsid w:val="00051284"/>
    <w:rsid w:val="00064E57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84144"/>
    <w:rsid w:val="00390C27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4EAF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82B28"/>
    <w:rsid w:val="00693E25"/>
    <w:rsid w:val="00696C8D"/>
    <w:rsid w:val="00696D6A"/>
    <w:rsid w:val="006A3FB9"/>
    <w:rsid w:val="006A4F79"/>
    <w:rsid w:val="006B6037"/>
    <w:rsid w:val="006B76C3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2F06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3B00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3302D"/>
    <w:rsid w:val="00B3737E"/>
    <w:rsid w:val="00B4286B"/>
    <w:rsid w:val="00B50A1E"/>
    <w:rsid w:val="00B53DC6"/>
    <w:rsid w:val="00B53F18"/>
    <w:rsid w:val="00B70172"/>
    <w:rsid w:val="00B86CF7"/>
    <w:rsid w:val="00BB0126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4ED9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C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C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2371</properties:Characters>
  <properties:Lines>72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2017-03-30T11:39:00Z</dcterms:created>
  <dc:creator>Srđan Gavranić</dc:creator>
  <cp:lastModifiedBy>Srđan Gavranić</cp:lastModifiedBy>
  <cp:lastPrinted>2017-06-29T06:52:00Z</cp:lastPrinted>
  <dcterms:modified xmlns:xsi="http://www.w3.org/2001/XMLSchema-instance" xsi:type="dcterms:W3CDTF">2017-06-29T06:54:00Z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