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F3C65" w:rsidR="00924C32" w:rsidP="00924C32" w:rsidRDefault="00924C32" w14:paraId="04d06d1" w14:textId="04d06d1">
      <w:pPr>
        <w15:collapsed w:val="false"/>
        <w:rPr>
          <w:rFonts w:ascii="Times New Roman" w:hAnsi="Times New Roman"/>
          <w:szCs w:val="24"/>
        </w:rPr>
      </w:pPr>
      <w:bookmarkStart w:name="_GoBack" w:id="0"/>
      <w:bookmarkEnd w:id="0"/>
      <w:r w:rsidRPr="00F7063B">
        <w:rPr>
          <w:rFonts w:ascii="Times New Roman" w:hAnsi="Times New Roman"/>
          <w:szCs w:val="24"/>
        </w:rPr>
        <w:t xml:space="preserve">                </w:t>
      </w:r>
      <w:r w:rsidRPr="006F3C65">
        <w:rPr>
          <w:rFonts w:ascii="Times New Roman" w:hAnsi="Times New Roman"/>
          <w:noProof/>
          <w:szCs w:val="24"/>
        </w:rPr>
        <w:drawing>
          <wp:inline distT="0" distB="0" distL="0" distR="0">
            <wp:extent cx="561975" cy="72390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6F3C65" w:rsidR="00924C32" w:rsidP="00924C32" w:rsidRDefault="00924C32">
      <w:pPr>
        <w:rPr>
          <w:rFonts w:ascii="Times New Roman" w:hAnsi="Times New Roman"/>
          <w:szCs w:val="24"/>
        </w:rPr>
      </w:pPr>
    </w:p>
    <w:p w:rsidRPr="006F3C65" w:rsidR="00924C32" w:rsidP="00924C32" w:rsidRDefault="00924C32">
      <w:pPr>
        <w:rPr>
          <w:rFonts w:ascii="Times New Roman" w:hAnsi="Times New Roman"/>
          <w:szCs w:val="24"/>
        </w:rPr>
      </w:pPr>
      <w:r w:rsidRPr="006F3C65">
        <w:rPr>
          <w:rFonts w:ascii="Times New Roman" w:hAnsi="Times New Roman"/>
          <w:szCs w:val="24"/>
        </w:rPr>
        <w:t xml:space="preserve">          Republika Hrvatska</w:t>
      </w:r>
    </w:p>
    <w:p w:rsidRPr="006F3C65" w:rsidR="00924C32" w:rsidP="00924C32" w:rsidRDefault="00924C32">
      <w:pPr>
        <w:rPr>
          <w:rFonts w:ascii="Times New Roman" w:hAnsi="Times New Roman"/>
          <w:szCs w:val="24"/>
        </w:rPr>
      </w:pPr>
      <w:r w:rsidRPr="006F3C65">
        <w:rPr>
          <w:rFonts w:ascii="Times New Roman" w:hAnsi="Times New Roman"/>
          <w:szCs w:val="24"/>
        </w:rPr>
        <w:t>TRGOVAČKI SUD U ZAGREBU</w:t>
      </w:r>
    </w:p>
    <w:p w:rsidRPr="006F3C65" w:rsidR="00924C32" w:rsidP="00924C32" w:rsidRDefault="00924C32">
      <w:pPr>
        <w:rPr>
          <w:rFonts w:ascii="Times New Roman" w:hAnsi="Times New Roman"/>
          <w:szCs w:val="24"/>
        </w:rPr>
      </w:pPr>
      <w:r w:rsidRPr="006F3C65">
        <w:rPr>
          <w:rFonts w:ascii="Times New Roman" w:hAnsi="Times New Roman"/>
          <w:szCs w:val="24"/>
        </w:rPr>
        <w:t xml:space="preserve">       Zagreb, </w:t>
      </w:r>
      <w:proofErr w:type="spellStart"/>
      <w:r w:rsidRPr="006F3C65">
        <w:rPr>
          <w:rFonts w:ascii="Times New Roman" w:hAnsi="Times New Roman"/>
          <w:szCs w:val="24"/>
        </w:rPr>
        <w:t>Amruševa</w:t>
      </w:r>
      <w:proofErr w:type="spellEnd"/>
      <w:r w:rsidRPr="006F3C65">
        <w:rPr>
          <w:rFonts w:ascii="Times New Roman" w:hAnsi="Times New Roman"/>
          <w:szCs w:val="24"/>
        </w:rPr>
        <w:t xml:space="preserve"> 2/II</w:t>
      </w:r>
      <w:r w:rsidRPr="006F3C65">
        <w:rPr>
          <w:rFonts w:ascii="Times New Roman" w:hAnsi="Times New Roman"/>
          <w:szCs w:val="24"/>
        </w:rPr>
        <w:tab/>
      </w:r>
      <w:r w:rsidRPr="006F3C65">
        <w:rPr>
          <w:rFonts w:ascii="Times New Roman" w:hAnsi="Times New Roman"/>
          <w:szCs w:val="24"/>
        </w:rPr>
        <w:tab/>
      </w:r>
      <w:r w:rsidRPr="006F3C65">
        <w:rPr>
          <w:rFonts w:ascii="Times New Roman" w:hAnsi="Times New Roman"/>
          <w:szCs w:val="24"/>
        </w:rPr>
        <w:tab/>
        <w:t xml:space="preserve">                             </w:t>
      </w:r>
    </w:p>
    <w:p w:rsidRPr="006F3C65" w:rsidR="00B6072B" w:rsidP="00924C32" w:rsidRDefault="00924C32">
      <w:pPr>
        <w:jc w:val="right"/>
        <w:rPr>
          <w:rFonts w:ascii="Times New Roman" w:hAnsi="Times New Roman"/>
          <w:szCs w:val="24"/>
        </w:rPr>
      </w:pPr>
      <w:r w:rsidRPr="006F3C65">
        <w:rPr>
          <w:rFonts w:ascii="Times New Roman" w:hAnsi="Times New Roman"/>
          <w:szCs w:val="24"/>
        </w:rPr>
        <w:tab/>
      </w:r>
    </w:p>
    <w:p w:rsidRPr="006F3C65" w:rsidR="00924C32" w:rsidP="00924C32" w:rsidRDefault="00924C32">
      <w:pPr>
        <w:jc w:val="right"/>
        <w:rPr>
          <w:rFonts w:ascii="Times New Roman" w:hAnsi="Times New Roman"/>
          <w:szCs w:val="24"/>
        </w:rPr>
      </w:pPr>
      <w:r w:rsidRPr="006F3C65">
        <w:rPr>
          <w:rFonts w:ascii="Times New Roman" w:hAnsi="Times New Roman"/>
          <w:szCs w:val="24"/>
        </w:rPr>
        <w:tab/>
      </w:r>
      <w:r w:rsidRPr="006F3C65">
        <w:rPr>
          <w:rFonts w:ascii="Times New Roman" w:hAnsi="Times New Roman"/>
          <w:szCs w:val="24"/>
        </w:rPr>
        <w:tab/>
      </w:r>
      <w:r w:rsidRPr="006F3C65">
        <w:rPr>
          <w:rFonts w:ascii="Times New Roman" w:hAnsi="Times New Roman"/>
          <w:szCs w:val="24"/>
        </w:rPr>
        <w:tab/>
      </w:r>
      <w:r w:rsidRPr="006F3C65">
        <w:rPr>
          <w:rFonts w:ascii="Times New Roman" w:hAnsi="Times New Roman"/>
          <w:szCs w:val="24"/>
        </w:rPr>
        <w:tab/>
      </w:r>
      <w:r w:rsidRPr="006F3C65">
        <w:rPr>
          <w:rFonts w:ascii="Times New Roman" w:hAnsi="Times New Roman"/>
          <w:szCs w:val="24"/>
        </w:rPr>
        <w:tab/>
      </w:r>
      <w:r w:rsidRPr="006F3C65">
        <w:rPr>
          <w:rFonts w:ascii="Times New Roman" w:hAnsi="Times New Roman"/>
          <w:szCs w:val="24"/>
        </w:rPr>
        <w:tab/>
      </w:r>
      <w:r w:rsidRPr="006F3C65" w:rsidR="004B4C0C">
        <w:rPr>
          <w:rFonts w:ascii="Times New Roman" w:hAnsi="Times New Roman"/>
          <w:szCs w:val="24"/>
        </w:rPr>
        <w:t>46</w:t>
      </w:r>
      <w:r w:rsidRPr="006F3C65">
        <w:rPr>
          <w:rFonts w:ascii="Times New Roman" w:hAnsi="Times New Roman"/>
          <w:szCs w:val="24"/>
        </w:rPr>
        <w:t>. St</w:t>
      </w:r>
      <w:r w:rsidRPr="006F3C65" w:rsidR="004B4C0C">
        <w:rPr>
          <w:rFonts w:ascii="Times New Roman" w:hAnsi="Times New Roman"/>
          <w:szCs w:val="24"/>
        </w:rPr>
        <w:t>-</w:t>
      </w:r>
      <w:r w:rsidRPr="006F3C65" w:rsidR="00FC3C56">
        <w:rPr>
          <w:rFonts w:ascii="Times New Roman" w:hAnsi="Times New Roman"/>
          <w:szCs w:val="24"/>
        </w:rPr>
        <w:t>2</w:t>
      </w:r>
      <w:r w:rsidRPr="006F3C65" w:rsidR="00F7063B">
        <w:rPr>
          <w:rFonts w:ascii="Times New Roman" w:hAnsi="Times New Roman"/>
          <w:szCs w:val="24"/>
        </w:rPr>
        <w:t>745</w:t>
      </w:r>
      <w:r w:rsidRPr="006F3C65" w:rsidR="00DD5C0E">
        <w:rPr>
          <w:rFonts w:ascii="Times New Roman" w:hAnsi="Times New Roman"/>
          <w:szCs w:val="24"/>
        </w:rPr>
        <w:t>/1</w:t>
      </w:r>
      <w:r w:rsidRPr="006F3C65" w:rsidR="00FC3C56">
        <w:rPr>
          <w:rFonts w:ascii="Times New Roman" w:hAnsi="Times New Roman"/>
          <w:szCs w:val="24"/>
        </w:rPr>
        <w:t>8</w:t>
      </w:r>
    </w:p>
    <w:p w:rsidRPr="006F3C65" w:rsidR="00924C32" w:rsidP="00924C32" w:rsidRDefault="00924C32">
      <w:pPr>
        <w:jc w:val="center"/>
        <w:rPr>
          <w:rFonts w:ascii="Times New Roman" w:hAnsi="Times New Roman"/>
          <w:szCs w:val="24"/>
        </w:rPr>
      </w:pPr>
      <w:r w:rsidRPr="006F3C65">
        <w:rPr>
          <w:rFonts w:ascii="Times New Roman" w:hAnsi="Times New Roman"/>
          <w:szCs w:val="24"/>
        </w:rPr>
        <w:t>R E P U B L I K A    H R V A T S K A</w:t>
      </w:r>
    </w:p>
    <w:p w:rsidRPr="006F3C65" w:rsidR="00924C32" w:rsidP="00924C32" w:rsidRDefault="00924C32">
      <w:pPr>
        <w:jc w:val="right"/>
        <w:rPr>
          <w:rFonts w:ascii="Times New Roman" w:hAnsi="Times New Roman"/>
          <w:szCs w:val="24"/>
        </w:rPr>
      </w:pPr>
    </w:p>
    <w:p w:rsidRPr="006F3C65" w:rsidR="00924C32" w:rsidP="00924C32" w:rsidRDefault="00924C32">
      <w:pPr>
        <w:jc w:val="center"/>
        <w:rPr>
          <w:rFonts w:ascii="Times New Roman" w:hAnsi="Times New Roman"/>
          <w:szCs w:val="24"/>
        </w:rPr>
      </w:pPr>
      <w:r w:rsidRPr="006F3C65">
        <w:rPr>
          <w:rFonts w:ascii="Times New Roman" w:hAnsi="Times New Roman"/>
          <w:szCs w:val="24"/>
        </w:rPr>
        <w:t>R J E Š E N J E</w:t>
      </w:r>
    </w:p>
    <w:p w:rsidRPr="006F3C65" w:rsidR="00924C32" w:rsidP="00924C32" w:rsidRDefault="00924C32">
      <w:pPr>
        <w:jc w:val="center"/>
        <w:rPr>
          <w:rFonts w:ascii="Times New Roman" w:hAnsi="Times New Roman"/>
          <w:szCs w:val="24"/>
        </w:rPr>
      </w:pPr>
    </w:p>
    <w:p w:rsidRPr="006F3C65" w:rsidR="00DD5C0E" w:rsidP="00DD5C0E" w:rsidRDefault="00DD5C0E">
      <w:pPr>
        <w:jc w:val="both"/>
        <w:rPr>
          <w:rFonts w:ascii="Times New Roman" w:hAnsi="Times New Roman"/>
          <w:szCs w:val="24"/>
        </w:rPr>
      </w:pPr>
      <w:r w:rsidRPr="006F3C65">
        <w:rPr>
          <w:rFonts w:ascii="Times New Roman" w:hAnsi="Times New Roman"/>
          <w:szCs w:val="24"/>
        </w:rPr>
        <w:tab/>
      </w:r>
    </w:p>
    <w:p w:rsidRPr="006F3C65" w:rsidR="004B4C0C" w:rsidP="00FC3C56" w:rsidRDefault="00FC3C56">
      <w:pPr>
        <w:ind w:firstLine="708"/>
        <w:jc w:val="both"/>
        <w:rPr>
          <w:rFonts w:ascii="Times New Roman" w:hAnsi="Times New Roman"/>
          <w:szCs w:val="24"/>
        </w:rPr>
      </w:pPr>
      <w:r w:rsidRPr="006F3C65">
        <w:rPr>
          <w:rFonts w:ascii="Times New Roman" w:hAnsi="Times New Roman"/>
          <w:szCs w:val="24"/>
        </w:rPr>
        <w:t xml:space="preserve">Trgovački sud u Zagrebu, po sutkinji Maji Praljak, u stečajnom postupku u povodu </w:t>
      </w:r>
      <w:r w:rsidRPr="006F3C65" w:rsidR="00F7063B">
        <w:rPr>
          <w:rFonts w:ascii="Times New Roman" w:hAnsi="Times New Roman"/>
          <w:szCs w:val="24"/>
        </w:rPr>
        <w:t xml:space="preserve">prijedloga predlagatelja FINANCIJSKA AGENCIJA, RC Zagreb, Podružnica Zagreb, Trg svibanjskih žrtava 1995. 1, OIB: 85821130368, za otvaranje stečajnog postupka nad dužnikom RAAFOURTY d.d., Zagreb, Vlaška 79, </w:t>
      </w:r>
      <w:r w:rsidRPr="006F3C65" w:rsidR="00F7063B">
        <w:rPr>
          <w:rFonts w:ascii="Times New Roman" w:hAnsi="Times New Roman"/>
          <w:szCs w:val="24"/>
          <w:lang w:val="pt-BR"/>
        </w:rPr>
        <w:t xml:space="preserve">OIB: 17742557834, </w:t>
      </w:r>
      <w:r w:rsidRPr="006F3C65">
        <w:rPr>
          <w:rFonts w:ascii="Times New Roman" w:hAnsi="Times New Roman"/>
          <w:szCs w:val="24"/>
        </w:rPr>
        <w:t xml:space="preserve">dana </w:t>
      </w:r>
      <w:r w:rsidRPr="006F3C65" w:rsidR="00F7063B">
        <w:rPr>
          <w:rFonts w:ascii="Times New Roman" w:hAnsi="Times New Roman"/>
          <w:szCs w:val="24"/>
        </w:rPr>
        <w:t xml:space="preserve">10. rujna </w:t>
      </w:r>
      <w:r w:rsidRPr="006F3C65">
        <w:rPr>
          <w:rFonts w:ascii="Times New Roman" w:hAnsi="Times New Roman"/>
          <w:szCs w:val="24"/>
        </w:rPr>
        <w:t>2019.</w:t>
      </w:r>
      <w:r w:rsidRPr="006F3C65" w:rsidR="004B4C0C">
        <w:rPr>
          <w:rFonts w:ascii="Times New Roman" w:hAnsi="Times New Roman"/>
          <w:szCs w:val="24"/>
        </w:rPr>
        <w:t>,</w:t>
      </w:r>
    </w:p>
    <w:p w:rsidRPr="006F3C65" w:rsidR="004B4C0C" w:rsidP="004B4C0C" w:rsidRDefault="004B4C0C">
      <w:pPr>
        <w:ind w:firstLine="720"/>
        <w:jc w:val="both"/>
        <w:rPr>
          <w:rFonts w:ascii="Times New Roman" w:hAnsi="Times New Roman"/>
          <w:szCs w:val="24"/>
          <w:lang w:val="pt-BR"/>
        </w:rPr>
      </w:pPr>
    </w:p>
    <w:p w:rsidRPr="006F3C65" w:rsidR="00B6072B" w:rsidP="004B4C0C" w:rsidRDefault="00B6072B">
      <w:pPr>
        <w:ind w:firstLine="720"/>
        <w:jc w:val="both"/>
        <w:rPr>
          <w:rFonts w:ascii="Times New Roman" w:hAnsi="Times New Roman"/>
          <w:szCs w:val="24"/>
          <w:lang w:val="pt-BR"/>
        </w:rPr>
      </w:pPr>
    </w:p>
    <w:p w:rsidRPr="006F3C65" w:rsidR="00924C32" w:rsidP="00924C32" w:rsidRDefault="00924C32">
      <w:pPr>
        <w:jc w:val="center"/>
        <w:rPr>
          <w:rFonts w:ascii="Times New Roman" w:hAnsi="Times New Roman"/>
          <w:szCs w:val="24"/>
        </w:rPr>
      </w:pPr>
      <w:r w:rsidRPr="006F3C65">
        <w:rPr>
          <w:rFonts w:ascii="Times New Roman" w:hAnsi="Times New Roman"/>
          <w:szCs w:val="24"/>
        </w:rPr>
        <w:t>r i j e š i o     j e</w:t>
      </w:r>
    </w:p>
    <w:p w:rsidRPr="006F3C65" w:rsidR="00924C32" w:rsidP="00924C32" w:rsidRDefault="00924C32">
      <w:pPr>
        <w:jc w:val="both"/>
        <w:rPr>
          <w:rFonts w:ascii="Times New Roman" w:hAnsi="Times New Roman"/>
          <w:szCs w:val="24"/>
        </w:rPr>
      </w:pPr>
    </w:p>
    <w:p w:rsidRPr="006F3C65" w:rsidR="00924C32" w:rsidP="00F52AF0" w:rsidRDefault="00924C32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 w:rsidRPr="006F3C65">
        <w:rPr>
          <w:rFonts w:ascii="Times New Roman" w:hAnsi="Times New Roman"/>
          <w:szCs w:val="24"/>
        </w:rPr>
        <w:t xml:space="preserve">Otvara se stečajni postupak nad dužnikom </w:t>
      </w:r>
      <w:r w:rsidRPr="006F3C65" w:rsidR="002B4BF8">
        <w:rPr>
          <w:rFonts w:ascii="Times New Roman" w:hAnsi="Times New Roman"/>
          <w:szCs w:val="24"/>
        </w:rPr>
        <w:t xml:space="preserve">RAAFOURTY d.d., Zagreb, Vlaška 79, </w:t>
      </w:r>
      <w:r w:rsidRPr="006F3C65" w:rsidR="002B4BF8">
        <w:rPr>
          <w:rFonts w:ascii="Times New Roman" w:hAnsi="Times New Roman"/>
          <w:szCs w:val="24"/>
          <w:lang w:val="pt-BR"/>
        </w:rPr>
        <w:t>OIB: 17742557834</w:t>
      </w:r>
      <w:r w:rsidRPr="006F3C65" w:rsidR="00FC3C56">
        <w:rPr>
          <w:rFonts w:ascii="Times New Roman" w:hAnsi="Times New Roman"/>
          <w:szCs w:val="24"/>
        </w:rPr>
        <w:t>.</w:t>
      </w:r>
    </w:p>
    <w:p w:rsidRPr="006F3C65" w:rsidR="00FC3C56" w:rsidP="00FC3C56" w:rsidRDefault="00FC3C56">
      <w:pPr>
        <w:pStyle w:val="Odlomakpopisa"/>
        <w:ind w:left="1080"/>
        <w:jc w:val="both"/>
        <w:rPr>
          <w:rFonts w:ascii="Times New Roman" w:hAnsi="Times New Roman"/>
          <w:szCs w:val="24"/>
        </w:rPr>
      </w:pPr>
    </w:p>
    <w:p w:rsidRPr="006F3C65" w:rsidR="00521EB3" w:rsidP="00521EB3" w:rsidRDefault="00924C32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 w:rsidRPr="006F3C65">
        <w:rPr>
          <w:rFonts w:ascii="Times New Roman" w:hAnsi="Times New Roman" w:eastAsia="Batang"/>
          <w:bCs/>
          <w:szCs w:val="24"/>
        </w:rPr>
        <w:t>Za stečajnog upravitelja imenuje se</w:t>
      </w:r>
      <w:r w:rsidRPr="006F3C65" w:rsidR="00AD661B">
        <w:rPr>
          <w:rFonts w:ascii="Times New Roman" w:hAnsi="Times New Roman" w:eastAsia="Batang"/>
          <w:bCs/>
          <w:szCs w:val="24"/>
        </w:rPr>
        <w:t xml:space="preserve"> </w:t>
      </w:r>
      <w:r w:rsidRPr="006F3C65" w:rsidR="00521EB3">
        <w:rPr>
          <w:rFonts w:ascii="Times New Roman" w:hAnsi="Times New Roman"/>
          <w:szCs w:val="24"/>
        </w:rPr>
        <w:t xml:space="preserve">Lovro </w:t>
      </w:r>
      <w:proofErr w:type="spellStart"/>
      <w:r w:rsidRPr="006F3C65" w:rsidR="00521EB3">
        <w:rPr>
          <w:rFonts w:ascii="Times New Roman" w:hAnsi="Times New Roman"/>
          <w:szCs w:val="24"/>
        </w:rPr>
        <w:t>Badžim</w:t>
      </w:r>
      <w:proofErr w:type="spellEnd"/>
      <w:r w:rsidRPr="006F3C65" w:rsidR="00521EB3">
        <w:rPr>
          <w:rFonts w:ascii="Times New Roman" w:hAnsi="Times New Roman"/>
          <w:szCs w:val="24"/>
        </w:rPr>
        <w:t xml:space="preserve">, Zagreb, </w:t>
      </w:r>
      <w:proofErr w:type="spellStart"/>
      <w:r w:rsidRPr="006F3C65" w:rsidR="00521EB3">
        <w:rPr>
          <w:rFonts w:ascii="Times New Roman" w:hAnsi="Times New Roman"/>
          <w:szCs w:val="24"/>
        </w:rPr>
        <w:t>Hebrangova</w:t>
      </w:r>
      <w:proofErr w:type="spellEnd"/>
      <w:r w:rsidRPr="006F3C65" w:rsidR="00521EB3">
        <w:rPr>
          <w:rFonts w:ascii="Times New Roman" w:hAnsi="Times New Roman"/>
          <w:szCs w:val="24"/>
        </w:rPr>
        <w:t xml:space="preserve"> 9, OIB: 81431059298</w:t>
      </w:r>
      <w:r w:rsidRPr="006F3C65" w:rsidR="006F3C65">
        <w:rPr>
          <w:rFonts w:ascii="Times New Roman" w:hAnsi="Times New Roman"/>
          <w:szCs w:val="24"/>
        </w:rPr>
        <w:t>.</w:t>
      </w:r>
    </w:p>
    <w:p w:rsidRPr="006F3C65" w:rsidR="00AD661B" w:rsidP="00AD661B" w:rsidRDefault="00AD661B">
      <w:pPr>
        <w:pStyle w:val="Odlomakpopisa"/>
        <w:rPr>
          <w:rFonts w:ascii="Times New Roman" w:hAnsi="Times New Roman"/>
          <w:szCs w:val="24"/>
        </w:rPr>
      </w:pPr>
    </w:p>
    <w:p w:rsidRPr="006F3C65" w:rsidR="00924C32" w:rsidP="00924C32" w:rsidRDefault="00924C32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 w:rsidRPr="006F3C65">
        <w:rPr>
          <w:rFonts w:ascii="Times New Roman" w:hAnsi="Times New Roman"/>
          <w:szCs w:val="24"/>
        </w:rPr>
        <w:t>Stečajni postupak otvoren je dana</w:t>
      </w:r>
      <w:r w:rsidRPr="006F3C65" w:rsidR="002B4BF8">
        <w:rPr>
          <w:rFonts w:ascii="Times New Roman" w:hAnsi="Times New Roman"/>
          <w:szCs w:val="24"/>
        </w:rPr>
        <w:t xml:space="preserve"> 10. rujna </w:t>
      </w:r>
      <w:r w:rsidRPr="006F3C65" w:rsidR="00FC3C56">
        <w:rPr>
          <w:rFonts w:ascii="Times New Roman" w:hAnsi="Times New Roman"/>
          <w:szCs w:val="24"/>
        </w:rPr>
        <w:t>2019</w:t>
      </w:r>
      <w:r w:rsidRPr="006F3C65">
        <w:rPr>
          <w:rFonts w:ascii="Times New Roman" w:hAnsi="Times New Roman"/>
          <w:szCs w:val="24"/>
        </w:rPr>
        <w:t>. godine  u 1</w:t>
      </w:r>
      <w:r w:rsidRPr="006F3C65" w:rsidR="0069742E">
        <w:rPr>
          <w:rFonts w:ascii="Times New Roman" w:hAnsi="Times New Roman"/>
          <w:szCs w:val="24"/>
        </w:rPr>
        <w:t>6</w:t>
      </w:r>
      <w:r w:rsidRPr="006F3C65" w:rsidR="00FC3C56">
        <w:rPr>
          <w:rFonts w:ascii="Times New Roman" w:hAnsi="Times New Roman"/>
          <w:szCs w:val="24"/>
        </w:rPr>
        <w:t>,45</w:t>
      </w:r>
      <w:r w:rsidRPr="006F3C65" w:rsidR="0077173D">
        <w:rPr>
          <w:rFonts w:ascii="Times New Roman" w:hAnsi="Times New Roman"/>
          <w:szCs w:val="24"/>
        </w:rPr>
        <w:t xml:space="preserve"> </w:t>
      </w:r>
      <w:r w:rsidRPr="006F3C65">
        <w:rPr>
          <w:rFonts w:ascii="Times New Roman" w:hAnsi="Times New Roman"/>
          <w:szCs w:val="24"/>
        </w:rPr>
        <w:t>sati, kojeg je dana u naznačeno vrijeme, ovo rješenje o otvaranju stečajnog postupka objavljeno na Mrežnoj stranici e-oglasna ploča Trgovačkog suda u Zagrebu.</w:t>
      </w:r>
    </w:p>
    <w:p w:rsidRPr="006F3C65" w:rsidR="004B4C0C" w:rsidP="004B4C0C" w:rsidRDefault="004B4C0C">
      <w:pPr>
        <w:pStyle w:val="Odlomakpopisa"/>
        <w:rPr>
          <w:rFonts w:ascii="Times New Roman" w:hAnsi="Times New Roman"/>
          <w:szCs w:val="24"/>
        </w:rPr>
      </w:pPr>
    </w:p>
    <w:p w:rsidRPr="006F3C65" w:rsidR="006F3C65" w:rsidP="006F3C65" w:rsidRDefault="004B4C0C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 w:rsidRPr="006F3C65">
        <w:rPr>
          <w:rFonts w:ascii="Times New Roman" w:hAnsi="Times New Roman"/>
          <w:szCs w:val="24"/>
        </w:rPr>
        <w:t>Pozivaju se vjerovnici u roku od 60 dana od dana objave ovog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potvrdu o uplaćenoj sudskoj pristojbi, na adresu</w:t>
      </w:r>
      <w:r w:rsidRPr="006F3C65" w:rsidR="007F2986">
        <w:rPr>
          <w:rFonts w:ascii="Times New Roman" w:hAnsi="Times New Roman"/>
          <w:szCs w:val="24"/>
        </w:rPr>
        <w:t xml:space="preserve">: </w:t>
      </w:r>
      <w:r w:rsidRPr="006F3C65" w:rsidR="006F3C65">
        <w:rPr>
          <w:rFonts w:ascii="Times New Roman" w:hAnsi="Times New Roman"/>
          <w:szCs w:val="24"/>
        </w:rPr>
        <w:t xml:space="preserve">Lovro </w:t>
      </w:r>
      <w:proofErr w:type="spellStart"/>
      <w:r w:rsidRPr="006F3C65" w:rsidR="006F3C65">
        <w:rPr>
          <w:rFonts w:ascii="Times New Roman" w:hAnsi="Times New Roman"/>
          <w:szCs w:val="24"/>
        </w:rPr>
        <w:t>Badžim</w:t>
      </w:r>
      <w:proofErr w:type="spellEnd"/>
      <w:r w:rsidRPr="006F3C65" w:rsidR="006F3C65">
        <w:rPr>
          <w:rFonts w:ascii="Times New Roman" w:hAnsi="Times New Roman"/>
          <w:szCs w:val="24"/>
        </w:rPr>
        <w:t xml:space="preserve">, Zagreb, </w:t>
      </w:r>
      <w:proofErr w:type="spellStart"/>
      <w:r w:rsidRPr="006F3C65" w:rsidR="006F3C65">
        <w:rPr>
          <w:rFonts w:ascii="Times New Roman" w:hAnsi="Times New Roman"/>
          <w:szCs w:val="24"/>
        </w:rPr>
        <w:t>Hebrangova</w:t>
      </w:r>
      <w:proofErr w:type="spellEnd"/>
      <w:r w:rsidRPr="006F3C65" w:rsidR="006F3C65">
        <w:rPr>
          <w:rFonts w:ascii="Times New Roman" w:hAnsi="Times New Roman"/>
          <w:szCs w:val="24"/>
        </w:rPr>
        <w:t xml:space="preserve"> 9, OIB: 81431059298.</w:t>
      </w:r>
    </w:p>
    <w:p w:rsidRPr="006F3C65" w:rsidR="004B4C0C" w:rsidP="00EC2F9B" w:rsidRDefault="004B4C0C">
      <w:pPr>
        <w:pStyle w:val="Odlomakpopisa"/>
        <w:ind w:left="1080"/>
        <w:jc w:val="both"/>
        <w:rPr>
          <w:rFonts w:ascii="Times New Roman" w:hAnsi="Times New Roman"/>
          <w:szCs w:val="24"/>
        </w:rPr>
      </w:pPr>
    </w:p>
    <w:p w:rsidRPr="006F3C65" w:rsidR="004B4C0C" w:rsidP="004B4C0C" w:rsidRDefault="004B4C0C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 w:rsidRPr="006F3C65">
        <w:rPr>
          <w:rFonts w:ascii="Times New Roman" w:hAnsi="Times New Roman"/>
          <w:szCs w:val="24"/>
        </w:rPr>
        <w:t xml:space="preserve">Pozivaju se </w:t>
      </w:r>
      <w:proofErr w:type="spellStart"/>
      <w:r w:rsidRPr="006F3C65">
        <w:rPr>
          <w:rFonts w:ascii="Times New Roman" w:hAnsi="Times New Roman"/>
          <w:szCs w:val="24"/>
        </w:rPr>
        <w:t>razlučni</w:t>
      </w:r>
      <w:proofErr w:type="spellEnd"/>
      <w:r w:rsidRPr="006F3C65">
        <w:rPr>
          <w:rFonts w:ascii="Times New Roman" w:hAnsi="Times New Roman"/>
          <w:szCs w:val="24"/>
        </w:rPr>
        <w:t xml:space="preserve"> i izlučni vjerovnici u roku od 60 dana od dana objave ovog rješenja na mrežnoj stranici e-oglasna ploča Trgovačkog suda u Zagrebu podneskom obavijestiti stečajnog upravitelja  o postojanju svog </w:t>
      </w:r>
      <w:proofErr w:type="spellStart"/>
      <w:r w:rsidRPr="006F3C65">
        <w:rPr>
          <w:rFonts w:ascii="Times New Roman" w:hAnsi="Times New Roman"/>
          <w:szCs w:val="24"/>
        </w:rPr>
        <w:t>razlučnog</w:t>
      </w:r>
      <w:proofErr w:type="spellEnd"/>
      <w:r w:rsidRPr="006F3C65">
        <w:rPr>
          <w:rFonts w:ascii="Times New Roman" w:hAnsi="Times New Roman"/>
          <w:szCs w:val="24"/>
        </w:rPr>
        <w:t xml:space="preserve"> ili izlučnog prava. </w:t>
      </w:r>
    </w:p>
    <w:p w:rsidRPr="006F3C65" w:rsidR="004B4C0C" w:rsidP="004B4C0C" w:rsidRDefault="004B4C0C">
      <w:pPr>
        <w:pStyle w:val="Odlomakpopisa"/>
        <w:rPr>
          <w:rFonts w:ascii="Times New Roman" w:hAnsi="Times New Roman"/>
          <w:szCs w:val="24"/>
        </w:rPr>
      </w:pPr>
    </w:p>
    <w:p w:rsidRPr="006F3C65" w:rsidR="004B4C0C" w:rsidP="004B4C0C" w:rsidRDefault="004B4C0C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 w:rsidRPr="006F3C65">
        <w:rPr>
          <w:rFonts w:ascii="Times New Roman" w:hAnsi="Times New Roman"/>
          <w:szCs w:val="24"/>
        </w:rPr>
        <w:t>Pozivaju se dužnikovi dužnici da svoje obveze bez odgode ispunjavaju stečajnom upravitelju za stečajnog dužnika.</w:t>
      </w:r>
    </w:p>
    <w:p w:rsidRPr="006F3C65" w:rsidR="00170F4E" w:rsidP="00170F4E" w:rsidRDefault="00170F4E">
      <w:pPr>
        <w:pStyle w:val="Odlomakpopisa"/>
        <w:rPr>
          <w:rFonts w:ascii="Times New Roman" w:hAnsi="Times New Roman"/>
          <w:szCs w:val="24"/>
        </w:rPr>
      </w:pPr>
    </w:p>
    <w:p w:rsidRPr="006F3C65" w:rsidR="00924C32" w:rsidP="00170F4E" w:rsidRDefault="00924C32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Cs w:val="24"/>
          <w:u w:val="single"/>
        </w:rPr>
      </w:pPr>
      <w:r w:rsidRPr="006F3C65">
        <w:rPr>
          <w:rFonts w:ascii="Times New Roman" w:hAnsi="Times New Roman"/>
          <w:szCs w:val="24"/>
        </w:rPr>
        <w:t xml:space="preserve">Ročište vjerovnika na kojem će se ispitati prijavljene tražbine (ispitno ročište) određuje se za dan </w:t>
      </w:r>
      <w:r w:rsidRPr="00DD1A38" w:rsidR="00B83880">
        <w:rPr>
          <w:rFonts w:ascii="Times New Roman" w:hAnsi="Times New Roman"/>
          <w:szCs w:val="24"/>
          <w:u w:val="single"/>
        </w:rPr>
        <w:t xml:space="preserve">10. prosinca </w:t>
      </w:r>
      <w:r w:rsidRPr="00DD1A38">
        <w:rPr>
          <w:rFonts w:ascii="Times New Roman" w:hAnsi="Times New Roman"/>
          <w:szCs w:val="24"/>
          <w:u w:val="single"/>
        </w:rPr>
        <w:t>201</w:t>
      </w:r>
      <w:r w:rsidRPr="00DD1A38" w:rsidR="007A31D1">
        <w:rPr>
          <w:rFonts w:ascii="Times New Roman" w:hAnsi="Times New Roman"/>
          <w:szCs w:val="24"/>
          <w:u w:val="single"/>
        </w:rPr>
        <w:t>9</w:t>
      </w:r>
      <w:r w:rsidRPr="006F3C65">
        <w:rPr>
          <w:rFonts w:ascii="Times New Roman" w:hAnsi="Times New Roman"/>
          <w:szCs w:val="24"/>
          <w:u w:val="single"/>
        </w:rPr>
        <w:t xml:space="preserve">. u </w:t>
      </w:r>
      <w:r w:rsidRPr="006F3C65" w:rsidR="00B83880">
        <w:rPr>
          <w:rFonts w:ascii="Times New Roman" w:hAnsi="Times New Roman"/>
          <w:szCs w:val="24"/>
          <w:u w:val="single"/>
        </w:rPr>
        <w:t>9</w:t>
      </w:r>
      <w:r w:rsidRPr="006F3C65">
        <w:rPr>
          <w:rFonts w:ascii="Times New Roman" w:hAnsi="Times New Roman"/>
          <w:szCs w:val="24"/>
          <w:u w:val="single"/>
        </w:rPr>
        <w:t>:</w:t>
      </w:r>
      <w:r w:rsidRPr="006F3C65" w:rsidR="00B83880">
        <w:rPr>
          <w:rFonts w:ascii="Times New Roman" w:hAnsi="Times New Roman"/>
          <w:szCs w:val="24"/>
          <w:u w:val="single"/>
        </w:rPr>
        <w:t>3</w:t>
      </w:r>
      <w:r w:rsidRPr="006F3C65" w:rsidR="00B6072B">
        <w:rPr>
          <w:rFonts w:ascii="Times New Roman" w:hAnsi="Times New Roman"/>
          <w:szCs w:val="24"/>
          <w:u w:val="single"/>
        </w:rPr>
        <w:t>0</w:t>
      </w:r>
      <w:r w:rsidRPr="006F3C65">
        <w:rPr>
          <w:rFonts w:ascii="Times New Roman" w:hAnsi="Times New Roman"/>
          <w:szCs w:val="24"/>
          <w:u w:val="single"/>
        </w:rPr>
        <w:t xml:space="preserve"> sati, u zgradi Trgovačkog suda u Zagrebu, Zagreb, Petrinjska 8, dvorana </w:t>
      </w:r>
      <w:r w:rsidRPr="006F3C65" w:rsidR="00896966">
        <w:rPr>
          <w:rFonts w:ascii="Times New Roman" w:hAnsi="Times New Roman"/>
          <w:szCs w:val="24"/>
          <w:u w:val="single"/>
        </w:rPr>
        <w:t>96</w:t>
      </w:r>
      <w:r w:rsidRPr="006F3C65">
        <w:rPr>
          <w:rFonts w:ascii="Times New Roman" w:hAnsi="Times New Roman"/>
          <w:szCs w:val="24"/>
          <w:u w:val="single"/>
        </w:rPr>
        <w:t>/</w:t>
      </w:r>
      <w:r w:rsidRPr="006F3C65" w:rsidR="00B6072B">
        <w:rPr>
          <w:rFonts w:ascii="Times New Roman" w:hAnsi="Times New Roman"/>
          <w:szCs w:val="24"/>
          <w:u w:val="single"/>
        </w:rPr>
        <w:t>I</w:t>
      </w:r>
      <w:r w:rsidRPr="006F3C65">
        <w:rPr>
          <w:rFonts w:ascii="Times New Roman" w:hAnsi="Times New Roman"/>
          <w:szCs w:val="24"/>
          <w:u w:val="single"/>
        </w:rPr>
        <w:t>I (</w:t>
      </w:r>
      <w:r w:rsidRPr="006F3C65" w:rsidR="00896966">
        <w:rPr>
          <w:rFonts w:ascii="Times New Roman" w:hAnsi="Times New Roman"/>
          <w:szCs w:val="24"/>
          <w:u w:val="single"/>
        </w:rPr>
        <w:t xml:space="preserve">ulična </w:t>
      </w:r>
      <w:r w:rsidRPr="006F3C65">
        <w:rPr>
          <w:rFonts w:ascii="Times New Roman" w:hAnsi="Times New Roman"/>
          <w:szCs w:val="24"/>
          <w:u w:val="single"/>
        </w:rPr>
        <w:t>zgrada).</w:t>
      </w:r>
    </w:p>
    <w:p w:rsidRPr="006F3C65" w:rsidR="00924C32" w:rsidP="00924C32" w:rsidRDefault="00924C32">
      <w:pPr>
        <w:jc w:val="both"/>
        <w:rPr>
          <w:rFonts w:ascii="Times New Roman" w:hAnsi="Times New Roman"/>
          <w:szCs w:val="24"/>
        </w:rPr>
      </w:pPr>
    </w:p>
    <w:p w:rsidRPr="006F3C65" w:rsidR="00924C32" w:rsidP="00170F4E" w:rsidRDefault="00924C32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 w:rsidRPr="006F3C65">
        <w:rPr>
          <w:rFonts w:ascii="Times New Roman" w:hAns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Pr="006F3C65" w:rsidR="00B83880">
        <w:rPr>
          <w:rFonts w:ascii="Times New Roman" w:hAnsi="Times New Roman"/>
          <w:szCs w:val="24"/>
        </w:rPr>
        <w:t>9:40</w:t>
      </w:r>
      <w:r w:rsidRPr="006F3C65" w:rsidR="00896966">
        <w:rPr>
          <w:rFonts w:ascii="Times New Roman" w:hAnsi="Times New Roman"/>
          <w:szCs w:val="24"/>
        </w:rPr>
        <w:t xml:space="preserve"> </w:t>
      </w:r>
      <w:r w:rsidRPr="006F3C65">
        <w:rPr>
          <w:rFonts w:ascii="Times New Roman" w:hAnsi="Times New Roman"/>
          <w:szCs w:val="24"/>
        </w:rPr>
        <w:t>sati.</w:t>
      </w:r>
    </w:p>
    <w:p w:rsidRPr="006F3C65" w:rsidR="00057471" w:rsidP="00057471" w:rsidRDefault="00057471">
      <w:pPr>
        <w:jc w:val="both"/>
        <w:rPr>
          <w:rFonts w:ascii="Times New Roman" w:hAnsi="Times New Roman"/>
          <w:szCs w:val="24"/>
        </w:rPr>
      </w:pPr>
    </w:p>
    <w:p w:rsidRPr="006F3C65" w:rsidR="00170F4E" w:rsidP="00CE15EB" w:rsidRDefault="00057471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 w:rsidRPr="006F3C65">
        <w:rPr>
          <w:rFonts w:ascii="Times New Roman" w:hAnsi="Times New Roman"/>
          <w:szCs w:val="24"/>
        </w:rPr>
        <w:t xml:space="preserve">Ovo Rješenje dostavlja se Republici Hrvatskoj, Ministarstvu unutarnjih poslova, Policijskoj upravi Zagrebačkoj, radi upisa provedbe zabilježbe otvaranja stečajnog postupka nad dužnikom RAAFOURTY d.d., Zagreb, Vlaška 79, </w:t>
      </w:r>
      <w:r w:rsidRPr="006F3C65">
        <w:rPr>
          <w:rFonts w:ascii="Times New Roman" w:hAnsi="Times New Roman"/>
          <w:szCs w:val="24"/>
          <w:lang w:val="pt-BR"/>
        </w:rPr>
        <w:t>OIB: 17742557834,</w:t>
      </w:r>
      <w:r w:rsidRPr="006F3C65">
        <w:rPr>
          <w:rFonts w:ascii="Times New Roman" w:hAnsi="Times New Roman"/>
          <w:szCs w:val="24"/>
        </w:rPr>
        <w:t xml:space="preserve"> na imovini - pokretninama kako slijedi</w:t>
      </w:r>
      <w:r w:rsidRPr="006F3C65" w:rsidR="00E36F02">
        <w:rPr>
          <w:rFonts w:ascii="Times New Roman" w:hAnsi="Times New Roman"/>
          <w:szCs w:val="24"/>
        </w:rPr>
        <w:t>:</w:t>
      </w:r>
    </w:p>
    <w:p w:rsidRPr="006F3C65" w:rsidR="00E36F02" w:rsidP="00E36F02" w:rsidRDefault="00E36F02">
      <w:pPr>
        <w:pStyle w:val="Odlomakpopisa"/>
        <w:rPr>
          <w:rFonts w:ascii="Times New Roman" w:hAnsi="Times New Roman"/>
          <w:szCs w:val="24"/>
        </w:rPr>
      </w:pPr>
    </w:p>
    <w:p w:rsidRPr="006F3C65" w:rsidR="00E36F02" w:rsidP="00516D9E" w:rsidRDefault="00E36F02">
      <w:pPr>
        <w:ind w:left="1413" w:hanging="345"/>
        <w:jc w:val="both"/>
        <w:rPr>
          <w:szCs w:val="24"/>
        </w:rPr>
      </w:pPr>
      <w:r w:rsidRPr="006F3C65">
        <w:rPr>
          <w:szCs w:val="24"/>
        </w:rPr>
        <w:t>-</w:t>
      </w:r>
      <w:r w:rsidRPr="006F3C65">
        <w:rPr>
          <w:szCs w:val="24"/>
        </w:rPr>
        <w:tab/>
      </w:r>
      <w:r w:rsidRPr="006F3C65">
        <w:rPr>
          <w:rFonts w:ascii="Times New Roman" w:hAnsi="Times New Roman"/>
        </w:rPr>
        <w:t>M1, marka AUDI 3.2 V</w:t>
      </w:r>
      <w:r w:rsidRPr="006F3C65" w:rsidR="00516D9E">
        <w:rPr>
          <w:rFonts w:ascii="Times New Roman" w:hAnsi="Times New Roman"/>
        </w:rPr>
        <w:t>6</w:t>
      </w:r>
      <w:r w:rsidRPr="006F3C65">
        <w:rPr>
          <w:rFonts w:ascii="Times New Roman" w:hAnsi="Times New Roman"/>
        </w:rPr>
        <w:t xml:space="preserve"> FSI QUATTRO, godina proizvodnje 2008</w:t>
      </w:r>
      <w:r w:rsidRPr="006F3C65" w:rsidR="00516D9E">
        <w:rPr>
          <w:rFonts w:ascii="Times New Roman" w:hAnsi="Times New Roman"/>
        </w:rPr>
        <w:t>.</w:t>
      </w:r>
      <w:r w:rsidRPr="006F3C65">
        <w:rPr>
          <w:rFonts w:ascii="Times New Roman" w:hAnsi="Times New Roman"/>
        </w:rPr>
        <w:t>, broj šasije WAUZZZ4E96N005326, reg. oznake ZA020AA</w:t>
      </w:r>
      <w:r w:rsidRPr="006F3C65" w:rsidR="00516D9E">
        <w:rPr>
          <w:szCs w:val="24"/>
        </w:rPr>
        <w:t>;</w:t>
      </w:r>
    </w:p>
    <w:p w:rsidRPr="006F3C65" w:rsidR="00E36F02" w:rsidP="00F2597C" w:rsidRDefault="00E36F02">
      <w:pPr>
        <w:ind w:left="1413" w:hanging="345"/>
        <w:jc w:val="both"/>
        <w:rPr>
          <w:rFonts w:ascii="Times New Roman" w:hAnsi="Times New Roman"/>
        </w:rPr>
      </w:pPr>
      <w:r w:rsidRPr="006F3C65">
        <w:rPr>
          <w:szCs w:val="24"/>
        </w:rPr>
        <w:t>-</w:t>
      </w:r>
      <w:r w:rsidRPr="006F3C65">
        <w:rPr>
          <w:szCs w:val="24"/>
        </w:rPr>
        <w:tab/>
      </w:r>
      <w:r w:rsidRPr="006F3C65">
        <w:rPr>
          <w:rFonts w:ascii="Times New Roman" w:hAnsi="Times New Roman"/>
        </w:rPr>
        <w:t>M1, marka LAND ROVER 2.0 D TURBO, godina proizvodnje 1998. broj šasije SALLNAAB8XA643053, reg. oznake ZG6505FZ</w:t>
      </w:r>
    </w:p>
    <w:p w:rsidRPr="006F3C65" w:rsidR="00057471" w:rsidP="00F2597C" w:rsidRDefault="00E36F02">
      <w:pPr>
        <w:ind w:left="1413" w:hanging="345"/>
        <w:jc w:val="both"/>
        <w:rPr>
          <w:rFonts w:ascii="Times New Roman" w:hAnsi="Times New Roman"/>
        </w:rPr>
      </w:pPr>
      <w:r w:rsidRPr="006F3C65">
        <w:rPr>
          <w:rFonts w:ascii="Times New Roman" w:hAnsi="Times New Roman"/>
        </w:rPr>
        <w:t>-</w:t>
      </w:r>
      <w:r w:rsidRPr="006F3C65">
        <w:rPr>
          <w:rFonts w:ascii="Times New Roman" w:hAnsi="Times New Roman"/>
        </w:rPr>
        <w:tab/>
        <w:t>M1, marka MINI 1.5 RECE EDITION, godina proizvodnje 2015, broj šasije WMWXM5107G2A66719, reg. oznake ZG020RA</w:t>
      </w:r>
    </w:p>
    <w:p w:rsidRPr="006F3C65" w:rsidR="00E36F02" w:rsidP="004C2B5B" w:rsidRDefault="00E36F02">
      <w:pPr>
        <w:rPr>
          <w:rFonts w:ascii="Times New Roman" w:hAnsi="Times New Roman"/>
          <w:szCs w:val="24"/>
        </w:rPr>
      </w:pPr>
    </w:p>
    <w:p w:rsidRPr="006F3C65" w:rsidR="002B4BF8" w:rsidP="00057471" w:rsidRDefault="002B4BF8">
      <w:pPr>
        <w:jc w:val="both"/>
        <w:rPr>
          <w:rFonts w:ascii="Times New Roman" w:hAnsi="Times New Roman"/>
        </w:rPr>
      </w:pPr>
    </w:p>
    <w:p w:rsidRPr="006F3C65" w:rsidR="009F76D4" w:rsidP="007A31D1" w:rsidRDefault="009F76D4">
      <w:pPr>
        <w:tabs>
          <w:tab w:val="left" w:pos="720"/>
          <w:tab w:val="left" w:pos="1440"/>
          <w:tab w:val="left" w:pos="2869"/>
        </w:tabs>
        <w:jc w:val="center"/>
        <w:rPr>
          <w:rFonts w:ascii="Times New Roman" w:hAnsi="Times New Roman"/>
          <w:szCs w:val="24"/>
        </w:rPr>
      </w:pPr>
    </w:p>
    <w:p w:rsidRPr="006F3C65" w:rsidR="00F370A0" w:rsidP="00B83880" w:rsidRDefault="00924C32">
      <w:pPr>
        <w:tabs>
          <w:tab w:val="left" w:pos="720"/>
          <w:tab w:val="left" w:pos="1440"/>
          <w:tab w:val="left" w:pos="2869"/>
        </w:tabs>
        <w:jc w:val="center"/>
        <w:rPr>
          <w:rFonts w:ascii="Times New Roman" w:hAnsi="Times New Roman"/>
          <w:szCs w:val="24"/>
        </w:rPr>
      </w:pPr>
      <w:r w:rsidRPr="006F3C65">
        <w:rPr>
          <w:rFonts w:ascii="Times New Roman" w:hAnsi="Times New Roman"/>
          <w:szCs w:val="24"/>
        </w:rPr>
        <w:t>Obrazloženje</w:t>
      </w:r>
    </w:p>
    <w:p w:rsidRPr="006F3C65" w:rsidR="00B83880" w:rsidP="00B83880" w:rsidRDefault="00B83880">
      <w:pPr>
        <w:tabs>
          <w:tab w:val="left" w:pos="720"/>
          <w:tab w:val="left" w:pos="1440"/>
          <w:tab w:val="left" w:pos="2869"/>
        </w:tabs>
        <w:jc w:val="center"/>
        <w:rPr>
          <w:rFonts w:ascii="Times New Roman" w:hAnsi="Times New Roman"/>
          <w:szCs w:val="24"/>
        </w:rPr>
      </w:pPr>
    </w:p>
    <w:p w:rsidRPr="006F3C65" w:rsidR="00F370A0" w:rsidP="00F370A0" w:rsidRDefault="00F370A0">
      <w:pPr>
        <w:ind w:firstLine="720"/>
        <w:jc w:val="both"/>
        <w:rPr>
          <w:rFonts w:ascii="Times New Roman" w:hAnsi="Times New Roman"/>
          <w:szCs w:val="24"/>
        </w:rPr>
      </w:pPr>
      <w:r w:rsidRPr="006F3C65">
        <w:rPr>
          <w:rFonts w:ascii="Times New Roman" w:hAnsi="Times New Roman"/>
          <w:szCs w:val="24"/>
        </w:rPr>
        <w:t xml:space="preserve">Financijska agencija, Regionalni centar Zagreb, podnijela je ovom sudu prijedlog za otvaranje stečajnog postupka nad dužnikom RAAFOURTY d.d., Zagreb, Vlaška 79, </w:t>
      </w:r>
      <w:r w:rsidRPr="006F3C65">
        <w:rPr>
          <w:rFonts w:ascii="Times New Roman" w:hAnsi="Times New Roman"/>
          <w:szCs w:val="24"/>
          <w:lang w:val="pt-BR"/>
        </w:rPr>
        <w:t>OIB: 17742557834,</w:t>
      </w:r>
      <w:r w:rsidRPr="006F3C65">
        <w:rPr>
          <w:rFonts w:ascii="Times New Roman" w:hAnsi="Times New Roman"/>
          <w:szCs w:val="24"/>
        </w:rPr>
        <w:t xml:space="preserve"> </w:t>
      </w:r>
      <w:r w:rsidRPr="006F3C65">
        <w:rPr>
          <w:rFonts w:ascii="Times New Roman" w:hAnsi="Times New Roman"/>
          <w:szCs w:val="24"/>
          <w:lang w:val="pt-BR"/>
        </w:rPr>
        <w:t xml:space="preserve">na temelju odredbe </w:t>
      </w:r>
      <w:r w:rsidRPr="006F3C65">
        <w:rPr>
          <w:rFonts w:ascii="Times New Roman" w:hAnsi="Times New Roman"/>
          <w:szCs w:val="24"/>
        </w:rPr>
        <w:t>čl. 110. st. 1. Stečajnog zakona („Narodne novine“ broj 71/15 i 104/17, dalje: SZ). U prijedlogu za otvaranje stečajnog postupka se u bitnome navodi kako je na dan 29. listopada 2018. dužnik u Očevidniku redoslijeda osnova za plaćanje imao evidentirane neizvršene osnove za plaćanje u neprekinutom razdoblju od 120 dana, u ukupnom iznosu od 3.713.925,66 kn, te je imao 19 zaposlenika.</w:t>
      </w:r>
    </w:p>
    <w:p w:rsidRPr="006F3C65" w:rsidR="00F87E89" w:rsidP="009B572B" w:rsidRDefault="00F87E89">
      <w:pPr>
        <w:jc w:val="both"/>
        <w:rPr>
          <w:rFonts w:ascii="Times New Roman" w:hAnsi="Times New Roman"/>
        </w:rPr>
      </w:pPr>
    </w:p>
    <w:p w:rsidRPr="006F3C65" w:rsidR="00575F09" w:rsidP="007435E0" w:rsidRDefault="00F87E89">
      <w:pPr>
        <w:ind w:firstLine="708"/>
        <w:jc w:val="both"/>
        <w:rPr>
          <w:rFonts w:ascii="Times New Roman" w:hAnsi="Times New Roman"/>
          <w:szCs w:val="24"/>
        </w:rPr>
      </w:pPr>
      <w:r w:rsidRPr="006F3C65">
        <w:rPr>
          <w:rFonts w:ascii="Times New Roman" w:hAns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 w:rsidRPr="006F3C65" w:rsidR="0045315D">
        <w:rPr>
          <w:rFonts w:ascii="Times New Roman" w:hAnsi="Times New Roman"/>
          <w:szCs w:val="24"/>
        </w:rPr>
        <w:t>Primjenom navedene odredbe prethodni je postupak pokrenut rješenjem ovog suda od</w:t>
      </w:r>
      <w:r w:rsidRPr="006F3C65" w:rsidR="00575F09">
        <w:rPr>
          <w:rFonts w:ascii="Times New Roman" w:hAnsi="Times New Roman"/>
          <w:szCs w:val="24"/>
        </w:rPr>
        <w:t xml:space="preserve"> 5. studenog 2018</w:t>
      </w:r>
      <w:r w:rsidRPr="006F3C65" w:rsidR="0045315D">
        <w:rPr>
          <w:rFonts w:ascii="Times New Roman" w:hAnsi="Times New Roman"/>
          <w:szCs w:val="24"/>
        </w:rPr>
        <w:t xml:space="preserve">. </w:t>
      </w:r>
      <w:r w:rsidRPr="006F3C65" w:rsidR="00575F09">
        <w:rPr>
          <w:rFonts w:ascii="Times New Roman" w:hAnsi="Times New Roman"/>
          <w:szCs w:val="24"/>
        </w:rPr>
        <w:t xml:space="preserve">radi utvrđivanja pretpostavki za otvaranje stečajnoga postupka te je, primjenom odredbe čl. 11. st. 3. SZ-a pribavio podatke iz kojih proizlazi da je dužnik vlasnik nekretnina upisanih </w:t>
      </w:r>
      <w:r w:rsidRPr="006F3C65" w:rsidR="00575F09">
        <w:rPr>
          <w:rFonts w:ascii="Times New Roman" w:hAnsi="Times New Roman"/>
        </w:rPr>
        <w:t xml:space="preserve">u </w:t>
      </w:r>
      <w:proofErr w:type="spellStart"/>
      <w:r w:rsidRPr="006F3C65" w:rsidR="00575F09">
        <w:rPr>
          <w:rFonts w:ascii="Times New Roman" w:hAnsi="Times New Roman"/>
        </w:rPr>
        <w:t>zk</w:t>
      </w:r>
      <w:proofErr w:type="spellEnd"/>
      <w:r w:rsidRPr="006F3C65" w:rsidR="00575F09">
        <w:rPr>
          <w:rFonts w:ascii="Times New Roman" w:hAnsi="Times New Roman"/>
        </w:rPr>
        <w:t xml:space="preserve">. ul. 51, 106, 231, 398 i 855 Gornji Hrastovac, </w:t>
      </w:r>
      <w:proofErr w:type="spellStart"/>
      <w:r w:rsidRPr="006F3C65" w:rsidR="00575F09">
        <w:rPr>
          <w:rFonts w:ascii="Times New Roman" w:hAnsi="Times New Roman"/>
        </w:rPr>
        <w:t>zk</w:t>
      </w:r>
      <w:proofErr w:type="spellEnd"/>
      <w:r w:rsidRPr="006F3C65" w:rsidR="00575F09">
        <w:rPr>
          <w:rFonts w:ascii="Times New Roman" w:hAnsi="Times New Roman"/>
        </w:rPr>
        <w:t xml:space="preserve">. odjel Hrvatska Kostajnica, zatim </w:t>
      </w:r>
      <w:proofErr w:type="spellStart"/>
      <w:r w:rsidRPr="006F3C65" w:rsidR="00575F09">
        <w:rPr>
          <w:rFonts w:ascii="Times New Roman" w:hAnsi="Times New Roman"/>
        </w:rPr>
        <w:t>zk</w:t>
      </w:r>
      <w:proofErr w:type="spellEnd"/>
      <w:r w:rsidRPr="006F3C65" w:rsidR="00575F09">
        <w:rPr>
          <w:rFonts w:ascii="Times New Roman" w:hAnsi="Times New Roman"/>
        </w:rPr>
        <w:t xml:space="preserve">. ul. 596, 599, </w:t>
      </w:r>
      <w:proofErr w:type="spellStart"/>
      <w:r w:rsidRPr="006F3C65" w:rsidR="00575F09">
        <w:rPr>
          <w:rFonts w:ascii="Times New Roman" w:hAnsi="Times New Roman"/>
        </w:rPr>
        <w:t>Meminska</w:t>
      </w:r>
      <w:proofErr w:type="spellEnd"/>
      <w:r w:rsidRPr="006F3C65" w:rsidR="00575F09">
        <w:rPr>
          <w:rFonts w:ascii="Times New Roman" w:hAnsi="Times New Roman"/>
        </w:rPr>
        <w:t xml:space="preserve"> </w:t>
      </w:r>
      <w:proofErr w:type="spellStart"/>
      <w:r w:rsidRPr="006F3C65" w:rsidR="00575F09">
        <w:rPr>
          <w:rFonts w:ascii="Times New Roman" w:hAnsi="Times New Roman"/>
        </w:rPr>
        <w:t>zk</w:t>
      </w:r>
      <w:proofErr w:type="spellEnd"/>
      <w:r w:rsidRPr="006F3C65" w:rsidR="00575F09">
        <w:rPr>
          <w:rFonts w:ascii="Times New Roman" w:hAnsi="Times New Roman"/>
        </w:rPr>
        <w:t xml:space="preserve">. odjel Hrvatska Kostajnica, </w:t>
      </w:r>
      <w:proofErr w:type="spellStart"/>
      <w:r w:rsidRPr="006F3C65" w:rsidR="00575F09">
        <w:rPr>
          <w:rFonts w:ascii="Times New Roman" w:hAnsi="Times New Roman"/>
        </w:rPr>
        <w:t>zk</w:t>
      </w:r>
      <w:proofErr w:type="spellEnd"/>
      <w:r w:rsidRPr="006F3C65" w:rsidR="00575F09">
        <w:rPr>
          <w:rFonts w:ascii="Times New Roman" w:hAnsi="Times New Roman"/>
        </w:rPr>
        <w:t xml:space="preserve">. ul. 53, 89, 157, </w:t>
      </w:r>
      <w:proofErr w:type="spellStart"/>
      <w:r w:rsidRPr="006F3C65" w:rsidR="00575F09">
        <w:rPr>
          <w:rFonts w:ascii="Times New Roman" w:hAnsi="Times New Roman"/>
        </w:rPr>
        <w:t>Mračaj</w:t>
      </w:r>
      <w:proofErr w:type="spellEnd"/>
      <w:r w:rsidRPr="006F3C65" w:rsidR="00575F09">
        <w:rPr>
          <w:rFonts w:ascii="Times New Roman" w:hAnsi="Times New Roman"/>
        </w:rPr>
        <w:t xml:space="preserve">, </w:t>
      </w:r>
      <w:proofErr w:type="spellStart"/>
      <w:r w:rsidRPr="006F3C65" w:rsidR="00575F09">
        <w:rPr>
          <w:rFonts w:ascii="Times New Roman" w:hAnsi="Times New Roman"/>
        </w:rPr>
        <w:t>zk</w:t>
      </w:r>
      <w:proofErr w:type="spellEnd"/>
      <w:r w:rsidRPr="006F3C65" w:rsidR="00575F09">
        <w:rPr>
          <w:rFonts w:ascii="Times New Roman" w:hAnsi="Times New Roman"/>
        </w:rPr>
        <w:t xml:space="preserve">. odjel Hrvatska Kostajnica, </w:t>
      </w:r>
      <w:proofErr w:type="spellStart"/>
      <w:r w:rsidRPr="006F3C65" w:rsidR="00575F09">
        <w:rPr>
          <w:rFonts w:ascii="Times New Roman" w:hAnsi="Times New Roman"/>
        </w:rPr>
        <w:t>zk</w:t>
      </w:r>
      <w:proofErr w:type="spellEnd"/>
      <w:r w:rsidRPr="006F3C65" w:rsidR="00575F09">
        <w:rPr>
          <w:rFonts w:ascii="Times New Roman" w:hAnsi="Times New Roman"/>
        </w:rPr>
        <w:t xml:space="preserve">. ul. 292,293,355, Selište </w:t>
      </w:r>
      <w:proofErr w:type="spellStart"/>
      <w:r w:rsidRPr="006F3C65" w:rsidR="00575F09">
        <w:rPr>
          <w:rFonts w:ascii="Times New Roman" w:hAnsi="Times New Roman"/>
        </w:rPr>
        <w:t>zk</w:t>
      </w:r>
      <w:proofErr w:type="spellEnd"/>
      <w:r w:rsidRPr="006F3C65" w:rsidR="00575F09">
        <w:rPr>
          <w:rFonts w:ascii="Times New Roman" w:hAnsi="Times New Roman"/>
        </w:rPr>
        <w:t xml:space="preserve">. odjel Hrvatska Kostajnica , </w:t>
      </w:r>
      <w:proofErr w:type="spellStart"/>
      <w:r w:rsidRPr="006F3C65" w:rsidR="00575F09">
        <w:rPr>
          <w:rFonts w:ascii="Times New Roman" w:hAnsi="Times New Roman"/>
        </w:rPr>
        <w:t>zk</w:t>
      </w:r>
      <w:proofErr w:type="spellEnd"/>
      <w:r w:rsidRPr="006F3C65" w:rsidR="00575F09">
        <w:rPr>
          <w:rFonts w:ascii="Times New Roman" w:hAnsi="Times New Roman"/>
        </w:rPr>
        <w:t xml:space="preserve">. ul. 764, 884, </w:t>
      </w:r>
      <w:proofErr w:type="spellStart"/>
      <w:r w:rsidRPr="006F3C65" w:rsidR="00575F09">
        <w:rPr>
          <w:rFonts w:ascii="Times New Roman" w:hAnsi="Times New Roman"/>
        </w:rPr>
        <w:t>Slabinja</w:t>
      </w:r>
      <w:proofErr w:type="spellEnd"/>
      <w:r w:rsidRPr="006F3C65" w:rsidR="00575F09">
        <w:rPr>
          <w:rFonts w:ascii="Times New Roman" w:hAnsi="Times New Roman"/>
        </w:rPr>
        <w:t xml:space="preserve">, </w:t>
      </w:r>
      <w:proofErr w:type="spellStart"/>
      <w:r w:rsidRPr="006F3C65" w:rsidR="00575F09">
        <w:rPr>
          <w:rFonts w:ascii="Times New Roman" w:hAnsi="Times New Roman"/>
        </w:rPr>
        <w:t>zk</w:t>
      </w:r>
      <w:proofErr w:type="spellEnd"/>
      <w:r w:rsidRPr="006F3C65" w:rsidR="00575F09">
        <w:rPr>
          <w:rFonts w:ascii="Times New Roman" w:hAnsi="Times New Roman"/>
        </w:rPr>
        <w:t xml:space="preserve">. odjel Hrvatska Kostajnica , </w:t>
      </w:r>
      <w:proofErr w:type="spellStart"/>
      <w:r w:rsidRPr="006F3C65" w:rsidR="00575F09">
        <w:rPr>
          <w:rFonts w:ascii="Times New Roman" w:hAnsi="Times New Roman"/>
        </w:rPr>
        <w:t>zk</w:t>
      </w:r>
      <w:proofErr w:type="spellEnd"/>
      <w:r w:rsidRPr="006F3C65" w:rsidR="00575F09">
        <w:rPr>
          <w:rFonts w:ascii="Times New Roman" w:hAnsi="Times New Roman"/>
        </w:rPr>
        <w:t xml:space="preserve">. ul. 1762, 1763, Lipik, </w:t>
      </w:r>
      <w:proofErr w:type="spellStart"/>
      <w:r w:rsidRPr="006F3C65" w:rsidR="00575F09">
        <w:rPr>
          <w:rFonts w:ascii="Times New Roman" w:hAnsi="Times New Roman"/>
        </w:rPr>
        <w:t>zk</w:t>
      </w:r>
      <w:proofErr w:type="spellEnd"/>
      <w:r w:rsidRPr="006F3C65" w:rsidR="00575F09">
        <w:rPr>
          <w:rFonts w:ascii="Times New Roman" w:hAnsi="Times New Roman"/>
        </w:rPr>
        <w:t xml:space="preserve">. odjel Pakrac, </w:t>
      </w:r>
      <w:proofErr w:type="spellStart"/>
      <w:r w:rsidRPr="006F3C65" w:rsidR="00575F09">
        <w:rPr>
          <w:rFonts w:ascii="Times New Roman" w:hAnsi="Times New Roman"/>
        </w:rPr>
        <w:t>zk</w:t>
      </w:r>
      <w:proofErr w:type="spellEnd"/>
      <w:r w:rsidRPr="006F3C65" w:rsidR="00575F09">
        <w:rPr>
          <w:rFonts w:ascii="Times New Roman" w:hAnsi="Times New Roman"/>
        </w:rPr>
        <w:t xml:space="preserve">. ul. 463, 223 Kostreši </w:t>
      </w:r>
      <w:proofErr w:type="spellStart"/>
      <w:r w:rsidRPr="006F3C65" w:rsidR="00575F09">
        <w:rPr>
          <w:rFonts w:ascii="Times New Roman" w:hAnsi="Times New Roman"/>
        </w:rPr>
        <w:t>Šaški</w:t>
      </w:r>
      <w:proofErr w:type="spellEnd"/>
      <w:r w:rsidRPr="006F3C65" w:rsidR="00575F09">
        <w:rPr>
          <w:rFonts w:ascii="Times New Roman" w:hAnsi="Times New Roman"/>
        </w:rPr>
        <w:t xml:space="preserve"> </w:t>
      </w:r>
      <w:proofErr w:type="spellStart"/>
      <w:r w:rsidRPr="006F3C65" w:rsidR="00575F09">
        <w:rPr>
          <w:rFonts w:ascii="Times New Roman" w:hAnsi="Times New Roman"/>
        </w:rPr>
        <w:t>zk</w:t>
      </w:r>
      <w:proofErr w:type="spellEnd"/>
      <w:r w:rsidRPr="006F3C65" w:rsidR="00575F09">
        <w:rPr>
          <w:rFonts w:ascii="Times New Roman" w:hAnsi="Times New Roman"/>
        </w:rPr>
        <w:t xml:space="preserve">. odjel Sisak i </w:t>
      </w:r>
      <w:proofErr w:type="spellStart"/>
      <w:r w:rsidRPr="006F3C65" w:rsidR="00575F09">
        <w:rPr>
          <w:rFonts w:ascii="Times New Roman" w:hAnsi="Times New Roman"/>
        </w:rPr>
        <w:t>zk</w:t>
      </w:r>
      <w:proofErr w:type="spellEnd"/>
      <w:r w:rsidRPr="006F3C65" w:rsidR="00575F09">
        <w:rPr>
          <w:rFonts w:ascii="Times New Roman" w:hAnsi="Times New Roman"/>
        </w:rPr>
        <w:t xml:space="preserve">. ul. 2302, Vrgorac, </w:t>
      </w:r>
      <w:proofErr w:type="spellStart"/>
      <w:r w:rsidRPr="006F3C65" w:rsidR="00575F09">
        <w:rPr>
          <w:rFonts w:ascii="Times New Roman" w:hAnsi="Times New Roman"/>
        </w:rPr>
        <w:t>zk</w:t>
      </w:r>
      <w:proofErr w:type="spellEnd"/>
      <w:r w:rsidRPr="006F3C65" w:rsidR="00575F09">
        <w:rPr>
          <w:rFonts w:ascii="Times New Roman" w:hAnsi="Times New Roman"/>
        </w:rPr>
        <w:t>. odjel Metković</w:t>
      </w:r>
      <w:r w:rsidRPr="006F3C65" w:rsidR="00575F09">
        <w:rPr>
          <w:rFonts w:ascii="Times New Roman" w:hAnsi="Times New Roman"/>
          <w:szCs w:val="24"/>
        </w:rPr>
        <w:t xml:space="preserve"> (list 9-10 spisa), kao i Uvjerenje Stanice za tehnički pregled vozila, Centar za vozila Hrvatske d.d.  od 6. prosinca 2018., iz kojeg proizlazi da je dužnik prema službenoj evidenciji registracije cestovnih vozila evidentiran kao </w:t>
      </w:r>
      <w:r w:rsidRPr="006F3C65" w:rsidR="00575F09">
        <w:rPr>
          <w:rFonts w:ascii="Times New Roman" w:hAnsi="Times New Roman"/>
        </w:rPr>
        <w:t>vlasnik vozila M1, marka AUDI 3.2 VF FSI QUATTRO, godina proizvodnje 2008, broj šasije WAUZZZ4E96N005326, reg. oznake ZA020AA, M1, marka LAND ROVER 2.0 D TURBO, godina proizvodnje 1998. broj šasije SALLNAAB8XA643053, reg. oznake ZG6505FZ, M1, marka MINI 1.5 RECE EDITION, godina proizvodnje 2015, broj šasije WMWXM5107G2A66719, reg. oznake ZG020RA</w:t>
      </w:r>
      <w:r w:rsidRPr="006F3C65" w:rsidR="00575F09">
        <w:rPr>
          <w:rFonts w:ascii="Times New Roman" w:hAnsi="Times New Roman"/>
          <w:szCs w:val="24"/>
        </w:rPr>
        <w:t xml:space="preserve"> (list 17. spisa).</w:t>
      </w:r>
      <w:r w:rsidRPr="006F3C65" w:rsidR="007435E0">
        <w:rPr>
          <w:rFonts w:ascii="Times New Roman" w:hAnsi="Times New Roman"/>
          <w:szCs w:val="24"/>
        </w:rPr>
        <w:t xml:space="preserve"> </w:t>
      </w:r>
      <w:r w:rsidRPr="006F3C65" w:rsidR="00575F09">
        <w:rPr>
          <w:rFonts w:ascii="Times New Roman" w:hAnsi="Times New Roman"/>
          <w:szCs w:val="24"/>
        </w:rPr>
        <w:t xml:space="preserve">Osim toga na ročištu radi </w:t>
      </w:r>
      <w:r w:rsidRPr="006F3C65" w:rsidR="00575F09">
        <w:rPr>
          <w:rFonts w:ascii="Times New Roman" w:hAnsi="Times New Roman"/>
        </w:rPr>
        <w:t xml:space="preserve">rasprave o pretpostavkama za otvaranje stečajnog postupka 6. lipnja 2019. zastupnik po zakonu dužnika je potvrdio da </w:t>
      </w:r>
      <w:r w:rsidRPr="006F3C65" w:rsidR="007435E0">
        <w:rPr>
          <w:rFonts w:ascii="Times New Roman" w:hAnsi="Times New Roman"/>
        </w:rPr>
        <w:t>da je dužnik vlasnik prethodno navedenih vozila i nekretnina.</w:t>
      </w:r>
    </w:p>
    <w:p w:rsidRPr="006F3C65" w:rsidR="00980E2D" w:rsidP="00980E2D" w:rsidRDefault="00980E2D">
      <w:pPr>
        <w:jc w:val="both"/>
        <w:rPr>
          <w:rFonts w:ascii="Times New Roman" w:hAnsi="Times New Roman"/>
        </w:rPr>
      </w:pPr>
    </w:p>
    <w:p w:rsidRPr="006F3C65" w:rsidR="00C376AE" w:rsidP="00C376AE" w:rsidRDefault="00C376AE">
      <w:pPr>
        <w:ind w:firstLine="709"/>
        <w:jc w:val="both"/>
        <w:rPr>
          <w:rFonts w:ascii="Times New Roman" w:hAnsi="Times New Roman"/>
          <w:szCs w:val="24"/>
        </w:rPr>
      </w:pPr>
      <w:r w:rsidRPr="006F3C65">
        <w:rPr>
          <w:rFonts w:ascii="Times New Roman" w:hAnsi="Times New Roman"/>
          <w:szCs w:val="24"/>
        </w:rPr>
        <w:lastRenderedPageBreak/>
        <w:t xml:space="preserve">Odredbom čl. 5. st. 1. SZ-a, propisano je, da se stečajni postupak može otvoriti ako sud utvrdi postojanje stečajnog razloga, te stavkom 2. citiranog članka da su stečajni razlozi nesposobnost za plaćanje i prezaduženost. </w:t>
      </w:r>
    </w:p>
    <w:p w:rsidRPr="006F3C65" w:rsidR="00344BE5" w:rsidP="00344BE5" w:rsidRDefault="00344BE5">
      <w:pPr>
        <w:ind w:firstLine="709"/>
        <w:jc w:val="both"/>
        <w:rPr>
          <w:rFonts w:ascii="Times New Roman" w:hAnsi="Times New Roman"/>
          <w:szCs w:val="24"/>
        </w:rPr>
      </w:pPr>
    </w:p>
    <w:p w:rsidRPr="006F3C65" w:rsidR="00344BE5" w:rsidP="00344BE5" w:rsidRDefault="00344BE5">
      <w:pPr>
        <w:ind w:firstLine="709"/>
        <w:jc w:val="both"/>
        <w:rPr>
          <w:rFonts w:ascii="Times New Roman" w:hAnsi="Times New Roman"/>
          <w:szCs w:val="24"/>
        </w:rPr>
      </w:pPr>
      <w:r w:rsidRPr="006F3C65">
        <w:rPr>
          <w:rFonts w:ascii="Times New Roman" w:hAnsi="Times New Roman"/>
          <w:szCs w:val="24"/>
        </w:rPr>
        <w:t>Odredbom čl.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</w:t>
      </w:r>
    </w:p>
    <w:p w:rsidRPr="006F3C65" w:rsidR="00C376AE" w:rsidP="00C376AE" w:rsidRDefault="00C376AE">
      <w:pPr>
        <w:ind w:firstLine="709"/>
        <w:jc w:val="both"/>
        <w:rPr>
          <w:rFonts w:ascii="Times New Roman" w:hAnsi="Times New Roman"/>
          <w:szCs w:val="24"/>
        </w:rPr>
      </w:pPr>
    </w:p>
    <w:p w:rsidRPr="006F3C65" w:rsidR="00D666D1" w:rsidP="00D977CC" w:rsidRDefault="00D977CC">
      <w:pPr>
        <w:ind w:firstLine="709"/>
        <w:jc w:val="both"/>
        <w:rPr>
          <w:rFonts w:ascii="Times New Roman" w:hAnsi="Times New Roman"/>
          <w:szCs w:val="24"/>
        </w:rPr>
      </w:pPr>
      <w:r w:rsidRPr="006F3C65">
        <w:rPr>
          <w:rFonts w:ascii="Times New Roman" w:hAnsi="Times New Roman"/>
          <w:szCs w:val="24"/>
        </w:rPr>
        <w:t xml:space="preserve">Uvidom u podnesak Financijske agencije od 8. studenog 2018. sud je utvrdio kako je na dan 29. listopada 2018. dužnik u Očevidniku redoslijeda osnova za plaćanje imao neizvršene osnove za plaćanje u neprekinutom razdoblju od 120 dana u ukupnom iznosu od 3.713,925,66 kn (list 13. spisa), a provjerom po službenoj dužnosti na dan 10. rujna 2019. utvrđeno je daje dužnik na dan otvaranja ovog stečajnog postupka u Očevidniku redoslijeda osnova za plaćanje imao neizvršene osnove za plaćanje u neprekinutom razdoblju od duljem od </w:t>
      </w:r>
      <w:r w:rsidRPr="006F3C65" w:rsidR="00D666D1">
        <w:rPr>
          <w:rFonts w:ascii="Times New Roman" w:hAnsi="Times New Roman"/>
          <w:szCs w:val="24"/>
        </w:rPr>
        <w:t>60</w:t>
      </w:r>
      <w:r w:rsidRPr="006F3C65">
        <w:rPr>
          <w:rFonts w:ascii="Times New Roman" w:hAnsi="Times New Roman"/>
          <w:szCs w:val="24"/>
        </w:rPr>
        <w:t xml:space="preserve"> dana u ukupnom iznosu od 5.180.687,63 kn. Shodno tome, utvrđeno je da je kod dužnika nesporno ostvaren stečajni razlog nesposobnosti za plaćanje, odnosno da je ostvaren razlog za otvaranje ovog stečajnog postupka. </w:t>
      </w:r>
    </w:p>
    <w:p w:rsidRPr="006F3C65" w:rsidR="00FE04D5" w:rsidP="00FE04D5" w:rsidRDefault="00FE04D5">
      <w:pPr>
        <w:ind w:firstLine="709"/>
        <w:jc w:val="both"/>
        <w:rPr>
          <w:rFonts w:ascii="Times New Roman" w:hAnsi="Times New Roman"/>
          <w:szCs w:val="24"/>
        </w:rPr>
      </w:pPr>
    </w:p>
    <w:p w:rsidRPr="006F3C65" w:rsidR="00C376AE" w:rsidP="00FE04D5" w:rsidRDefault="00FE04D5">
      <w:pPr>
        <w:ind w:firstLine="709"/>
        <w:jc w:val="both"/>
        <w:rPr>
          <w:rFonts w:ascii="Times New Roman" w:hAnsi="Times New Roman"/>
          <w:szCs w:val="24"/>
        </w:rPr>
      </w:pPr>
      <w:r w:rsidRPr="006F3C65">
        <w:rPr>
          <w:rFonts w:ascii="Times New Roman" w:hAnsi="Times New Roman"/>
          <w:szCs w:val="24"/>
        </w:rPr>
        <w:t xml:space="preserve">Slijedom svega, , 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</w:t>
      </w:r>
      <w:proofErr w:type="spellStart"/>
      <w:r w:rsidRPr="006F3C65">
        <w:rPr>
          <w:rFonts w:ascii="Times New Roman" w:hAnsi="Times New Roman"/>
          <w:szCs w:val="24"/>
        </w:rPr>
        <w:t>razlučni</w:t>
      </w:r>
      <w:proofErr w:type="spellEnd"/>
      <w:r w:rsidRPr="006F3C65">
        <w:rPr>
          <w:rFonts w:ascii="Times New Roman" w:hAnsi="Times New Roman"/>
          <w:szCs w:val="24"/>
        </w:rPr>
        <w:t xml:space="preserve"> i izlučni vjerovnici pozvani su na temelju odredbe čl. 129. st. 1. podstavak 5. obavijestiti stečajnog upravitelja o svojim </w:t>
      </w:r>
      <w:proofErr w:type="spellStart"/>
      <w:r w:rsidRPr="006F3C65">
        <w:rPr>
          <w:rFonts w:ascii="Times New Roman" w:hAnsi="Times New Roman"/>
          <w:szCs w:val="24"/>
        </w:rPr>
        <w:t>razlučnim</w:t>
      </w:r>
      <w:proofErr w:type="spellEnd"/>
      <w:r w:rsidRPr="006F3C65">
        <w:rPr>
          <w:rFonts w:ascii="Times New Roman" w:hAnsi="Times New Roman"/>
          <w:szCs w:val="24"/>
        </w:rPr>
        <w:t xml:space="preserve"> i izlučnim pravima te su dužnikovi dužnici pozvani da svoje obveze bez odgode ispunjavaju stečajnom upravitelju za stečajnog dužnika (čl. 129. st. 1. podstavak 6. SZ-a). Nadalje, sud je u skladu sa odredbom čl. 130. SZ-a zakazao ispitno ročište i izvještajno ročište. </w:t>
      </w:r>
      <w:r w:rsidRPr="006F3C65" w:rsidR="00C376AE">
        <w:rPr>
          <w:rFonts w:ascii="Times New Roman" w:hAnsi="Times New Roman"/>
          <w:szCs w:val="24"/>
        </w:rPr>
        <w:t>S obzirom na to d</w:t>
      </w:r>
      <w:r w:rsidRPr="006F3C65" w:rsidR="009B572B">
        <w:rPr>
          <w:rFonts w:ascii="Times New Roman" w:hAnsi="Times New Roman"/>
          <w:szCs w:val="24"/>
        </w:rPr>
        <w:t xml:space="preserve">a je dužnik vlasnik nekretnina </w:t>
      </w:r>
      <w:r w:rsidRPr="006F3C65" w:rsidR="009B572B">
        <w:rPr>
          <w:rFonts w:ascii="Times New Roman" w:hAnsi="Times New Roman"/>
        </w:rPr>
        <w:t xml:space="preserve">navedenih u izreci rješenja, </w:t>
      </w:r>
      <w:r w:rsidRPr="006F3C65" w:rsidR="00C376AE">
        <w:rPr>
          <w:rFonts w:ascii="Times New Roman" w:hAnsi="Times New Roman"/>
          <w:szCs w:val="24"/>
        </w:rPr>
        <w:t>sud je</w:t>
      </w:r>
      <w:r w:rsidRPr="006F3C65">
        <w:rPr>
          <w:rFonts w:ascii="Times New Roman" w:hAnsi="Times New Roman"/>
          <w:szCs w:val="24"/>
        </w:rPr>
        <w:t xml:space="preserve"> primjenom odredbe č</w:t>
      </w:r>
      <w:r w:rsidRPr="006F3C65" w:rsidR="00C376AE">
        <w:rPr>
          <w:rFonts w:ascii="Times New Roman" w:hAnsi="Times New Roman"/>
          <w:szCs w:val="24"/>
        </w:rPr>
        <w:t>l. 131. st. 2. SZ-a riješio kao u točk</w:t>
      </w:r>
      <w:r w:rsidRPr="006F3C65">
        <w:rPr>
          <w:rFonts w:ascii="Times New Roman" w:hAnsi="Times New Roman"/>
          <w:szCs w:val="24"/>
        </w:rPr>
        <w:t xml:space="preserve">ama IX </w:t>
      </w:r>
      <w:r w:rsidRPr="006F3C65" w:rsidR="00C376AE">
        <w:rPr>
          <w:rFonts w:ascii="Times New Roman" w:hAnsi="Times New Roman"/>
          <w:szCs w:val="24"/>
        </w:rPr>
        <w:t>izreke.</w:t>
      </w:r>
    </w:p>
    <w:p w:rsidRPr="006F3C65" w:rsidR="00FD2E40" w:rsidP="00C376AE" w:rsidRDefault="00FD2E40">
      <w:pPr>
        <w:jc w:val="both"/>
        <w:rPr>
          <w:rFonts w:ascii="Times New Roman" w:hAnsi="Times New Roman"/>
          <w:szCs w:val="24"/>
        </w:rPr>
      </w:pPr>
    </w:p>
    <w:p w:rsidRPr="006F3C65" w:rsidR="00924C32" w:rsidP="00B6072B" w:rsidRDefault="00924C32">
      <w:pPr>
        <w:pStyle w:val="Naslov1"/>
        <w:ind w:firstLine="0"/>
        <w:rPr>
          <w:b w:val="false"/>
          <w:szCs w:val="24"/>
        </w:rPr>
      </w:pPr>
      <w:r w:rsidRPr="006F3C65">
        <w:rPr>
          <w:b w:val="false"/>
          <w:szCs w:val="24"/>
        </w:rPr>
        <w:t xml:space="preserve">Zagreb, </w:t>
      </w:r>
      <w:r w:rsidRPr="006F3C65" w:rsidR="00A7029C">
        <w:rPr>
          <w:b w:val="false"/>
          <w:szCs w:val="24"/>
        </w:rPr>
        <w:t>1</w:t>
      </w:r>
      <w:r w:rsidRPr="006F3C65" w:rsidR="00F7063B">
        <w:rPr>
          <w:b w:val="false"/>
          <w:szCs w:val="24"/>
        </w:rPr>
        <w:t xml:space="preserve">0. rujna </w:t>
      </w:r>
      <w:r w:rsidRPr="006F3C65">
        <w:rPr>
          <w:b w:val="false"/>
          <w:szCs w:val="24"/>
        </w:rPr>
        <w:t>201</w:t>
      </w:r>
      <w:r w:rsidRPr="006F3C65" w:rsidR="00A7429F">
        <w:rPr>
          <w:b w:val="false"/>
          <w:szCs w:val="24"/>
        </w:rPr>
        <w:t>9</w:t>
      </w:r>
      <w:r w:rsidRPr="006F3C65" w:rsidR="00384835">
        <w:rPr>
          <w:b w:val="false"/>
          <w:szCs w:val="24"/>
        </w:rPr>
        <w:t>.</w:t>
      </w:r>
    </w:p>
    <w:p w:rsidRPr="006F3C65" w:rsidR="00A7429F" w:rsidP="00384835" w:rsidRDefault="00A7429F">
      <w:pPr>
        <w:ind w:left="4956" w:firstLine="708"/>
        <w:jc w:val="right"/>
        <w:rPr>
          <w:rFonts w:ascii="Times New Roman" w:hAnsi="Times New Roman"/>
          <w:szCs w:val="24"/>
        </w:rPr>
      </w:pPr>
      <w:r w:rsidRPr="006F3C65">
        <w:rPr>
          <w:rFonts w:ascii="Times New Roman" w:hAnsi="Times New Roman"/>
          <w:szCs w:val="24"/>
        </w:rPr>
        <w:t>Sutkinja:</w:t>
      </w:r>
    </w:p>
    <w:p w:rsidRPr="006F3C65" w:rsidR="00924C32" w:rsidP="00384835" w:rsidRDefault="00A7429F">
      <w:pPr>
        <w:ind w:left="4956" w:firstLine="708"/>
        <w:jc w:val="right"/>
        <w:rPr>
          <w:rFonts w:ascii="Times New Roman" w:hAnsi="Times New Roman"/>
          <w:szCs w:val="24"/>
        </w:rPr>
      </w:pPr>
      <w:r w:rsidRPr="006F3C65">
        <w:rPr>
          <w:rFonts w:ascii="Times New Roman" w:hAnsi="Times New Roman"/>
          <w:szCs w:val="24"/>
        </w:rPr>
        <w:t>Maja Praljak</w:t>
      </w:r>
      <w:r w:rsidRPr="006F3C65" w:rsidR="00924C32">
        <w:rPr>
          <w:rFonts w:ascii="Times New Roman" w:hAnsi="Times New Roman"/>
          <w:szCs w:val="24"/>
        </w:rPr>
        <w:t xml:space="preserve">                </w:t>
      </w:r>
    </w:p>
    <w:p w:rsidRPr="006F3C65" w:rsidR="00924C32" w:rsidP="00924C32" w:rsidRDefault="00924C32">
      <w:pPr>
        <w:rPr>
          <w:rFonts w:ascii="Times New Roman" w:hAnsi="Times New Roman"/>
          <w:szCs w:val="24"/>
        </w:rPr>
      </w:pPr>
    </w:p>
    <w:p w:rsidRPr="006F3C65" w:rsidR="00924C32" w:rsidP="00924C32" w:rsidRDefault="00924C32">
      <w:pPr>
        <w:rPr>
          <w:rFonts w:ascii="Times New Roman" w:hAnsi="Times New Roman"/>
          <w:szCs w:val="24"/>
        </w:rPr>
      </w:pPr>
    </w:p>
    <w:p w:rsidRPr="006F3C65" w:rsidR="00924C32" w:rsidP="00924C32" w:rsidRDefault="00924C32">
      <w:pPr>
        <w:rPr>
          <w:rFonts w:ascii="Times New Roman" w:hAnsi="Times New Roman"/>
          <w:szCs w:val="24"/>
        </w:rPr>
      </w:pPr>
      <w:r w:rsidRPr="006F3C65">
        <w:rPr>
          <w:rFonts w:ascii="Times New Roman" w:hAnsi="Times New Roman"/>
          <w:szCs w:val="24"/>
        </w:rPr>
        <w:t>UPUTA O PRAVNOM LIJEKU:</w:t>
      </w:r>
    </w:p>
    <w:p w:rsidRPr="006F3C65" w:rsidR="00924C32" w:rsidP="00924C32" w:rsidRDefault="00924C32">
      <w:pPr>
        <w:jc w:val="both"/>
        <w:rPr>
          <w:rFonts w:ascii="Times New Roman" w:hAnsi="Times New Roman"/>
          <w:szCs w:val="24"/>
        </w:rPr>
      </w:pPr>
      <w:r w:rsidRPr="006F3C65">
        <w:rPr>
          <w:rFonts w:ascii="Times New Roman" w:hAnsi="Times New Roman"/>
          <w:szCs w:val="24"/>
        </w:rPr>
        <w:t>Protiv rješenja o otvaranju stečajnog postupka pravo na žalbu ima osoba ovlaštena za zastupanje dužnika po zakonu od dana nastupanja pravnih posljedica otvaranja stečajnog postupka i dužnik pojedinac, a protiv rješenja o odbijanju prijedloga za otvaranje stečajnog postupka pravo na žalbu ima podnositelj prijedloga. (čl. 128. st. 8. SZ-a).</w:t>
      </w:r>
    </w:p>
    <w:p w:rsidRPr="006F3C65" w:rsidR="00924C32" w:rsidP="00924C32" w:rsidRDefault="00924C32">
      <w:pPr>
        <w:jc w:val="both"/>
        <w:rPr>
          <w:rFonts w:ascii="Times New Roman" w:hAnsi="Times New Roman"/>
          <w:szCs w:val="24"/>
        </w:rPr>
      </w:pPr>
      <w:r w:rsidRPr="006F3C65">
        <w:rPr>
          <w:rFonts w:ascii="Times New Roman" w:hAnsi="Times New Roman"/>
          <w:szCs w:val="24"/>
        </w:rPr>
        <w:t>Žalba se podnosi u roku od 8 dana nakon isteka osmog dana od dana objave pismena na Mrežnoj stranici e-oglasnoj ploči suda.</w:t>
      </w:r>
    </w:p>
    <w:p w:rsidRPr="006F3C65" w:rsidR="00FF717D" w:rsidP="00924C32" w:rsidRDefault="00FF717D">
      <w:pPr>
        <w:rPr>
          <w:rFonts w:ascii="Times New Roman" w:hAnsi="Times New Roman"/>
        </w:rPr>
      </w:pPr>
    </w:p>
    <w:p w:rsidRPr="006F3C65" w:rsidR="00FF717D" w:rsidP="00924C32" w:rsidRDefault="00FF717D">
      <w:pPr>
        <w:rPr>
          <w:rFonts w:ascii="Times New Roman" w:hAnsi="Times New Roman"/>
        </w:rPr>
      </w:pPr>
    </w:p>
    <w:p w:rsidRPr="006F3C65" w:rsidR="002403A5" w:rsidP="00FF717D" w:rsidRDefault="00FF717D">
      <w:pPr>
        <w:rPr>
          <w:rFonts w:ascii="Times New Roman" w:hAnsi="Times New Roman"/>
        </w:rPr>
      </w:pPr>
      <w:r w:rsidRPr="006F3C65">
        <w:rPr>
          <w:rFonts w:ascii="Times New Roman" w:hAnsi="Times New Roman"/>
        </w:rPr>
        <w:t>DNA:</w:t>
      </w:r>
    </w:p>
    <w:p w:rsidRPr="006F3C65" w:rsidR="002403A5" w:rsidP="002403A5" w:rsidRDefault="006F3C65">
      <w:pPr>
        <w:jc w:val="both"/>
        <w:rPr>
          <w:rFonts w:ascii="Times New Roman" w:hAnsi="Times New Roman"/>
          <w:szCs w:val="24"/>
        </w:rPr>
      </w:pPr>
      <w:r w:rsidRPr="006F3C65">
        <w:rPr>
          <w:rFonts w:ascii="Times New Roman" w:hAnsi="Times New Roman"/>
          <w:szCs w:val="24"/>
        </w:rPr>
        <w:t>1.</w:t>
      </w:r>
      <w:r w:rsidRPr="006F3C65" w:rsidR="002403A5">
        <w:rPr>
          <w:rFonts w:ascii="Times New Roman" w:hAnsi="Times New Roman"/>
          <w:szCs w:val="24"/>
        </w:rPr>
        <w:t xml:space="preserve"> FINA</w:t>
      </w:r>
    </w:p>
    <w:p w:rsidRPr="006F3C65" w:rsidR="002403A5" w:rsidP="002403A5" w:rsidRDefault="006F3C65">
      <w:pPr>
        <w:jc w:val="both"/>
        <w:rPr>
          <w:rFonts w:ascii="Times New Roman" w:hAnsi="Times New Roman"/>
          <w:szCs w:val="24"/>
        </w:rPr>
      </w:pPr>
      <w:r w:rsidRPr="006F3C65">
        <w:rPr>
          <w:rFonts w:ascii="Times New Roman" w:hAnsi="Times New Roman"/>
          <w:szCs w:val="24"/>
        </w:rPr>
        <w:t>2</w:t>
      </w:r>
      <w:r w:rsidRPr="006F3C65" w:rsidR="002403A5">
        <w:rPr>
          <w:rFonts w:ascii="Times New Roman" w:hAnsi="Times New Roman"/>
          <w:szCs w:val="24"/>
        </w:rPr>
        <w:t>. dužniku</w:t>
      </w:r>
    </w:p>
    <w:p w:rsidRPr="006F3C65" w:rsidR="002403A5" w:rsidP="002403A5" w:rsidRDefault="006F3C65">
      <w:pPr>
        <w:jc w:val="both"/>
        <w:rPr>
          <w:rFonts w:ascii="Times New Roman" w:hAnsi="Times New Roman"/>
          <w:szCs w:val="24"/>
        </w:rPr>
      </w:pPr>
      <w:r w:rsidRPr="006F3C65">
        <w:rPr>
          <w:rFonts w:ascii="Times New Roman" w:hAnsi="Times New Roman"/>
          <w:szCs w:val="24"/>
        </w:rPr>
        <w:t>3</w:t>
      </w:r>
      <w:r w:rsidRPr="006F3C65" w:rsidR="002403A5">
        <w:rPr>
          <w:rFonts w:ascii="Times New Roman" w:hAnsi="Times New Roman"/>
          <w:szCs w:val="24"/>
        </w:rPr>
        <w:t xml:space="preserve">. direktoru dužnika </w:t>
      </w:r>
    </w:p>
    <w:p w:rsidRPr="006F3C65" w:rsidR="00A7029C" w:rsidP="002403A5" w:rsidRDefault="006F3C65">
      <w:pPr>
        <w:jc w:val="both"/>
        <w:rPr>
          <w:rFonts w:ascii="Times New Roman" w:hAnsi="Times New Roman"/>
          <w:szCs w:val="24"/>
        </w:rPr>
      </w:pPr>
      <w:r w:rsidRPr="006F3C65">
        <w:rPr>
          <w:rFonts w:ascii="Times New Roman" w:hAnsi="Times New Roman"/>
          <w:szCs w:val="24"/>
        </w:rPr>
        <w:t>4</w:t>
      </w:r>
      <w:r w:rsidRPr="006F3C65" w:rsidR="002403A5">
        <w:rPr>
          <w:rFonts w:ascii="Times New Roman" w:hAnsi="Times New Roman"/>
          <w:szCs w:val="24"/>
        </w:rPr>
        <w:t>. stečajnom upravitelju</w:t>
      </w:r>
    </w:p>
    <w:p w:rsidRPr="006F3C65" w:rsidR="00A7029C" w:rsidP="002403A5" w:rsidRDefault="00A7029C">
      <w:pPr>
        <w:jc w:val="both"/>
        <w:rPr>
          <w:rFonts w:ascii="Times New Roman" w:hAnsi="Times New Roman"/>
          <w:szCs w:val="24"/>
        </w:rPr>
      </w:pPr>
      <w:r w:rsidRPr="006F3C65">
        <w:rPr>
          <w:rFonts w:ascii="Times New Roman" w:hAnsi="Times New Roman"/>
          <w:szCs w:val="24"/>
        </w:rPr>
        <w:t>6. ŽDO Zagreb</w:t>
      </w:r>
    </w:p>
    <w:p w:rsidRPr="006F3C65" w:rsidR="002403A5" w:rsidP="002403A5" w:rsidRDefault="00A7029C">
      <w:pPr>
        <w:jc w:val="both"/>
        <w:rPr>
          <w:rFonts w:ascii="Times New Roman" w:hAnsi="Times New Roman"/>
          <w:szCs w:val="24"/>
        </w:rPr>
      </w:pPr>
      <w:r w:rsidRPr="006F3C65">
        <w:rPr>
          <w:rFonts w:ascii="Times New Roman" w:hAnsi="Times New Roman"/>
          <w:szCs w:val="24"/>
        </w:rPr>
        <w:t>7</w:t>
      </w:r>
      <w:r w:rsidRPr="006F3C65" w:rsidR="002403A5">
        <w:rPr>
          <w:rFonts w:ascii="Times New Roman" w:hAnsi="Times New Roman"/>
          <w:szCs w:val="24"/>
        </w:rPr>
        <w:t xml:space="preserve">. Ministarstvo financija, </w:t>
      </w:r>
    </w:p>
    <w:p w:rsidRPr="006F3C65" w:rsidR="002403A5" w:rsidP="002403A5" w:rsidRDefault="00A7029C">
      <w:pPr>
        <w:jc w:val="both"/>
        <w:rPr>
          <w:rFonts w:ascii="Times New Roman" w:hAnsi="Times New Roman"/>
          <w:szCs w:val="24"/>
        </w:rPr>
      </w:pPr>
      <w:r w:rsidRPr="006F3C65">
        <w:rPr>
          <w:rFonts w:ascii="Times New Roman" w:hAnsi="Times New Roman"/>
          <w:szCs w:val="24"/>
        </w:rPr>
        <w:t>8</w:t>
      </w:r>
      <w:r w:rsidRPr="006F3C65" w:rsidR="002403A5">
        <w:rPr>
          <w:rFonts w:ascii="Times New Roman" w:hAnsi="Times New Roman"/>
          <w:szCs w:val="24"/>
        </w:rPr>
        <w:t>. Ministarstvo pravosuđa</w:t>
      </w:r>
    </w:p>
    <w:p w:rsidRPr="006F3C65" w:rsidR="002403A5" w:rsidP="002403A5" w:rsidRDefault="00A7029C">
      <w:pPr>
        <w:jc w:val="both"/>
        <w:rPr>
          <w:rFonts w:ascii="Times New Roman" w:hAnsi="Times New Roman"/>
          <w:szCs w:val="24"/>
        </w:rPr>
      </w:pPr>
      <w:r w:rsidRPr="006F3C65">
        <w:rPr>
          <w:rFonts w:ascii="Times New Roman" w:hAnsi="Times New Roman"/>
          <w:szCs w:val="24"/>
        </w:rPr>
        <w:t>9</w:t>
      </w:r>
      <w:r w:rsidRPr="006F3C65" w:rsidR="002403A5">
        <w:rPr>
          <w:rFonts w:ascii="Times New Roman" w:hAnsi="Times New Roman"/>
          <w:szCs w:val="24"/>
        </w:rPr>
        <w:t>. sudski registar – elektronski – po donošenju</w:t>
      </w:r>
    </w:p>
    <w:p w:rsidRPr="006F3C65" w:rsidR="002403A5" w:rsidP="002403A5" w:rsidRDefault="002403A5">
      <w:pPr>
        <w:jc w:val="both"/>
        <w:rPr>
          <w:rFonts w:ascii="Times New Roman" w:hAnsi="Times New Roman"/>
          <w:szCs w:val="24"/>
        </w:rPr>
      </w:pPr>
      <w:r w:rsidRPr="006F3C65">
        <w:rPr>
          <w:rFonts w:ascii="Times New Roman" w:hAnsi="Times New Roman"/>
          <w:szCs w:val="24"/>
        </w:rPr>
        <w:tab/>
      </w:r>
      <w:r w:rsidRPr="006F3C65">
        <w:rPr>
          <w:rFonts w:ascii="Times New Roman" w:hAnsi="Times New Roman"/>
          <w:szCs w:val="24"/>
        </w:rPr>
        <w:tab/>
        <w:t xml:space="preserve">    - elektronski i ručno po pravomoćnosti</w:t>
      </w:r>
    </w:p>
    <w:p w:rsidRPr="006F3C65" w:rsidR="002403A5" w:rsidP="002403A5" w:rsidRDefault="00A7029C">
      <w:pPr>
        <w:jc w:val="both"/>
        <w:rPr>
          <w:rFonts w:ascii="Times New Roman" w:hAnsi="Times New Roman"/>
          <w:szCs w:val="24"/>
        </w:rPr>
      </w:pPr>
      <w:r w:rsidRPr="006F3C65">
        <w:rPr>
          <w:rFonts w:ascii="Times New Roman" w:hAnsi="Times New Roman"/>
          <w:szCs w:val="24"/>
        </w:rPr>
        <w:t>10</w:t>
      </w:r>
      <w:r w:rsidRPr="006F3C65" w:rsidR="002403A5">
        <w:rPr>
          <w:rFonts w:ascii="Times New Roman" w:hAnsi="Times New Roman"/>
          <w:szCs w:val="24"/>
        </w:rPr>
        <w:t>. stečajni upisnik</w:t>
      </w:r>
    </w:p>
    <w:p w:rsidRPr="0069742E" w:rsidR="002403A5" w:rsidP="002403A5" w:rsidRDefault="002403A5">
      <w:pPr>
        <w:jc w:val="both"/>
        <w:rPr>
          <w:rFonts w:ascii="Times New Roman" w:hAnsi="Times New Roman"/>
          <w:szCs w:val="24"/>
        </w:rPr>
      </w:pPr>
      <w:r w:rsidRPr="006F3C65">
        <w:rPr>
          <w:rFonts w:ascii="Times New Roman" w:hAnsi="Times New Roman"/>
          <w:szCs w:val="24"/>
        </w:rPr>
        <w:t>11. e-oglasna ploča suda</w:t>
      </w:r>
    </w:p>
    <w:p w:rsidRPr="0069742E" w:rsidR="003A73B0" w:rsidRDefault="003A73B0">
      <w:pPr>
        <w:rPr>
          <w:rFonts w:ascii="Times New Roman" w:hAnsi="Times New Roman"/>
        </w:rPr>
      </w:pPr>
    </w:p>
    <w:p w:rsidRPr="0069742E" w:rsidR="00F87E89" w:rsidRDefault="00F87E89">
      <w:pPr>
        <w:rPr>
          <w:rFonts w:ascii="Times New Roman" w:hAnsi="Times New Roman"/>
        </w:rPr>
      </w:pPr>
    </w:p>
    <w:sectPr w:rsidRPr="0069742E" w:rsidR="00F87E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ilvl="0" w:tplc="2E4451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C72660D"/>
    <w:multiLevelType w:val="hybridMultilevel"/>
    <w:tmpl w:val="E0584ABA"/>
    <w:lvl w:ilvl="0" w:tplc="CE44BB24">
      <w:start w:val="1"/>
      <w:numFmt w:val="lowerLetter"/>
      <w:lvlText w:val="%1)"/>
      <w:lvlJc w:val="left"/>
      <w:pPr>
        <w:ind w:left="1605" w:hanging="360"/>
      </w:pPr>
    </w:lvl>
    <w:lvl w:ilvl="1" w:tplc="041A0019">
      <w:start w:val="1"/>
      <w:numFmt w:val="lowerLetter"/>
      <w:lvlText w:val="%2."/>
      <w:lvlJc w:val="left"/>
      <w:pPr>
        <w:ind w:left="2325" w:hanging="360"/>
      </w:pPr>
    </w:lvl>
    <w:lvl w:ilvl="2" w:tplc="041A001B">
      <w:start w:val="1"/>
      <w:numFmt w:val="lowerRoman"/>
      <w:lvlText w:val="%3."/>
      <w:lvlJc w:val="right"/>
      <w:pPr>
        <w:ind w:left="3045" w:hanging="180"/>
      </w:pPr>
    </w:lvl>
    <w:lvl w:ilvl="3" w:tplc="041A000F">
      <w:start w:val="1"/>
      <w:numFmt w:val="decimal"/>
      <w:lvlText w:val="%4."/>
      <w:lvlJc w:val="left"/>
      <w:pPr>
        <w:ind w:left="3765" w:hanging="360"/>
      </w:pPr>
    </w:lvl>
    <w:lvl w:ilvl="4" w:tplc="041A0019">
      <w:start w:val="1"/>
      <w:numFmt w:val="lowerLetter"/>
      <w:lvlText w:val="%5."/>
      <w:lvlJc w:val="left"/>
      <w:pPr>
        <w:ind w:left="4485" w:hanging="360"/>
      </w:pPr>
    </w:lvl>
    <w:lvl w:ilvl="5" w:tplc="041A001B">
      <w:start w:val="1"/>
      <w:numFmt w:val="lowerRoman"/>
      <w:lvlText w:val="%6."/>
      <w:lvlJc w:val="right"/>
      <w:pPr>
        <w:ind w:left="5205" w:hanging="180"/>
      </w:pPr>
    </w:lvl>
    <w:lvl w:ilvl="6" w:tplc="041A000F">
      <w:start w:val="1"/>
      <w:numFmt w:val="decimal"/>
      <w:lvlText w:val="%7."/>
      <w:lvlJc w:val="left"/>
      <w:pPr>
        <w:ind w:left="5925" w:hanging="360"/>
      </w:pPr>
    </w:lvl>
    <w:lvl w:ilvl="7" w:tplc="041A0019">
      <w:start w:val="1"/>
      <w:numFmt w:val="lowerLetter"/>
      <w:lvlText w:val="%8."/>
      <w:lvlJc w:val="left"/>
      <w:pPr>
        <w:ind w:left="6645" w:hanging="360"/>
      </w:pPr>
    </w:lvl>
    <w:lvl w:ilvl="8" w:tplc="041A001B">
      <w:start w:val="1"/>
      <w:numFmt w:val="lowerRoman"/>
      <w:lvlText w:val="%9."/>
      <w:lvlJc w:val="right"/>
      <w:pPr>
        <w:ind w:left="7365" w:hanging="180"/>
      </w:pPr>
    </w:lvl>
  </w:abstractNum>
  <w:abstractNum w:abstractNumId="2">
    <w:nsid w:val="1D5922E9"/>
    <w:multiLevelType w:val="hybridMultilevel"/>
    <w:tmpl w:val="D8667ED2"/>
    <w:lvl w:ilvl="0" w:tplc="170A62AC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2A0627"/>
    <w:multiLevelType w:val="hybridMultilevel"/>
    <w:tmpl w:val="D2AEEC04"/>
    <w:lvl w:ilvl="0" w:tplc="9FB6B052">
      <w:start w:val="109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">
    <w:nsid w:val="3D0D6193"/>
    <w:multiLevelType w:val="hybridMultilevel"/>
    <w:tmpl w:val="339438CC"/>
    <w:lvl w:ilvl="0" w:tplc="36AAA004">
      <w:start w:val="1"/>
      <w:numFmt w:val="lowerLetter"/>
      <w:lvlText w:val="%1)"/>
      <w:lvlJc w:val="left"/>
      <w:pPr>
        <w:ind w:left="1440" w:hanging="360"/>
      </w:pPr>
    </w:lvl>
    <w:lvl w:ilvl="1" w:tplc="041A0019">
      <w:start w:val="1"/>
      <w:numFmt w:val="lowerLetter"/>
      <w:lvlText w:val="%2."/>
      <w:lvlJc w:val="left"/>
      <w:pPr>
        <w:ind w:left="2160" w:hanging="360"/>
      </w:pPr>
    </w:lvl>
    <w:lvl w:ilvl="2" w:tplc="041A001B">
      <w:start w:val="1"/>
      <w:numFmt w:val="lowerRoman"/>
      <w:lvlText w:val="%3."/>
      <w:lvlJc w:val="right"/>
      <w:pPr>
        <w:ind w:left="2880" w:hanging="180"/>
      </w:pPr>
    </w:lvl>
    <w:lvl w:ilvl="3" w:tplc="041A000F">
      <w:start w:val="1"/>
      <w:numFmt w:val="decimal"/>
      <w:lvlText w:val="%4."/>
      <w:lvlJc w:val="left"/>
      <w:pPr>
        <w:ind w:left="3600" w:hanging="360"/>
      </w:pPr>
    </w:lvl>
    <w:lvl w:ilvl="4" w:tplc="041A0019">
      <w:start w:val="1"/>
      <w:numFmt w:val="lowerLetter"/>
      <w:lvlText w:val="%5."/>
      <w:lvlJc w:val="left"/>
      <w:pPr>
        <w:ind w:left="4320" w:hanging="360"/>
      </w:pPr>
    </w:lvl>
    <w:lvl w:ilvl="5" w:tplc="041A001B">
      <w:start w:val="1"/>
      <w:numFmt w:val="lowerRoman"/>
      <w:lvlText w:val="%6."/>
      <w:lvlJc w:val="right"/>
      <w:pPr>
        <w:ind w:left="5040" w:hanging="180"/>
      </w:pPr>
    </w:lvl>
    <w:lvl w:ilvl="6" w:tplc="041A000F">
      <w:start w:val="1"/>
      <w:numFmt w:val="decimal"/>
      <w:lvlText w:val="%7."/>
      <w:lvlJc w:val="left"/>
      <w:pPr>
        <w:ind w:left="5760" w:hanging="360"/>
      </w:pPr>
    </w:lvl>
    <w:lvl w:ilvl="7" w:tplc="041A0019">
      <w:start w:val="1"/>
      <w:numFmt w:val="lowerLetter"/>
      <w:lvlText w:val="%8."/>
      <w:lvlJc w:val="left"/>
      <w:pPr>
        <w:ind w:left="6480" w:hanging="360"/>
      </w:pPr>
    </w:lvl>
    <w:lvl w:ilvl="8" w:tplc="041A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C297637"/>
    <w:multiLevelType w:val="hybridMultilevel"/>
    <w:tmpl w:val="FBE66340"/>
    <w:lvl w:ilvl="0" w:tplc="C550376E">
      <w:start w:val="1"/>
      <w:numFmt w:val="lowerLetter"/>
      <w:lvlText w:val="%1)"/>
      <w:lvlJc w:val="left"/>
      <w:pPr>
        <w:ind w:left="1440" w:hanging="360"/>
      </w:pPr>
    </w:lvl>
    <w:lvl w:ilvl="1" w:tplc="041A0019">
      <w:start w:val="1"/>
      <w:numFmt w:val="lowerLetter"/>
      <w:lvlText w:val="%2."/>
      <w:lvlJc w:val="left"/>
      <w:pPr>
        <w:ind w:left="2160" w:hanging="360"/>
      </w:pPr>
    </w:lvl>
    <w:lvl w:ilvl="2" w:tplc="041A001B">
      <w:start w:val="1"/>
      <w:numFmt w:val="lowerRoman"/>
      <w:lvlText w:val="%3."/>
      <w:lvlJc w:val="right"/>
      <w:pPr>
        <w:ind w:left="2880" w:hanging="180"/>
      </w:pPr>
    </w:lvl>
    <w:lvl w:ilvl="3" w:tplc="041A000F">
      <w:start w:val="1"/>
      <w:numFmt w:val="decimal"/>
      <w:lvlText w:val="%4."/>
      <w:lvlJc w:val="left"/>
      <w:pPr>
        <w:ind w:left="3600" w:hanging="360"/>
      </w:pPr>
    </w:lvl>
    <w:lvl w:ilvl="4" w:tplc="041A0019">
      <w:start w:val="1"/>
      <w:numFmt w:val="lowerLetter"/>
      <w:lvlText w:val="%5."/>
      <w:lvlJc w:val="left"/>
      <w:pPr>
        <w:ind w:left="4320" w:hanging="360"/>
      </w:pPr>
    </w:lvl>
    <w:lvl w:ilvl="5" w:tplc="041A001B">
      <w:start w:val="1"/>
      <w:numFmt w:val="lowerRoman"/>
      <w:lvlText w:val="%6."/>
      <w:lvlJc w:val="right"/>
      <w:pPr>
        <w:ind w:left="5040" w:hanging="180"/>
      </w:pPr>
    </w:lvl>
    <w:lvl w:ilvl="6" w:tplc="041A000F">
      <w:start w:val="1"/>
      <w:numFmt w:val="decimal"/>
      <w:lvlText w:val="%7."/>
      <w:lvlJc w:val="left"/>
      <w:pPr>
        <w:ind w:left="5760" w:hanging="360"/>
      </w:pPr>
    </w:lvl>
    <w:lvl w:ilvl="7" w:tplc="041A0019">
      <w:start w:val="1"/>
      <w:numFmt w:val="lowerLetter"/>
      <w:lvlText w:val="%8."/>
      <w:lvlJc w:val="left"/>
      <w:pPr>
        <w:ind w:left="6480" w:hanging="360"/>
      </w:pPr>
    </w:lvl>
    <w:lvl w:ilvl="8" w:tplc="041A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C32"/>
    <w:rsid w:val="00057471"/>
    <w:rsid w:val="00136D81"/>
    <w:rsid w:val="00165633"/>
    <w:rsid w:val="00170F4E"/>
    <w:rsid w:val="00190ACB"/>
    <w:rsid w:val="001F13B4"/>
    <w:rsid w:val="002170D6"/>
    <w:rsid w:val="002403A5"/>
    <w:rsid w:val="002864E6"/>
    <w:rsid w:val="002B4BF8"/>
    <w:rsid w:val="00344BE5"/>
    <w:rsid w:val="00361B15"/>
    <w:rsid w:val="00384835"/>
    <w:rsid w:val="00393128"/>
    <w:rsid w:val="003A73B0"/>
    <w:rsid w:val="003B2660"/>
    <w:rsid w:val="0045315D"/>
    <w:rsid w:val="004A3CCA"/>
    <w:rsid w:val="004B4C0C"/>
    <w:rsid w:val="004B79F1"/>
    <w:rsid w:val="004C2B5B"/>
    <w:rsid w:val="004D1ACA"/>
    <w:rsid w:val="00514873"/>
    <w:rsid w:val="00516D9E"/>
    <w:rsid w:val="00521EB3"/>
    <w:rsid w:val="00575D71"/>
    <w:rsid w:val="00575F09"/>
    <w:rsid w:val="00590480"/>
    <w:rsid w:val="00593F9B"/>
    <w:rsid w:val="00606ED2"/>
    <w:rsid w:val="0069742E"/>
    <w:rsid w:val="006F3C65"/>
    <w:rsid w:val="007208D8"/>
    <w:rsid w:val="007435E0"/>
    <w:rsid w:val="0077173D"/>
    <w:rsid w:val="007A31D1"/>
    <w:rsid w:val="007A754A"/>
    <w:rsid w:val="007F15CF"/>
    <w:rsid w:val="007F2986"/>
    <w:rsid w:val="00896966"/>
    <w:rsid w:val="00924C32"/>
    <w:rsid w:val="0092561A"/>
    <w:rsid w:val="00980E2D"/>
    <w:rsid w:val="00990874"/>
    <w:rsid w:val="009B572B"/>
    <w:rsid w:val="009F76D4"/>
    <w:rsid w:val="00A120D1"/>
    <w:rsid w:val="00A7029C"/>
    <w:rsid w:val="00A7429F"/>
    <w:rsid w:val="00AD661B"/>
    <w:rsid w:val="00AE0C65"/>
    <w:rsid w:val="00B136B2"/>
    <w:rsid w:val="00B6072B"/>
    <w:rsid w:val="00B74403"/>
    <w:rsid w:val="00B83880"/>
    <w:rsid w:val="00C133F9"/>
    <w:rsid w:val="00C32BD9"/>
    <w:rsid w:val="00C34618"/>
    <w:rsid w:val="00C376AE"/>
    <w:rsid w:val="00CA7C11"/>
    <w:rsid w:val="00CC7F8A"/>
    <w:rsid w:val="00D41D52"/>
    <w:rsid w:val="00D467AD"/>
    <w:rsid w:val="00D666D1"/>
    <w:rsid w:val="00D977CC"/>
    <w:rsid w:val="00DC2300"/>
    <w:rsid w:val="00DD1A38"/>
    <w:rsid w:val="00DD5C0E"/>
    <w:rsid w:val="00E36F02"/>
    <w:rsid w:val="00EC2F9B"/>
    <w:rsid w:val="00EE583E"/>
    <w:rsid w:val="00F233D7"/>
    <w:rsid w:val="00F2597C"/>
    <w:rsid w:val="00F370A0"/>
    <w:rsid w:val="00F65D77"/>
    <w:rsid w:val="00F7063B"/>
    <w:rsid w:val="00F87E89"/>
    <w:rsid w:val="00FC3C56"/>
    <w:rsid w:val="00FD2E40"/>
    <w:rsid w:val="00FD62D3"/>
    <w:rsid w:val="00FE04D5"/>
    <w:rsid w:val="00FE124C"/>
    <w:rsid w:val="00FF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8EC3E25F-C358-4478-ADCB-3E1659035E52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0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4C32"/>
    <w:pPr>
      <w:overflowPunct w:val="false"/>
      <w:autoSpaceDE w:val="false"/>
      <w:autoSpaceDN w:val="false"/>
      <w:adjustRightInd w:val="false"/>
    </w:pPr>
    <w:rPr>
      <w:rFonts w:ascii="Arial" w:hAnsi="Arial" w:eastAsia="Times New Roman" w:cs="Times New Roman"/>
      <w:szCs w:val="20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924C32"/>
    <w:pPr>
      <w:keepNext/>
      <w:ind w:firstLine="720"/>
      <w:jc w:val="center"/>
      <w:outlineLvl w:val="0"/>
    </w:pPr>
    <w:rPr>
      <w:rFonts w:ascii="Times New Roman" w:hAnsi="Times New Roman"/>
      <w:b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B4C0C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924C32"/>
    <w:rPr>
      <w:rFonts w:eastAsia="Times New Roman" w:cs="Times New Roman"/>
      <w:b/>
      <w:szCs w:val="20"/>
      <w:lang w:eastAsia="hr-HR"/>
    </w:rPr>
  </w:style>
  <w:style w:type="character" w:styleId="TijelotekstaChar" w:customStyle="true">
    <w:name w:val="Tijelo teksta Char"/>
    <w:aliases w:val="uvlaka 3 Char,uvlaka 2 Char"/>
    <w:basedOn w:val="Zadanifontodlomka"/>
    <w:link w:val="Tijeloteksta"/>
    <w:semiHidden/>
    <w:locked/>
    <w:rsid w:val="00924C32"/>
  </w:style>
  <w:style w:type="paragraph" w:styleId="Tijeloteksta">
    <w:name w:val="Body Text"/>
    <w:aliases w:val="uvlaka 3,uvlaka 2"/>
    <w:basedOn w:val="Normal"/>
    <w:link w:val="TijelotekstaChar"/>
    <w:semiHidden/>
    <w:unhideWhenUsed/>
    <w:rsid w:val="00924C32"/>
    <w:pPr>
      <w:jc w:val="both"/>
    </w:pPr>
    <w:rPr>
      <w:rFonts w:ascii="Times New Roman" w:hAnsi="Times New Roman" w:eastAsiaTheme="minorHAnsi" w:cstheme="minorBidi"/>
      <w:szCs w:val="22"/>
      <w:lang w:eastAsia="en-US"/>
    </w:rPr>
  </w:style>
  <w:style w:type="character" w:styleId="TijelotekstaChar1" w:customStyle="true">
    <w:name w:val="Tijelo teksta Char1"/>
    <w:basedOn w:val="Zadanifontodlomka"/>
    <w:uiPriority w:val="99"/>
    <w:semiHidden/>
    <w:rsid w:val="00924C32"/>
    <w:rPr>
      <w:rFonts w:ascii="Arial" w:hAnsi="Arial" w:eastAsia="Times New Roman" w:cs="Times New Roman"/>
      <w:szCs w:val="20"/>
      <w:lang w:eastAsia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924C32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924C32"/>
    <w:rPr>
      <w:rFonts w:eastAsia="Times New Roman" w:cs="Times New Roman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924C32"/>
    <w:pPr>
      <w:ind w:left="720"/>
      <w:contextualSpacing/>
    </w:pPr>
  </w:style>
  <w:style w:type="character" w:styleId="Naslov2Char" w:customStyle="true">
    <w:name w:val="Naslov 2 Char"/>
    <w:basedOn w:val="Zadanifontodlomka"/>
    <w:link w:val="Naslov2"/>
    <w:uiPriority w:val="9"/>
    <w:semiHidden/>
    <w:rsid w:val="004B4C0C"/>
    <w:rPr>
      <w:rFonts w:asciiTheme="majorHAnsi" w:hAnsiTheme="majorHAnsi" w:eastAsiaTheme="majorEastAsia" w:cstheme="majorBidi"/>
      <w:color w:val="2E74B5" w:themeColor="accent1" w:themeShade="BF"/>
      <w:sz w:val="26"/>
      <w:szCs w:val="26"/>
      <w:lang w:eastAsia="hr-HR"/>
    </w:rPr>
  </w:style>
  <w:style w:type="paragraph" w:styleId="Default" w:customStyle="true">
    <w:name w:val="Default"/>
    <w:rsid w:val="004B4C0C"/>
    <w:pPr>
      <w:autoSpaceDE w:val="false"/>
      <w:autoSpaceDN w:val="false"/>
      <w:adjustRightInd w:val="false"/>
    </w:pPr>
    <w:rPr>
      <w:rFonts w:eastAsia="Times New Roman" w:cs="Times New Roman"/>
      <w:color w:val="000000"/>
      <w:szCs w:val="24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5315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5315D"/>
    <w:rPr>
      <w:sz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45315D"/>
    <w:rPr>
      <w:rFonts w:ascii="Arial" w:hAnsi="Arial" w:eastAsia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5315D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45315D"/>
    <w:rPr>
      <w:rFonts w:ascii="Arial" w:hAnsi="Arial" w:eastAsia="Times New Roman" w:cs="Times New Roman"/>
      <w:b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5315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5315D"/>
    <w:rPr>
      <w:rFonts w:ascii="Segoe UI" w:hAnsi="Segoe UI" w:eastAsia="Times New Roman" w:cs="Segoe UI"/>
      <w:sz w:val="18"/>
      <w:szCs w:val="18"/>
      <w:lang w:eastAsia="hr-HR"/>
    </w:rPr>
  </w:style>
  <w:style w:type="paragraph" w:styleId="Bezproreda">
    <w:name w:val="No Spacing"/>
    <w:uiPriority w:val="1"/>
    <w:qFormat/>
    <w:rsid w:val="00990874"/>
    <w:pPr>
      <w:spacing w:after="240"/>
      <w:contextualSpacing/>
    </w:pPr>
    <w:rPr>
      <w:rFonts w:eastAsia="Times New Roman" w:cs="Times New Roman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32BD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32BD9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32BD9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32BD9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32BD9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906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188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15445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8118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435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3730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84679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33635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3062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1431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8597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31813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1206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85279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10. rujna 2019.</izvorni_sadrzaj>
    <derivirana_varijabla naziv="DomainObject.DatumDonosenjaOdluke_1">10.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2745</izvorni_sadrzaj>
    <derivirana_varijabla naziv="DomainObject.Predmet.Broj_1">2745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2018.</izvorni_sadrzaj>
    <derivirana_varijabla naziv="DomainObject.Predmet.DatumOsnivanja_1">31.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St-2745/2018</izvorni_sadrzaj>
    <derivirana_varijabla naziv="DomainObject.Predmet.OznakaBroj_1">St-2745/2018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RAAFOURTY d.d.</izvorni_sadrzaj>
    <derivirana_varijabla naziv="DomainObject.Predmet.ProtustrankaFormated_1">  RAAFOURTY d.d.</derivirana_varijabla>
  </DomainObject.Predmet.ProtustrankaFormated>
  <DomainObject.Predmet.ProtustrankaFormatedOIB>
    <izvorni_sadrzaj>  RAAFOURTY d.d., OIB 17742557834</izvorni_sadrzaj>
    <derivirana_varijabla naziv="DomainObject.Predmet.ProtustrankaFormatedOIB_1">  RAAFOURTY d.d., OIB 17742557834</derivirana_varijabla>
  </DomainObject.Predmet.ProtustrankaFormatedOIB>
  <DomainObject.Predmet.ProtustrankaFormatedWithAdress>
    <izvorni_sadrzaj> RAAFOURTY d.d., Vlaška 79, 10000 Zagreb</izvorni_sadrzaj>
    <derivirana_varijabla naziv="DomainObject.Predmet.ProtustrankaFormatedWithAdress_1"> RAAFOURTY d.d., Vlaška 79, 10000 Zagreb</derivirana_varijabla>
  </DomainObject.Predmet.ProtustrankaFormatedWithAdress>
  <DomainObject.Predmet.ProtustrankaFormatedWithAdressOIB>
    <izvorni_sadrzaj> RAAFOURTY d.d., OIB 17742557834, Vlaška 79, 10000 Zagreb</izvorni_sadrzaj>
    <derivirana_varijabla naziv="DomainObject.Predmet.ProtustrankaFormatedWithAdressOIB_1"> RAAFOURTY d.d., OIB 17742557834, Vlaška 79, 10000 Zagreb</derivirana_varijabla>
  </DomainObject.Predmet.ProtustrankaFormatedWithAdressOIB>
  <DomainObject.Predmet.ProtustrankaWithAdress>
    <izvorni_sadrzaj>RAAFOURTY d.d. Vlaška 79, 10000 Zagreb</izvorni_sadrzaj>
    <derivirana_varijabla naziv="DomainObject.Predmet.ProtustrankaWithAdress_1">RAAFOURTY d.d. Vlaška 79, 10000 Zagreb</derivirana_varijabla>
  </DomainObject.Predmet.ProtustrankaWithAdress>
  <DomainObject.Predmet.ProtustrankaWithAdressOIB>
    <izvorni_sadrzaj>RAAFOURTY d.d., OIB 17742557834, Vlaška 79, 10000 Zagreb</izvorni_sadrzaj>
    <derivirana_varijabla naziv="DomainObject.Predmet.ProtustrankaWithAdressOIB_1">RAAFOURTY d.d., OIB 17742557834, Vlaška 79, 10000 Zagreb</derivirana_varijabla>
  </DomainObject.Predmet.ProtustrankaWithAdressOIB>
  <DomainObject.Predmet.ProtustrankaNazivFormated>
    <izvorni_sadrzaj>RAAFOURTY d.d.</izvorni_sadrzaj>
    <derivirana_varijabla naziv="DomainObject.Predmet.ProtustrankaNazivFormated_1">RAAFOURTY d.d.</derivirana_varijabla>
  </DomainObject.Predmet.ProtustrankaNazivFormated>
  <DomainObject.Predmet.ProtustrankaNazivFormatedOIB>
    <izvorni_sadrzaj>RAAFOURTY d.d., OIB 17742557834</izvorni_sadrzaj>
    <derivirana_varijabla naziv="DomainObject.Predmet.ProtustrankaNazivFormatedOIB_1">RAAFOURTY d.d., OIB 17742557834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Županić</izvorni_sadrzaj>
    <derivirana_varijabla naziv="DomainObject.Predmet.Zapisnicar_1">Ana Županić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RAAFOURTY d.d.</item>
    </izvorni_sadrzaj>
    <derivirana_varijabla naziv="DomainObject.Predmet.ProtuStrankaListFormated_1">
      <item>RAAFOURTY d.d.</item>
    </derivirana_varijabla>
  </DomainObject.Predmet.ProtuStrankaListFormated>
  <DomainObject.Predmet.ProtuStrankaListFormatedOIB>
    <izvorni_sadrzaj>
      <item>RAAFOURTY d.d., OIB 17742557834</item>
    </izvorni_sadrzaj>
    <derivirana_varijabla naziv="DomainObject.Predmet.ProtuStrankaListFormatedOIB_1">
      <item>RAAFOURTY d.d., OIB 17742557834</item>
    </derivirana_varijabla>
  </DomainObject.Predmet.ProtuStrankaListFormatedOIB>
  <DomainObject.Predmet.ProtuStrankaListFormatedWithAdress>
    <izvorni_sadrzaj>
      <item>RAAFOURTY d.d., Vlaška 79, 10000 Zagreb</item>
    </izvorni_sadrzaj>
    <derivirana_varijabla naziv="DomainObject.Predmet.ProtuStrankaListFormatedWithAdress_1">
      <item>RAAFOURTY d.d., Vlaška 79, 10000 Zagreb</item>
    </derivirana_varijabla>
  </DomainObject.Predmet.ProtuStrankaListFormatedWithAdress>
  <DomainObject.Predmet.ProtuStrankaListFormatedWithAdressOIB>
    <izvorni_sadrzaj>
      <item>RAAFOURTY d.d., OIB 17742557834, Vlaška 79, 10000 Zagreb</item>
    </izvorni_sadrzaj>
    <derivirana_varijabla naziv="DomainObject.Predmet.ProtuStrankaListFormatedWithAdressOIB_1">
      <item>RAAFOURTY d.d., OIB 17742557834, Vlaška 79, 10000 Zagreb</item>
    </derivirana_varijabla>
  </DomainObject.Predmet.ProtuStrankaListFormatedWithAdressOIB>
  <DomainObject.Predmet.ProtuStrankaListNazivFormated>
    <izvorni_sadrzaj>
      <item>RAAFOURTY d.d.</item>
    </izvorni_sadrzaj>
    <derivirana_varijabla naziv="DomainObject.Predmet.ProtuStrankaListNazivFormated_1">
      <item>RAAFOURTY d.d.</item>
    </derivirana_varijabla>
  </DomainObject.Predmet.ProtuStrankaListNazivFormated>
  <DomainObject.Predmet.ProtuStrankaListNazivFormatedOIB>
    <izvorni_sadrzaj>
      <item>RAAFOURTY d.d., OIB 17742557834</item>
    </izvorni_sadrzaj>
    <derivirana_varijabla naziv="DomainObject.Predmet.ProtuStrankaListNazivFormatedOIB_1">
      <item>RAAFOURTY d.d., OIB 17742557834</item>
    </derivirana_varijabla>
  </DomainObject.Predmet.ProtuStrankaListNazivFormatedOIB>
  <DomainObject.Predmet.OstaliListFormated>
    <izvorni_sadrzaj>
      <item>SLATINSKA BANKA d.d.</item>
      <item>Addiko Bank dioničko društvo</item>
      <item>PODRAVSKA BANKA dioničko društvo</item>
      <item>KREDITNA BANKA ZAGREB, dioničko društvo</item>
      <item>ZAGREBAČKA BANKA DIONIČKO DRUŠTVO</item>
      <item>Darian Žuvić</item>
    </izvorni_sadrzaj>
    <derivirana_varijabla naziv="DomainObject.Predmet.OstaliListFormated_1">
      <item>SLATINSKA BANKA d.d.</item>
      <item>Addiko Bank dioničko društvo</item>
      <item>PODRAVSKA BANKA dioničko društvo</item>
      <item>KREDITNA BANKA ZAGREB, dioničko društvo</item>
      <item>ZAGREBAČKA BANKA DIONIČKO DRUŠTVO</item>
      <item>Darian Žuvić</item>
    </derivirana_varijabla>
  </DomainObject.Predmet.OstaliListFormated>
  <DomainObject.Predmet.OstaliListFormatedOIB>
    <izvorni_sadrzaj>
      <item>SLATINSKA BANKA d.d., OIB 42252496579</item>
      <item>Addiko Bank dioničko društvo, OIB 14036333877</item>
      <item>PODRAVSKA BANKA dioničko društvo, OIB 97326283154</item>
      <item>KREDITNA BANKA ZAGREB, dioničko društvo, OIB 70663193635</item>
      <item>ZAGREBAČKA BANKA DIONIČKO DRUŠTVO, OIB 92963223473</item>
      <item>Darian Žuvić, OIB 47712734508</item>
    </izvorni_sadrzaj>
    <derivirana_varijabla naziv="DomainObject.Predmet.OstaliListFormatedOIB_1">
      <item>SLATINSKA BANKA d.d., OIB 42252496579</item>
      <item>Addiko Bank dioničko društvo, OIB 14036333877</item>
      <item>PODRAVSKA BANKA dioničko društvo, OIB 97326283154</item>
      <item>KREDITNA BANKA ZAGREB, dioničko društvo, OIB 70663193635</item>
      <item>ZAGREBAČKA BANKA DIONIČKO DRUŠTVO, OIB 92963223473</item>
      <item>Darian Žuvić, OIB 47712734508</item>
    </derivirana_varijabla>
  </DomainObject.Predmet.OstaliListFormatedOIB>
  <DomainObject.Predmet.OstaliListFormatedWithAdress>
    <izvorni_sadrzaj>
      <item>SLATINSKA BANKA d.d., Vladimira Nazora 2, 33520 Slatina</item>
      <item>Addiko Bank dioničko društvo, Slavonska avenija 6, 10000 Zagreb</item>
      <item>PODRAVSKA BANKA dioničko društvo, Opatička 3, 48000 Koprivnica</item>
      <item>KREDITNA BANKA ZAGREB, dioničko društvo, Ulica grada Vukovara 74, 10000 Zagreb</item>
      <item>ZAGREBAČKA BANKA DIONIČKO DRUŠTVO, Trg bana Josipa Jelačića 10, 10000 Zagreb</item>
      <item>Darian Žuvić, Vlšaka 78, 10000 Zagreb</item>
    </izvorni_sadrzaj>
    <derivirana_varijabla naziv="DomainObject.Predmet.OstaliListFormatedWithAdress_1">
      <item>SLATINSKA BANKA d.d., Vladimira Nazora 2, 33520 Slatina</item>
      <item>Addiko Bank dioničko društvo, Slavonska avenija 6, 10000 Zagreb</item>
      <item>PODRAVSKA BANKA dioničko društvo, Opatička 3, 48000 Koprivnica</item>
      <item>KREDITNA BANKA ZAGREB, dioničko društvo, Ulica grada Vukovara 74, 10000 Zagreb</item>
      <item>ZAGREBAČKA BANKA DIONIČKO DRUŠTVO, Trg bana Josipa Jelačića 10, 10000 Zagreb</item>
      <item>Darian Žuvić, Vlšaka 78, 10000 Zagreb</item>
    </derivirana_varijabla>
  </DomainObject.Predmet.OstaliListFormatedWithAdress>
  <DomainObject.Predmet.OstaliListFormatedWithAdressOIB>
    <izvorni_sadrzaj>
      <item>SLATINSKA BANKA d.d., OIB 42252496579, Vladimira Nazora 2, 33520 Slatina</item>
      <item>Addiko Bank dioničko društvo, OIB 14036333877, Slavonska avenija 6, 10000 Zagreb</item>
      <item>PODRAVSKA BANKA dioničko društvo, OIB 97326283154, Opatička 3, 48000 Koprivnica</item>
      <item>KREDITNA BANKA ZAGREB, dioničko društvo, OIB 70663193635, Ulica grada Vukovara 74, 10000 Zagreb</item>
      <item>ZAGREBAČKA BANKA DIONIČKO DRUŠTVO, OIB 92963223473, Trg bana Josipa Jelačića 10, 10000 Zagreb</item>
      <item>Darian Žuvić, OIB 47712734508, Vlšaka 78, 10000 Zagreb</item>
    </izvorni_sadrzaj>
    <derivirana_varijabla naziv="DomainObject.Predmet.OstaliListFormatedWithAdressOIB_1">
      <item>SLATINSKA BANKA d.d., OIB 42252496579, Vladimira Nazora 2, 33520 Slatina</item>
      <item>Addiko Bank dioničko društvo, OIB 14036333877, Slavonska avenija 6, 10000 Zagreb</item>
      <item>PODRAVSKA BANKA dioničko društvo, OIB 97326283154, Opatička 3, 48000 Koprivnica</item>
      <item>KREDITNA BANKA ZAGREB, dioničko društvo, OIB 70663193635, Ulica grada Vukovara 74, 10000 Zagreb</item>
      <item>ZAGREBAČKA BANKA DIONIČKO DRUŠTVO, OIB 92963223473, Trg bana Josipa Jelačića 10, 10000 Zagreb</item>
      <item>Darian Žuvić, OIB 47712734508, Vlšaka 78, 10000 Zagreb</item>
    </derivirana_varijabla>
  </DomainObject.Predmet.OstaliListFormatedWithAdressOIB>
  <DomainObject.Predmet.OstaliListNazivFormated>
    <izvorni_sadrzaj>
      <item>SLATINSKA BANKA d.d.</item>
      <item>Addiko Bank dioničko društvo</item>
      <item>PODRAVSKA BANKA dioničko društvo</item>
      <item>KREDITNA BANKA ZAGREB, dioničko društvo</item>
      <item>ZAGREBAČKA BANKA DIONIČKO DRUŠTVO</item>
      <item>Darian Žuvić</item>
    </izvorni_sadrzaj>
    <derivirana_varijabla naziv="DomainObject.Predmet.OstaliListNazivFormated_1">
      <item>SLATINSKA BANKA d.d.</item>
      <item>Addiko Bank dioničko društvo</item>
      <item>PODRAVSKA BANKA dioničko društvo</item>
      <item>KREDITNA BANKA ZAGREB, dioničko društvo</item>
      <item>ZAGREBAČKA BANKA DIONIČKO DRUŠTVO</item>
      <item>Darian Žuvić</item>
    </derivirana_varijabla>
  </DomainObject.Predmet.OstaliListNazivFormated>
  <DomainObject.Predmet.OstaliListNazivFormatedOIB>
    <izvorni_sadrzaj>
      <item>SLATINSKA BANKA d.d., OIB 42252496579</item>
      <item>Addiko Bank dioničko društvo, OIB 14036333877</item>
      <item>PODRAVSKA BANKA dioničko društvo, OIB 97326283154</item>
      <item>KREDITNA BANKA ZAGREB, dioničko društvo, OIB 70663193635</item>
      <item>ZAGREBAČKA BANKA DIONIČKO DRUŠTVO, OIB 92963223473</item>
      <item>Darian Žuvić, OIB 47712734508</item>
    </izvorni_sadrzaj>
    <derivirana_varijabla naziv="DomainObject.Predmet.OstaliListNazivFormatedOIB_1">
      <item>SLATINSKA BANKA d.d., OIB 42252496579</item>
      <item>Addiko Bank dioničko društvo, OIB 14036333877</item>
      <item>PODRAVSKA BANKA dioničko društvo, OIB 97326283154</item>
      <item>KREDITNA BANKA ZAGREB, dioničko društvo, OIB 70663193635</item>
      <item>ZAGREBAČKA BANKA DIONIČKO DRUŠTVO, OIB 92963223473</item>
      <item>Darian Žuvić, OIB 47712734508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10. rujna 2019.</izvorni_sadrzaj>
    <derivirana_varijabla naziv="DomainObject.Datum_1">10.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RAAFOURTY d.d.</izvorni_sadrzaj>
    <derivirana_varijabla naziv="DomainObject.Predmet.ProtustrankaIDrugi_1">RAAFOURTY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RAAFOURTY d.d., OIB 17742557834, Vlaška 79, 10000 Zagreb</izvorni_sadrzaj>
    <derivirana_varijabla naziv="DomainObject.Predmet.ProtustrankaIDrugiAdressOIB_1">RAAFOURTY d.d., OIB 17742557834, Vlaška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RAAFOURTY d.d.</item>
      <item>SLATINSKA BANKA d.d.</item>
      <item>Addiko Bank dioničko društvo</item>
      <item>PODRAVSKA BANKA dioničko društvo</item>
      <item>KREDITNA BANKA ZAGREB, dioničko društvo</item>
      <item>ZAGREBAČKA BANKA DIONIČKO DRUŠTVO</item>
      <item>Darian Žuvić</item>
    </izvorni_sadrzaj>
    <derivirana_varijabla naziv="DomainObject.Predmet.SudioniciListNaziv_1">
      <item>FINA Regionalni centar Zagreb</item>
      <item>RAAFOURTY d.d.</item>
      <item>SLATINSKA BANKA d.d.</item>
      <item>Addiko Bank dioničko društvo</item>
      <item>PODRAVSKA BANKA dioničko društvo</item>
      <item>KREDITNA BANKA ZAGREB, dioničko društvo</item>
      <item>ZAGREBAČKA BANKA DIONIČKO DRUŠTVO</item>
      <item>Darian Žuvić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RAAFOURTY d.d., OIB 17742557834, Vlaška 79,10000 Zagreb</item>
      <item>SLATINSKA BANKA d.d., OIB 42252496579, Vladimira Nazora 2,33520 Slatina</item>
      <item>Addiko Bank dioničko društvo, OIB 14036333877, Slavonska avenija 6,10000 Zagreb</item>
      <item>PODRAVSKA BANKA dioničko društvo, OIB 97326283154, Opatička 3,48000 Koprivnica</item>
      <item>KREDITNA BANKA ZAGREB, dioničko društvo, OIB 70663193635, Ulica grada Vukovara 74,10000 Zagreb</item>
      <item>ZAGREBAČKA BANKA DIONIČKO DRUŠTVO, OIB 92963223473, Trg bana Josipa Jelačića 10,10000 Zagreb</item>
      <item>Darian Žuvić, OIB 47712734508, Vlšaka 78,10000 Zagreb</item>
    </izvorni_sadrzaj>
    <derivirana_varijabla naziv="DomainObject.Predmet.SudioniciListAdressOIB_1">
      <item>FINA Regionalni centar Zagreb, OIB 85821130368, Trg svibanjskih žrtava 1995. 1,10000 Zagreb</item>
      <item>RAAFOURTY d.d., OIB 17742557834, Vlaška 79,10000 Zagreb</item>
      <item>SLATINSKA BANKA d.d., OIB 42252496579, Vladimira Nazora 2,33520 Slatina</item>
      <item>Addiko Bank dioničko društvo, OIB 14036333877, Slavonska avenija 6,10000 Zagreb</item>
      <item>PODRAVSKA BANKA dioničko društvo, OIB 97326283154, Opatička 3,48000 Koprivnica</item>
      <item>KREDITNA BANKA ZAGREB, dioničko društvo, OIB 70663193635, Ulica grada Vukovara 74,10000 Zagreb</item>
      <item>ZAGREBAČKA BANKA DIONIČKO DRUŠTVO, OIB 92963223473, Trg bana Josipa Jelačića 10,10000 Zagreb</item>
      <item>Darian Žuvić, OIB 47712734508, Vlšaka 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17742557834</item>
      <item>, OIB 42252496579</item>
      <item>, OIB 14036333877</item>
      <item>, OIB 97326283154</item>
      <item>, OIB 70663193635</item>
      <item>, OIB 92963223473</item>
      <item>, OIB 47712734508</item>
    </izvorni_sadrzaj>
    <derivirana_varijabla naziv="DomainObject.Predmet.SudioniciListNazivOIB_1">
      <item>, OIB 85821130368</item>
      <item>, OIB 17742557834</item>
      <item>, OIB 42252496579</item>
      <item>, OIB 14036333877</item>
      <item>, OIB 97326283154</item>
      <item>, OIB 70663193635</item>
      <item>, OIB 92963223473</item>
      <item>, OIB 47712734508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2019.</izvorni_sadrzaj>
    <derivirana_varijabla naziv="DomainObject.Predmet.DatumZadnjeOdrzaneSudskeRadnje_1">6. lipnja 2019.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St-2745/2018-2</izvorni_sadrzaj>
    <derivirana_varijabla naziv="DomainObject.PredzadnjaOdlukaIzPredmeta.Oznaka_1">St-2745/2018-2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1342</properties:Words>
  <properties:Characters>7429</properties:Characters>
  <properties:Lines>161</properties:Lines>
  <properties:Paragraphs>45</properties:Paragraphs>
  <properties:TotalTime>231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8839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2019-09-10T09:49:00Z</dcterms:created>
  <dc:creator>Maja Praljak</dc:creator>
  <dc:description/>
  <cp:keywords/>
  <cp:lastModifiedBy>Maja Praljak</cp:lastModifiedBy>
  <cp:lastPrinted>2019-04-17T14:02:00Z</cp:lastPrinted>
  <dcterms:modified xmlns:xsi="http://www.w3.org/2001/XMLSchema-instance" xsi:type="dcterms:W3CDTF">2019-09-10T13:49:00Z</dcterms:modified>
  <cp:revision>23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(5. Otvaranje SP- nekretnine.docx)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