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2f89" w14:paraId="2d22f89" w:rsidRDefault="00B44AD3" w:rsidR="00B44AD3">
      <w:pPr>
        <w15:collapsed w:val="false"/>
      </w:pPr>
      <w:bookmarkStart w:name="_GoBack" w:id="0"/>
      <w:bookmarkEnd w:id="0"/>
    </w:p>
    <w:p w:rsidRDefault="009756BE" w:rsidR="009756BE"/>
    <w:p w:rsidRDefault="009756BE" w:rsidR="009756BE"/>
    <w:p w:rsidRDefault="009756BE" w:rsidR="009756BE"/>
    <w:p w:rsidRDefault="009756BE" w:rsidR="009756BE"/>
    <w:p w:rsidRDefault="009756BE" w:rsidR="009756BE"/>
    <w:p w:rsidRDefault="009756BE" w:rsidR="009756BE"/>
    <w:p w:rsidRDefault="00A80E77" w:rsidR="00A80E77">
      <w:r>
        <w:t>REPUBLIKA HRVATSKA</w:t>
      </w:r>
    </w:p>
    <w:p w:rsidRDefault="00A80E77" w:rsidR="00A80E77">
      <w:r>
        <w:t>TRGOVAČKI SUD U</w:t>
      </w:r>
      <w:r w:rsidR="00300BB2">
        <w:t xml:space="preserve"> OSIJEKU</w:t>
      </w:r>
    </w:p>
    <w:p w:rsidRDefault="00300BB2" w:rsidR="00396355">
      <w:r>
        <w:t xml:space="preserve">STALNA SLUŽBA </w:t>
      </w:r>
      <w:r w:rsidR="00396355">
        <w:t>TRGOVAČKOG</w:t>
      </w:r>
    </w:p>
    <w:p w:rsidRDefault="00396355" w:rsidR="00A80E77">
      <w:r>
        <w:t xml:space="preserve">SUDA U </w:t>
      </w:r>
      <w:r w:rsidR="00CE2514">
        <w:t>SLAVONSKOM BRODU</w:t>
      </w:r>
      <w:r>
        <w:t xml:space="preserve">                   </w:t>
      </w:r>
      <w:r w:rsidR="00A80E77">
        <w:t xml:space="preserve">                             BROJ: St</w:t>
      </w:r>
      <w:r w:rsidR="00EC3830">
        <w:t>-</w:t>
      </w:r>
      <w:r w:rsidR="00511E02">
        <w:t>1735</w:t>
      </w:r>
      <w:r w:rsidR="00EC3830">
        <w:t>/201</w:t>
      </w:r>
      <w:r w:rsidR="00511E02">
        <w:t>5</w:t>
      </w:r>
      <w:r w:rsidR="00EC3830">
        <w:t>-</w:t>
      </w:r>
      <w:r w:rsidR="00511E02">
        <w:t>25</w:t>
      </w:r>
    </w:p>
    <w:p w:rsidRDefault="00A80E77" w:rsidR="00A80E77"/>
    <w:p w:rsidRDefault="00A80E77" w:rsidR="00A80E77"/>
    <w:p w:rsidRDefault="00A80E77" w:rsidR="00A80E77">
      <w:r>
        <w:t xml:space="preserve">                    </w:t>
      </w:r>
    </w:p>
    <w:p w:rsidRDefault="00A80E77" w:rsidR="00A80E77">
      <w:r>
        <w:t xml:space="preserve">                                                 </w:t>
      </w:r>
    </w:p>
    <w:p w:rsidRDefault="00A80E77" w:rsidR="00A33FCA">
      <w:r>
        <w:t>TRGOVAČK</w:t>
      </w:r>
      <w:r w:rsidR="00A33FCA">
        <w:t>I</w:t>
      </w:r>
      <w:r>
        <w:t xml:space="preserve">  SUD</w:t>
      </w:r>
      <w:r w:rsidR="00300BB2">
        <w:t xml:space="preserve"> </w:t>
      </w:r>
      <w:r>
        <w:t>U</w:t>
      </w:r>
      <w:r w:rsidR="00300BB2">
        <w:t xml:space="preserve"> OSIJEKU, STALNA SLUŽBA</w:t>
      </w:r>
      <w:r>
        <w:t xml:space="preserve"> </w:t>
      </w:r>
      <w:r w:rsidR="00396355">
        <w:t xml:space="preserve">TRGOVAČKOG SUDA U </w:t>
      </w:r>
      <w:r w:rsidR="00A33FCA">
        <w:t>SLAVONSKOM BRODU</w:t>
      </w:r>
      <w:r>
        <w:t xml:space="preserve">, </w:t>
      </w:r>
      <w:r w:rsidR="00511E02">
        <w:t xml:space="preserve"> po stečajnom sucu Davorinu Pavičić u stečajnom postupku nad stečajnim dužnikom AGROEKONOMIJA d.o.o. OIB. 46050557817 SA SJEDIŠTEM U Ive Lola Ribara 16, 35214 Staro </w:t>
      </w:r>
      <w:proofErr w:type="spellStart"/>
      <w:r w:rsidR="00511E02">
        <w:t>Topolje</w:t>
      </w:r>
      <w:proofErr w:type="spellEnd"/>
      <w:r w:rsidR="00511E02">
        <w:t>, dana 21. Rujna 2016.g.</w:t>
      </w:r>
      <w:r w:rsidR="00A33FCA">
        <w:t xml:space="preserve"> donio je slijedeći</w:t>
      </w:r>
    </w:p>
    <w:p w:rsidRDefault="00A33FCA" w:rsidR="00A33FCA"/>
    <w:p w:rsidRDefault="00A33FCA" w:rsidR="00A33FCA">
      <w:r>
        <w:t xml:space="preserve">                                                         Z A K L J U Č A K</w:t>
      </w:r>
    </w:p>
    <w:p w:rsidRDefault="006827A6" w:rsidR="006827A6"/>
    <w:p w:rsidRDefault="006827A6" w:rsidR="006827A6">
      <w:r>
        <w:t>Određuje se I sjednica Odbora vjerovnika za dan</w:t>
      </w:r>
    </w:p>
    <w:p w:rsidRDefault="006827A6" w:rsidR="006827A6"/>
    <w:p w:rsidRDefault="006827A6" w:rsidR="006827A6">
      <w:r>
        <w:t xml:space="preserve">                                                         20. listopada 2016.g. u 11,00 sati</w:t>
      </w:r>
    </w:p>
    <w:p w:rsidRDefault="006827A6" w:rsidR="006827A6"/>
    <w:p w:rsidRDefault="006827A6" w:rsidR="006827A6">
      <w:r>
        <w:t>U prostorijama Trgovačkog suda u Slavonskom Brodu soba 77/III</w:t>
      </w:r>
    </w:p>
    <w:p w:rsidRDefault="006827A6" w:rsidR="006827A6"/>
    <w:p w:rsidRDefault="006827A6" w:rsidR="006827A6">
      <w:r>
        <w:t>Dnevni red.</w:t>
      </w:r>
      <w:r>
        <w:br/>
        <w:t>1. Konstituiranje Odbora vjerovnika,</w:t>
      </w:r>
    </w:p>
    <w:p w:rsidRDefault="006827A6" w:rsidR="006827A6">
      <w:r>
        <w:t>2. Izbor predsjednika</w:t>
      </w:r>
    </w:p>
    <w:p w:rsidRDefault="006827A6" w:rsidR="006827A6">
      <w:r>
        <w:t>3. Razno</w:t>
      </w:r>
    </w:p>
    <w:p w:rsidRDefault="00A33FCA" w:rsidR="00A33FCA"/>
    <w:p w:rsidRDefault="00CE2514" w:rsidR="00CE2514"/>
    <w:p w:rsidRDefault="006827A6" w:rsidR="00CE2514">
      <w:r>
        <w:tab/>
        <w:t>U Slavonskom Brodu, 21. Rujna 2016.g.</w:t>
      </w:r>
    </w:p>
    <w:p w:rsidRDefault="006827A6" w:rsidR="006827A6"/>
    <w:p w:rsidRDefault="006827A6" w:rsidR="006827A6">
      <w:r>
        <w:t xml:space="preserve">                                                                                                         Stečajni sudac:</w:t>
      </w:r>
    </w:p>
    <w:p w:rsidRDefault="006827A6" w:rsidR="006827A6">
      <w:r>
        <w:t xml:space="preserve">                                                                                                         Davorin Pavičić</w:t>
      </w:r>
    </w:p>
    <w:p w:rsidRDefault="006827A6" w:rsidR="006827A6">
      <w:r>
        <w:t>NAPUTAK O RPAVNOM LIJEKU:</w:t>
      </w:r>
    </w:p>
    <w:p w:rsidRDefault="006827A6" w:rsidR="006827A6">
      <w:r>
        <w:t xml:space="preserve">Protiv ovog zaključka nije dopuštena žalba </w:t>
      </w:r>
    </w:p>
    <w:p w:rsidRDefault="00CE2514" w:rsidR="00CE2514"/>
    <w:p w:rsidRDefault="006827A6" w:rsidR="006827A6"/>
    <w:p w:rsidRDefault="006827A6" w:rsidR="006827A6"/>
    <w:p w:rsidRDefault="006827A6" w:rsidR="006827A6"/>
    <w:p w:rsidRDefault="006827A6" w:rsidR="006827A6"/>
    <w:p w:rsidRDefault="006827A6" w:rsidR="006827A6"/>
    <w:p w:rsidRDefault="006827A6" w:rsidR="006827A6"/>
    <w:p w:rsidRDefault="006827A6" w:rsidR="006827A6"/>
    <w:p w:rsidRDefault="006827A6" w:rsidR="006827A6"/>
    <w:p w:rsidRDefault="006827A6" w:rsidR="006827A6"/>
    <w:p w:rsidRDefault="006827A6" w:rsidR="006827A6"/>
    <w:p w:rsidRDefault="006827A6" w:rsidR="006827A6"/>
    <w:p w:rsidRDefault="00CE2514" w:rsidR="00CE2514"/>
    <w:p w:rsidRDefault="00CB1105" w:rsidR="00CB1105"/>
    <w:p w:rsidRDefault="00CB1105" w:rsidR="00CB1105">
      <w:proofErr w:type="spellStart"/>
      <w:r>
        <w:t>Rj</w:t>
      </w:r>
      <w:proofErr w:type="spellEnd"/>
      <w:r>
        <w:t>/</w:t>
      </w:r>
    </w:p>
    <w:p w:rsidRDefault="00CB1105" w:rsidP="00CB1105" w:rsidR="00CB1105">
      <w:pPr>
        <w:numPr>
          <w:ilvl w:val="0"/>
          <w:numId w:val="43"/>
        </w:numPr>
      </w:pPr>
      <w:r>
        <w:t>Zaključak objaviti na E- oglasnoj ploči</w:t>
      </w:r>
    </w:p>
    <w:p w:rsidRDefault="00CB1105" w:rsidP="00CB1105" w:rsidR="00CB1105">
      <w:pPr>
        <w:numPr>
          <w:ilvl w:val="0"/>
          <w:numId w:val="43"/>
        </w:numPr>
      </w:pPr>
      <w:r>
        <w:t xml:space="preserve">Dostaviti: </w:t>
      </w:r>
      <w:r w:rsidR="006827A6">
        <w:t>stečajnom upravitelju</w:t>
      </w:r>
    </w:p>
    <w:p w:rsidRDefault="00CB1105" w:rsidP="00CB1105" w:rsidR="00CB1105"/>
    <w:p w:rsidRDefault="00511E02" w:rsidP="00CB1105" w:rsidR="00CB1105">
      <w:r>
        <w:t>21.9.</w:t>
      </w:r>
      <w:r w:rsidR="00CB1105">
        <w:t xml:space="preserve">2016.                                        S u d a c:                </w:t>
      </w:r>
    </w:p>
    <w:p w:rsidRDefault="00CB1105" w:rsidR="00CB1105">
      <w:r>
        <w:t xml:space="preserve"> </w:t>
      </w:r>
    </w:p>
    <w:p w:rsidRDefault="00CB1105" w:rsidR="00CB1105">
      <w:r>
        <w:t xml:space="preserve">                                                               </w:t>
      </w:r>
    </w:p>
    <w:p w:rsidRDefault="00A80E77" w:rsidR="00A80E77"/>
    <w:sectPr w:rsidSect="00295846" w:rsidR="00A80E77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0A90A766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21E75BF"/>
    <w:multiLevelType w:val="hybridMultilevel"/>
    <w:tmpl w:val="618A42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21086"/>
    <w:multiLevelType w:val="hybridMultilevel"/>
    <w:tmpl w:val="CAC2204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1F7EFA"/>
    <w:multiLevelType w:val="hybridMultilevel"/>
    <w:tmpl w:val="34B0B5A6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74A58"/>
    <w:multiLevelType w:val="hybridMultilevel"/>
    <w:tmpl w:val="E49E2D80"/>
    <w:lvl w:tplc="FBAEF28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5">
    <w:nsid w:val="0F7E0FD2"/>
    <w:multiLevelType w:val="hybridMultilevel"/>
    <w:tmpl w:val="BEAC6A7C"/>
    <w:lvl w:tplc="730ACB9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36B13CB"/>
    <w:multiLevelType w:val="hybridMultilevel"/>
    <w:tmpl w:val="6B1CAEA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4C875D6"/>
    <w:multiLevelType w:val="hybridMultilevel"/>
    <w:tmpl w:val="7482FB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56F0731"/>
    <w:multiLevelType w:val="hybridMultilevel"/>
    <w:tmpl w:val="CA5E171C"/>
    <w:lvl w:tplc="8CAAF37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9">
    <w:nsid w:val="177508D6"/>
    <w:multiLevelType w:val="hybridMultilevel"/>
    <w:tmpl w:val="E62A911E"/>
    <w:lvl w:tplc="FE442F8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1A48639A"/>
    <w:multiLevelType w:val="hybridMultilevel"/>
    <w:tmpl w:val="F9107418"/>
    <w:lvl w:tplc="2536CCBC" w:ilvl="0">
      <w:start w:val="1"/>
      <w:numFmt w:val="bullet"/>
      <w:lvlText w:val="-"/>
      <w:lvlJc w:val="left"/>
      <w:pPr>
        <w:ind w:hanging="360" w:left="644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0D578F"/>
    <w:multiLevelType w:val="hybridMultilevel"/>
    <w:tmpl w:val="3238EF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ED91363"/>
    <w:multiLevelType w:val="hybridMultilevel"/>
    <w:tmpl w:val="496C4378"/>
    <w:lvl w:tplc="B08A4562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276E57D2"/>
    <w:multiLevelType w:val="hybridMultilevel"/>
    <w:tmpl w:val="BAF03EA0"/>
    <w:lvl w:tplc="6BECC5E6" w:ilvl="0">
      <w:start w:val="20"/>
      <w:numFmt w:val="bullet"/>
      <w:lvlText w:val="﷐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8852F8C"/>
    <w:multiLevelType w:val="hybridMultilevel"/>
    <w:tmpl w:val="3FBC8CC0"/>
    <w:lvl w:tplc="DA48AE68" w:ilvl="0">
      <w:start w:val="7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8AA4CED"/>
    <w:multiLevelType w:val="multilevel"/>
    <w:tmpl w:val="218EA9EC"/>
    <w:lvl w:ilvl="0">
      <w:start w:val="1"/>
      <w:numFmt w:val="decimal"/>
      <w:pStyle w:val="Sadraj1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96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16">
    <w:nsid w:val="29E608C1"/>
    <w:multiLevelType w:val="hybridMultilevel"/>
    <w:tmpl w:val="78B65D6E"/>
    <w:lvl w:tplc="E02EFB9E" w:ilvl="0">
      <w:start w:val="3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3E6320B"/>
    <w:multiLevelType w:val="hybridMultilevel"/>
    <w:tmpl w:val="2BDAB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4E626D3"/>
    <w:multiLevelType w:val="hybridMultilevel"/>
    <w:tmpl w:val="F93E58F0"/>
    <w:lvl w:tplc="E43A4588" w:ilvl="0">
      <w:start w:val="3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68C606F"/>
    <w:multiLevelType w:val="hybridMultilevel"/>
    <w:tmpl w:val="8AFA31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D731E4B"/>
    <w:multiLevelType w:val="hybridMultilevel"/>
    <w:tmpl w:val="F54044E2"/>
    <w:lvl w:tplc="8A22DEA4" w:ilvl="0">
      <w:start w:val="2"/>
      <w:numFmt w:val="bullet"/>
      <w:lvlText w:val=""/>
      <w:lvlJc w:val="left"/>
      <w:pPr>
        <w:ind w:hanging="360" w:left="1800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2">
    <w:nsid w:val="41DD77D5"/>
    <w:multiLevelType w:val="hybridMultilevel"/>
    <w:tmpl w:val="C792E468"/>
    <w:lvl w:tplc="5000A5CA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47745DD3"/>
    <w:multiLevelType w:val="hybridMultilevel"/>
    <w:tmpl w:val="0BB0C9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48996A60"/>
    <w:multiLevelType w:val="hybridMultilevel"/>
    <w:tmpl w:val="9EFA7E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B2F0B62"/>
    <w:multiLevelType w:val="hybridMultilevel"/>
    <w:tmpl w:val="75F83614"/>
    <w:lvl w:tplc="DECE48CE" w:ilvl="0">
      <w:start w:val="2"/>
      <w:numFmt w:val="bullet"/>
      <w:lvlText w:val="-"/>
      <w:lvlJc w:val="left"/>
      <w:pPr>
        <w:ind w:hanging="360" w:left="1080"/>
      </w:pPr>
      <w:rPr>
        <w:rFonts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4B62352F"/>
    <w:multiLevelType w:val="hybridMultilevel"/>
    <w:tmpl w:val="3DFE83E4"/>
    <w:lvl w:tplc="EA427A46" w:ilvl="0">
      <w:start w:val="1"/>
      <w:numFmt w:val="bullet"/>
      <w:lvlText w:val="﷐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D1A225F"/>
    <w:multiLevelType w:val="hybridMultilevel"/>
    <w:tmpl w:val="649E84FC"/>
    <w:lvl w:tplc="84762A0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  <w:rPr>
        <w:rFonts w:cs="Times New Roman"/>
      </w:rPr>
    </w:lvl>
  </w:abstractNum>
  <w:abstractNum w:abstractNumId="28">
    <w:nsid w:val="56554B47"/>
    <w:multiLevelType w:val="hybridMultilevel"/>
    <w:tmpl w:val="CAB2C31A"/>
    <w:lvl w:tplc="62D4E1D2" w:ilvl="0">
      <w:start w:val="5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9">
    <w:nsid w:val="593F1207"/>
    <w:multiLevelType w:val="hybridMultilevel"/>
    <w:tmpl w:val="91D4D69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C126E4A"/>
    <w:multiLevelType w:val="multilevel"/>
    <w:tmpl w:val="9D126C40"/>
    <w:lvl w:ilvl="0">
      <w:start w:val="1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pos="1125" w:val="num"/>
        </w:tabs>
        <w:ind w:hanging="420" w:left="11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pos="2130" w:val="num"/>
        </w:tabs>
        <w:ind w:hanging="720" w:left="21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pos="2835" w:val="num"/>
        </w:tabs>
        <w:ind w:hanging="720" w:left="28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pos="3900" w:val="num"/>
        </w:tabs>
        <w:ind w:hanging="1080" w:left="39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pos="4605" w:val="num"/>
        </w:tabs>
        <w:ind w:hanging="1080" w:left="46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pos="5670" w:val="num"/>
        </w:tabs>
        <w:ind w:hanging="1440" w:left="567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pos="6375" w:val="num"/>
        </w:tabs>
        <w:ind w:hanging="1440" w:left="637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pos="7440" w:val="num"/>
        </w:tabs>
        <w:ind w:hanging="1800" w:left="7440"/>
      </w:pPr>
      <w:rPr>
        <w:rFonts w:cs="Times New Roman" w:hint="default"/>
      </w:rPr>
    </w:lvl>
  </w:abstractNum>
  <w:abstractNum w:abstractNumId="31">
    <w:nsid w:val="5CA310D3"/>
    <w:multiLevelType w:val="hybridMultilevel"/>
    <w:tmpl w:val="919A58B4"/>
    <w:lvl w:tplc="BCBAAABC" w:ilvl="0">
      <w:start w:val="98"/>
      <w:numFmt w:val="bullet"/>
      <w:lvlText w:val="-"/>
      <w:lvlJc w:val="left"/>
      <w:pPr>
        <w:ind w:hanging="360" w:left="112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32">
    <w:nsid w:val="5E371EBE"/>
    <w:multiLevelType w:val="hybridMultilevel"/>
    <w:tmpl w:val="705C147A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  <w:rPr>
        <w:rFonts w:cs="Times New Roman"/>
      </w:rPr>
    </w:lvl>
  </w:abstractNum>
  <w:abstractNum w:abstractNumId="33">
    <w:nsid w:val="6C6119C2"/>
    <w:multiLevelType w:val="hybridMultilevel"/>
    <w:tmpl w:val="47329C74"/>
    <w:lvl w:tplc="5FFA87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4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4A72A3"/>
    <w:multiLevelType w:val="hybridMultilevel"/>
    <w:tmpl w:val="EAE28398"/>
    <w:lvl w:tplc="E3F24BD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4E25ADA"/>
    <w:multiLevelType w:val="hybridMultilevel"/>
    <w:tmpl w:val="3DB25A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EB40C66"/>
    <w:multiLevelType w:val="hybridMultilevel"/>
    <w:tmpl w:val="69240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7"/>
  </w:num>
  <w:num w:numId="3">
    <w:abstractNumId w:val="20"/>
  </w:num>
  <w:num w:numId="4">
    <w:abstractNumId w:val="37"/>
  </w:num>
  <w:num w:numId="5">
    <w:abstractNumId w:val="34"/>
  </w:num>
  <w:num w:numId="6">
    <w:abstractNumId w:val="1"/>
  </w:num>
  <w:num w:numId="7">
    <w:abstractNumId w:val="24"/>
  </w:num>
  <w:num w:numId="8">
    <w:abstractNumId w:val="6"/>
  </w:num>
  <w:num w:numId="9">
    <w:abstractNumId w:val="3"/>
  </w:num>
  <w:num w:numId="10">
    <w:abstractNumId w:val="15"/>
  </w:num>
  <w:num w:numId="11">
    <w:abstractNumId w:val="27"/>
  </w:num>
  <w:num w:numId="12">
    <w:abstractNumId w:val="8"/>
  </w:num>
  <w:num w:numId="13">
    <w:abstractNumId w:val="32"/>
  </w:num>
  <w:num w:numId="14">
    <w:abstractNumId w:val="30"/>
  </w:num>
  <w:num w:numId="15">
    <w:abstractNumId w:val="4"/>
  </w:num>
  <w:num w:numId="16">
    <w:abstractNumId w:val="35"/>
  </w:num>
  <w:num w:numId="17">
    <w:abstractNumId w:val="23"/>
  </w:num>
  <w:num w:numId="18">
    <w:abstractNumId w:val="25"/>
  </w:num>
  <w:num w:numId="19">
    <w:abstractNumId w:val="21"/>
  </w:num>
  <w:num w:numId="2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8"/>
  </w:num>
  <w:num w:numId="24">
    <w:abstractNumId w:val="12"/>
  </w:num>
  <w:num w:numId="25">
    <w:abstractNumId w:val="5"/>
  </w:num>
  <w:num w:numId="26">
    <w:abstractNumId w:val="22"/>
  </w:num>
  <w:num w:numId="27">
    <w:abstractNumId w:val="31"/>
  </w:num>
  <w:num w:numId="28">
    <w:abstractNumId w:val="26"/>
  </w:num>
  <w:num w:numId="29">
    <w:abstractNumId w:val="13"/>
  </w:num>
  <w:num w:numId="30">
    <w:abstractNumId w:val="9"/>
  </w:num>
  <w:num w:numId="31">
    <w:abstractNumId w:val="14"/>
  </w:num>
  <w:num w:numId="32">
    <w:abstractNumId w:val="0"/>
  </w:num>
  <w:num w:numId="3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2"/>
  </w:num>
  <w:num w:numId="37">
    <w:abstractNumId w:val="19"/>
  </w:num>
  <w:num w:numId="38">
    <w:abstractNumId w:val="29"/>
  </w:num>
  <w:num w:numId="39">
    <w:abstractNumId w:val="36"/>
  </w:num>
  <w:num w:numId="40">
    <w:abstractNumId w:val="16"/>
  </w:num>
  <w:num w:numId="41">
    <w:abstractNumId w:val="18"/>
  </w:num>
  <w:num w:numId="42">
    <w:abstractNumId w:val="17"/>
  </w:num>
  <w:num w:numId="4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E77"/>
    <w:rsid w:val="000C2573"/>
    <w:rsid w:val="000C7F5E"/>
    <w:rsid w:val="00106AEA"/>
    <w:rsid w:val="00152B14"/>
    <w:rsid w:val="00166398"/>
    <w:rsid w:val="0019113A"/>
    <w:rsid w:val="001D7066"/>
    <w:rsid w:val="001E38AE"/>
    <w:rsid w:val="00220843"/>
    <w:rsid w:val="002223F7"/>
    <w:rsid w:val="00224BBF"/>
    <w:rsid w:val="00243490"/>
    <w:rsid w:val="00257015"/>
    <w:rsid w:val="0026454E"/>
    <w:rsid w:val="00295846"/>
    <w:rsid w:val="002C5B4C"/>
    <w:rsid w:val="002E671A"/>
    <w:rsid w:val="00300BB2"/>
    <w:rsid w:val="00396355"/>
    <w:rsid w:val="003972B5"/>
    <w:rsid w:val="00404255"/>
    <w:rsid w:val="00504005"/>
    <w:rsid w:val="00511E02"/>
    <w:rsid w:val="005257BA"/>
    <w:rsid w:val="005944A2"/>
    <w:rsid w:val="005E5C0F"/>
    <w:rsid w:val="0065572E"/>
    <w:rsid w:val="00666367"/>
    <w:rsid w:val="006827A6"/>
    <w:rsid w:val="00765440"/>
    <w:rsid w:val="00852D52"/>
    <w:rsid w:val="008A7085"/>
    <w:rsid w:val="008C0191"/>
    <w:rsid w:val="009018B9"/>
    <w:rsid w:val="0090360D"/>
    <w:rsid w:val="00904474"/>
    <w:rsid w:val="0091266B"/>
    <w:rsid w:val="00946742"/>
    <w:rsid w:val="009756BE"/>
    <w:rsid w:val="009B4B35"/>
    <w:rsid w:val="009C76F9"/>
    <w:rsid w:val="009D319E"/>
    <w:rsid w:val="00A24D3C"/>
    <w:rsid w:val="00A33FCA"/>
    <w:rsid w:val="00A74876"/>
    <w:rsid w:val="00A80E77"/>
    <w:rsid w:val="00A96AF1"/>
    <w:rsid w:val="00AA5A27"/>
    <w:rsid w:val="00AC2AC0"/>
    <w:rsid w:val="00AD1163"/>
    <w:rsid w:val="00AD7266"/>
    <w:rsid w:val="00B44AD3"/>
    <w:rsid w:val="00B450A3"/>
    <w:rsid w:val="00B754B1"/>
    <w:rsid w:val="00C2400A"/>
    <w:rsid w:val="00CA7F01"/>
    <w:rsid w:val="00CB1105"/>
    <w:rsid w:val="00CE2514"/>
    <w:rsid w:val="00D30E8D"/>
    <w:rsid w:val="00D422F5"/>
    <w:rsid w:val="00D42C9E"/>
    <w:rsid w:val="00D955BF"/>
    <w:rsid w:val="00DA6DB2"/>
    <w:rsid w:val="00DB59FC"/>
    <w:rsid w:val="00E11EE6"/>
    <w:rsid w:val="00E459CF"/>
    <w:rsid w:val="00E52EF9"/>
    <w:rsid w:val="00E61784"/>
    <w:rsid w:val="00E62E61"/>
    <w:rsid w:val="00E64A91"/>
    <w:rsid w:val="00EC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450A3"/>
    <w:pPr>
      <w:keepNext/>
      <w:ind w:left="4245"/>
      <w:outlineLvl w:val="0"/>
    </w:pPr>
    <w:rPr>
      <w:rFonts w:hAnsi="Arial" w:ascii="Arial"/>
      <w:u w:val="single"/>
      <w:lang w:eastAsia="x-none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rsid w:val="002C5B4C"/>
    <w:rPr>
      <w:rFonts w:cs="Tahoma" w:hAnsi="Tahoma" w:ascii="Tahoma"/>
      <w:sz w:val="16"/>
      <w:szCs w:val="16"/>
    </w:rPr>
  </w:style>
  <w:style w:customStyle="true" w:styleId="Body" w:type="paragraph">
    <w:name w:val="Body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" w:eastAsia="Helvetica" w:hAnsi="Helvetica" w:ascii="Helvetica"/>
      <w:color w:val="000000"/>
      <w:sz w:val="22"/>
      <w:szCs w:val="22"/>
      <w:bdr w:val="nil"/>
      <w:lang w:eastAsia="en-US"/>
    </w:rPr>
  </w:style>
  <w:style w:customStyle="true" w:styleId="TableStyle1" w:type="paragraph">
    <w:name w:val="Table Style 1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" w:eastAsia="Helvetica" w:hAnsi="Helvetica" w:ascii="Helvetica"/>
      <w:b/>
      <w:bCs/>
      <w:color w:val="000000"/>
      <w:bdr w:val="nil"/>
      <w:lang w:eastAsia="en-US"/>
    </w:rPr>
  </w:style>
  <w:style w:customStyle="true" w:styleId="TableStyle2" w:type="paragraph">
    <w:name w:val="Table Style 2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" w:eastAsia="Helvetica" w:hAnsi="Helvetica" w:ascii="Helvetica"/>
      <w:color w:val="000000"/>
      <w:bdr w:val="nil"/>
      <w:lang w:eastAsia="en-US"/>
    </w:rPr>
  </w:style>
  <w:style w:styleId="Sadraj1" w:type="paragraph">
    <w:name w:val="toc 1"/>
    <w:basedOn w:val="Normal"/>
    <w:next w:val="Normal"/>
    <w:autoRedefine/>
    <w:rsid w:val="00B450A3"/>
    <w:pPr>
      <w:numPr>
        <w:numId w:val="10"/>
      </w:numPr>
      <w:tabs>
        <w:tab w:pos="360" w:val="clear"/>
        <w:tab w:pos="0" w:val="num"/>
      </w:tabs>
      <w:ind w:left="720"/>
    </w:pPr>
    <w:rPr>
      <w:rFonts w:cs="Arial"/>
      <w:szCs w:val="23"/>
    </w:rPr>
  </w:style>
  <w:style w:styleId="Podnoje" w:type="paragraph">
    <w:name w:val="footer"/>
    <w:basedOn w:val="Normal"/>
    <w:link w:val="PodnojeChar"/>
    <w:semiHidden/>
    <w:rsid w:val="00B450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semiHidden/>
    <w:locked/>
    <w:rsid w:val="00B450A3"/>
    <w:rPr>
      <w:sz w:val="24"/>
      <w:szCs w:val="24"/>
      <w:lang w:bidi="ar-SA" w:eastAsia="hr-HR" w:val="hr-HR"/>
    </w:rPr>
  </w:style>
  <w:style w:styleId="Brojstranice" w:type="character">
    <w:name w:val="page number"/>
    <w:semiHidden/>
    <w:rsid w:val="00B450A3"/>
    <w:rPr>
      <w:rFonts w:cs="Times New Roman"/>
    </w:rPr>
  </w:style>
  <w:style w:styleId="Uvuenotijeloteksta" w:type="paragraph">
    <w:name w:val="Body Text Indent"/>
    <w:basedOn w:val="Normal"/>
    <w:link w:val="UvuenotijelotekstaChar"/>
    <w:semiHidden/>
    <w:rsid w:val="00B450A3"/>
    <w:pPr>
      <w:ind w:firstLine="708"/>
    </w:pPr>
  </w:style>
  <w:style w:customStyle="true" w:styleId="UvuenotijelotekstaChar" w:type="character">
    <w:name w:val="Uvučeno tijelo teksta Char"/>
    <w:link w:val="Uvuenotijeloteksta"/>
    <w:semiHidden/>
    <w:locked/>
    <w:rsid w:val="00B450A3"/>
    <w:rPr>
      <w:sz w:val="24"/>
      <w:szCs w:val="24"/>
      <w:lang w:bidi="ar-SA" w:eastAsia="hr-HR" w:val="hr-HR"/>
    </w:rPr>
  </w:style>
  <w:style w:styleId="Kartadokumenta" w:type="paragraph">
    <w:name w:val="Document Map"/>
    <w:basedOn w:val="Normal"/>
    <w:link w:val="KartadokumentaChar"/>
    <w:semiHidden/>
    <w:rsid w:val="00B450A3"/>
    <w:pPr>
      <w:shd w:fill="000080" w:color="auto" w:val="clear"/>
    </w:pPr>
    <w:rPr>
      <w:rFonts w:cs="Tahoma" w:hAnsi="Tahoma" w:ascii="Tahoma"/>
      <w:sz w:val="20"/>
      <w:szCs w:val="20"/>
    </w:rPr>
  </w:style>
  <w:style w:customStyle="true" w:styleId="KartadokumentaChar" w:type="character">
    <w:name w:val="Karta dokumenta Char"/>
    <w:link w:val="Kartadokumenta"/>
    <w:semiHidden/>
    <w:locked/>
    <w:rsid w:val="00B450A3"/>
    <w:rPr>
      <w:rFonts w:cs="Tahoma" w:hAnsi="Tahoma" w:ascii="Tahoma"/>
      <w:lang w:bidi="ar-SA" w:eastAsia="hr-HR" w:val="hr-HR"/>
    </w:rPr>
  </w:style>
  <w:style w:customStyle="true" w:styleId="Odlomakpopisa1" w:type="paragraph">
    <w:name w:val="Odlomak popisa1"/>
    <w:basedOn w:val="Normal"/>
    <w:rsid w:val="00B450A3"/>
    <w:pPr>
      <w:ind w:left="720"/>
      <w:contextualSpacing/>
    </w:pPr>
  </w:style>
  <w:style w:customStyle="true" w:styleId="Bezpopisa1" w:type="numbering">
    <w:name w:val="Bez popisa1"/>
    <w:next w:val="Bezpopisa"/>
    <w:semiHidden/>
    <w:unhideWhenUsed/>
    <w:rsid w:val="00B450A3"/>
  </w:style>
  <w:style w:customStyle="true" w:styleId="TekstbaloniaChar" w:type="character">
    <w:name w:val="Tekst balončića Char"/>
    <w:link w:val="Tekstbalonia"/>
    <w:rsid w:val="00B450A3"/>
    <w:rPr>
      <w:rFonts w:cs="Tahoma" w:hAnsi="Tahoma" w:ascii="Tahoma"/>
      <w:sz w:val="16"/>
      <w:szCs w:val="16"/>
      <w:lang w:bidi="ar-SA" w:eastAsia="hr-HR" w:val="hr-HR"/>
    </w:rPr>
  </w:style>
  <w:style w:styleId="Grafikeoznake" w:type="paragraph">
    <w:name w:val="List Bullet"/>
    <w:basedOn w:val="Normal"/>
    <w:unhideWhenUsed/>
    <w:rsid w:val="00B450A3"/>
    <w:pPr>
      <w:numPr>
        <w:numId w:val="32"/>
      </w:numPr>
      <w:contextualSpacing/>
    </w:pPr>
  </w:style>
  <w:style w:customStyle="true" w:styleId="Standard" w:type="paragraph">
    <w:name w:val="Standard"/>
    <w:rsid w:val="00B450A3"/>
    <w:pPr>
      <w:widowControl w:val="false"/>
      <w:suppressAutoHyphens/>
      <w:autoSpaceDN w:val="false"/>
    </w:pPr>
    <w:rPr>
      <w:rFonts w:cs="Mangal" w:eastAsia="SimSun"/>
      <w:kern w:val="3"/>
      <w:sz w:val="24"/>
      <w:szCs w:val="24"/>
      <w:lang w:bidi="hi-IN" w:eastAsia="zh-CN"/>
    </w:rPr>
  </w:style>
  <w:style w:customStyle="true" w:styleId="Naslov1Char" w:type="character">
    <w:name w:val="Naslov 1 Char"/>
    <w:link w:val="Naslov1"/>
    <w:rsid w:val="00B450A3"/>
    <w:rPr>
      <w:rFonts w:hAnsi="Arial" w:ascii="Arial"/>
      <w:sz w:val="24"/>
      <w:szCs w:val="24"/>
      <w:u w:val="single"/>
      <w:lang w:bidi="ar-SA" w:eastAsia="x-none" w:val="x-none"/>
    </w:rPr>
  </w:style>
  <w:style w:styleId="Reetkatablice" w:type="table">
    <w:name w:val="Table Grid"/>
    <w:basedOn w:val="Obinatablica"/>
    <w:rsid w:val="00B450A3"/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nhideWhenUsed/>
    <w:rsid w:val="00B450A3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ZaglavljeChar" w:type="character">
    <w:name w:val="Zaglavlje Char"/>
    <w:link w:val="Zaglavlje"/>
    <w:rsid w:val="00B450A3"/>
    <w:rPr>
      <w:sz w:val="24"/>
      <w:szCs w:val="24"/>
      <w:lang w:bidi="ar-SA" w:eastAsia="x-none" w:val="x-none"/>
    </w:rPr>
  </w:style>
  <w:style w:styleId="Naglaeno" w:type="character">
    <w:name w:val="Strong"/>
    <w:qFormat/>
    <w:rsid w:val="00B450A3"/>
    <w:rPr>
      <w:b/>
      <w:bCs/>
    </w:rPr>
  </w:style>
  <w:style w:styleId="StandardWeb" w:type="paragraph">
    <w:name w:val="Normal (Web)"/>
    <w:basedOn w:val="Normal"/>
    <w:unhideWhenUsed/>
    <w:rsid w:val="00B450A3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AC2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A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450A3"/>
    <w:pPr>
      <w:keepNext/>
      <w:ind w:left="4245"/>
      <w:outlineLvl w:val="0"/>
    </w:pPr>
    <w:rPr>
      <w:rFonts w:ascii="Arial" w:hAnsi="Arial"/>
      <w:u w:val="single"/>
      <w:lang w:eastAsia="x-none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rsid w:val="002C5B4C"/>
    <w:rPr>
      <w:rFonts w:ascii="Tahoma" w:cs="Tahoma" w:hAnsi="Tahoma"/>
      <w:sz w:val="16"/>
      <w:szCs w:val="16"/>
    </w:rPr>
  </w:style>
  <w:style w:customStyle="1" w:styleId="Body" w:type="paragraph">
    <w:name w:val="Body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Helvetica" w:eastAsia="Helvetica" w:hAnsi="Helvetica"/>
      <w:color w:val="000000"/>
      <w:sz w:val="22"/>
      <w:szCs w:val="22"/>
      <w:bdr w:val="nil"/>
      <w:lang w:eastAsia="en-US"/>
    </w:rPr>
  </w:style>
  <w:style w:customStyle="1" w:styleId="TableStyle1" w:type="paragraph">
    <w:name w:val="Table Style 1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Helvetica" w:eastAsia="Helvetica" w:hAnsi="Helvetica"/>
      <w:b/>
      <w:bCs/>
      <w:color w:val="000000"/>
      <w:bdr w:val="nil"/>
      <w:lang w:eastAsia="en-US"/>
    </w:rPr>
  </w:style>
  <w:style w:customStyle="1" w:styleId="TableStyle2" w:type="paragraph">
    <w:name w:val="Table Style 2"/>
    <w:rsid w:val="00E52EF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Helvetica" w:eastAsia="Helvetica" w:hAnsi="Helvetica"/>
      <w:color w:val="000000"/>
      <w:bdr w:val="nil"/>
      <w:lang w:eastAsia="en-US"/>
    </w:rPr>
  </w:style>
  <w:style w:styleId="Sadraj1" w:type="paragraph">
    <w:name w:val="toc 1"/>
    <w:basedOn w:val="Normal"/>
    <w:next w:val="Normal"/>
    <w:autoRedefine/>
    <w:rsid w:val="00B450A3"/>
    <w:pPr>
      <w:numPr>
        <w:numId w:val="10"/>
      </w:numPr>
      <w:tabs>
        <w:tab w:pos="360" w:val="clear"/>
        <w:tab w:pos="0" w:val="num"/>
      </w:tabs>
      <w:ind w:left="720"/>
    </w:pPr>
    <w:rPr>
      <w:rFonts w:cs="Arial"/>
      <w:szCs w:val="23"/>
    </w:rPr>
  </w:style>
  <w:style w:styleId="Podnoje" w:type="paragraph">
    <w:name w:val="footer"/>
    <w:basedOn w:val="Normal"/>
    <w:link w:val="PodnojeChar"/>
    <w:semiHidden/>
    <w:rsid w:val="00B450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semiHidden/>
    <w:locked/>
    <w:rsid w:val="00B450A3"/>
    <w:rPr>
      <w:sz w:val="24"/>
      <w:szCs w:val="24"/>
      <w:lang w:bidi="ar-SA" w:eastAsia="hr-HR" w:val="hr-HR"/>
    </w:rPr>
  </w:style>
  <w:style w:styleId="Brojstranice" w:type="character">
    <w:name w:val="page number"/>
    <w:semiHidden/>
    <w:rsid w:val="00B450A3"/>
    <w:rPr>
      <w:rFonts w:cs="Times New Roman"/>
    </w:rPr>
  </w:style>
  <w:style w:styleId="Uvuenotijeloteksta" w:type="paragraph">
    <w:name w:val="Body Text Indent"/>
    <w:basedOn w:val="Normal"/>
    <w:link w:val="UvuenotijelotekstaChar"/>
    <w:semiHidden/>
    <w:rsid w:val="00B450A3"/>
    <w:pPr>
      <w:ind w:firstLine="708"/>
    </w:pPr>
  </w:style>
  <w:style w:customStyle="1" w:styleId="UvuenotijelotekstaChar" w:type="character">
    <w:name w:val="Uvučeno tijelo teksta Char"/>
    <w:link w:val="Uvuenotijeloteksta"/>
    <w:semiHidden/>
    <w:locked/>
    <w:rsid w:val="00B450A3"/>
    <w:rPr>
      <w:sz w:val="24"/>
      <w:szCs w:val="24"/>
      <w:lang w:bidi="ar-SA" w:eastAsia="hr-HR" w:val="hr-HR"/>
    </w:rPr>
  </w:style>
  <w:style w:styleId="Kartadokumenta" w:type="paragraph">
    <w:name w:val="Document Map"/>
    <w:basedOn w:val="Normal"/>
    <w:link w:val="KartadokumentaChar"/>
    <w:semiHidden/>
    <w:rsid w:val="00B450A3"/>
    <w:pPr>
      <w:shd w:color="auto" w:fill="000080" w:val="clear"/>
    </w:pPr>
    <w:rPr>
      <w:rFonts w:ascii="Tahoma" w:cs="Tahoma" w:hAnsi="Tahoma"/>
      <w:sz w:val="20"/>
      <w:szCs w:val="20"/>
    </w:rPr>
  </w:style>
  <w:style w:customStyle="1" w:styleId="KartadokumentaChar" w:type="character">
    <w:name w:val="Karta dokumenta Char"/>
    <w:link w:val="Kartadokumenta"/>
    <w:semiHidden/>
    <w:locked/>
    <w:rsid w:val="00B450A3"/>
    <w:rPr>
      <w:rFonts w:ascii="Tahoma" w:cs="Tahoma" w:hAnsi="Tahoma"/>
      <w:lang w:bidi="ar-SA" w:eastAsia="hr-HR" w:val="hr-HR"/>
    </w:rPr>
  </w:style>
  <w:style w:customStyle="1" w:styleId="Odlomakpopisa1" w:type="paragraph">
    <w:name w:val="Odlomak popisa1"/>
    <w:basedOn w:val="Normal"/>
    <w:rsid w:val="00B450A3"/>
    <w:pPr>
      <w:ind w:left="720"/>
      <w:contextualSpacing/>
    </w:pPr>
  </w:style>
  <w:style w:customStyle="1" w:styleId="Bezpopisa1" w:type="numbering">
    <w:name w:val="Bez popisa1"/>
    <w:next w:val="Bezpopisa"/>
    <w:semiHidden/>
    <w:unhideWhenUsed/>
    <w:rsid w:val="00B450A3"/>
  </w:style>
  <w:style w:customStyle="1" w:styleId="TekstbaloniaChar" w:type="character">
    <w:name w:val="Tekst balončića Char"/>
    <w:link w:val="Tekstbalonia"/>
    <w:rsid w:val="00B450A3"/>
    <w:rPr>
      <w:rFonts w:ascii="Tahoma" w:cs="Tahoma" w:hAnsi="Tahoma"/>
      <w:sz w:val="16"/>
      <w:szCs w:val="16"/>
      <w:lang w:bidi="ar-SA" w:eastAsia="hr-HR" w:val="hr-HR"/>
    </w:rPr>
  </w:style>
  <w:style w:styleId="Grafikeoznake" w:type="paragraph">
    <w:name w:val="List Bullet"/>
    <w:basedOn w:val="Normal"/>
    <w:unhideWhenUsed/>
    <w:rsid w:val="00B450A3"/>
    <w:pPr>
      <w:numPr>
        <w:numId w:val="32"/>
      </w:numPr>
      <w:contextualSpacing/>
    </w:pPr>
  </w:style>
  <w:style w:customStyle="1" w:styleId="Standard" w:type="paragraph">
    <w:name w:val="Standard"/>
    <w:rsid w:val="00B450A3"/>
    <w:pPr>
      <w:widowControl w:val="0"/>
      <w:suppressAutoHyphens/>
      <w:autoSpaceDN w:val="0"/>
    </w:pPr>
    <w:rPr>
      <w:rFonts w:cs="Mangal" w:eastAsia="SimSun"/>
      <w:kern w:val="3"/>
      <w:sz w:val="24"/>
      <w:szCs w:val="24"/>
      <w:lang w:bidi="hi-IN" w:eastAsia="zh-CN"/>
    </w:rPr>
  </w:style>
  <w:style w:customStyle="1" w:styleId="Naslov1Char" w:type="character">
    <w:name w:val="Naslov 1 Char"/>
    <w:link w:val="Naslov1"/>
    <w:rsid w:val="00B450A3"/>
    <w:rPr>
      <w:rFonts w:ascii="Arial" w:hAnsi="Arial"/>
      <w:sz w:val="24"/>
      <w:szCs w:val="24"/>
      <w:u w:val="single"/>
      <w:lang w:bidi="ar-SA" w:eastAsia="x-none" w:val="x-none"/>
    </w:rPr>
  </w:style>
  <w:style w:styleId="Reetkatablice" w:type="table">
    <w:name w:val="Table Grid"/>
    <w:basedOn w:val="Obinatablica"/>
    <w:rsid w:val="00B450A3"/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nhideWhenUsed/>
    <w:rsid w:val="00B450A3"/>
    <w:pPr>
      <w:tabs>
        <w:tab w:pos="4536" w:val="center"/>
        <w:tab w:pos="9072" w:val="right"/>
      </w:tabs>
    </w:pPr>
    <w:rPr>
      <w:lang w:eastAsia="x-none" w:val="x-none"/>
    </w:rPr>
  </w:style>
  <w:style w:customStyle="1" w:styleId="ZaglavljeChar" w:type="character">
    <w:name w:val="Zaglavlje Char"/>
    <w:link w:val="Zaglavlje"/>
    <w:rsid w:val="00B450A3"/>
    <w:rPr>
      <w:sz w:val="24"/>
      <w:szCs w:val="24"/>
      <w:lang w:bidi="ar-SA" w:eastAsia="x-none" w:val="x-none"/>
    </w:rPr>
  </w:style>
  <w:style w:styleId="Naglaeno" w:type="character">
    <w:name w:val="Strong"/>
    <w:qFormat/>
    <w:rsid w:val="00B450A3"/>
    <w:rPr>
      <w:b/>
      <w:bCs/>
    </w:rPr>
  </w:style>
  <w:style w:styleId="StandardWeb" w:type="paragraph">
    <w:name w:val="Normal (Web)"/>
    <w:basedOn w:val="Normal"/>
    <w:unhideWhenUsed/>
    <w:rsid w:val="00B450A3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AC2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A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AGROEKONOMIJA društvo s ograničenom odgovornošću za proizvodnju i usluge u poljoprivredi i turizmu</izvorni_sadrzaj>
    <derivirana_varijabla naziv="DomainObject.Predmet.ProtustrankaFormated_1">  AGROEKONOMIJA društvo s ograničenom odgovornošću za proizvodnju i usluge u poljoprivredi i turizmu</derivirana_varijabla>
  </DomainObject.Predmet.ProtustrankaFormated>
  <DomainObject.Predmet.ProtustrankaFormatedOIB>
    <izvorni_sadrzaj>  AGROEKONOMIJA društvo s ograničenom odgovornošću za proizvodnju i usluge u poljoprivredi i turizmu, OIB 46050557817</izvorni_sadrzaj>
    <derivirana_varijabla naziv="DomainObject.Predmet.ProtustrankaFormatedOIB_1">  AGROEKONOMIJA društvo s ograničenom odgovornošću za proizvodnju i usluge u poljoprivredi i turizmu, OIB 46050557817</derivirana_varijabla>
  </DomainObject.Predmet.ProtustrankaFormatedOIB>
  <DomainObject.Predmet.ProtustrankaFormatedWithAdress>
    <izvorni_sadrzaj> AGROEKONOMIJA društvo s ograničenom odgovornošću za proizvodnju i usluge u poljoprivredi i turizmu, Ive Lole Ribara 16, 35214 Staro Topolje</izvorni_sadrzaj>
    <derivirana_varijabla naziv="DomainObject.Predmet.ProtustrankaFormatedWithAdress_1"> AGROEKONOMIJA društvo s ograničenom odgovornošću za proizvodnju i usluge u poljoprivredi i turizmu,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turizmu, OIB 46050557817, Ive Lole Ribara 16, 35214 Staro Topolje</izvorni_sadrzaj>
    <derivirana_varijabla naziv="DomainObject.Predmet.ProtustrankaFormatedWithAdressOIB_1"> AGROEKONOMIJA društvo s ograničenom odgovornošću za proizvodnju i usluge u poljoprivredi i turizmu,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Ive Lole Ribara 16, 35214 Staro Topolje</izvorni_sadrzaj>
    <derivirana_varijabla naziv="DomainObject.Predmet.ProtustrankaWithAdress_1">AGROEKONOMIJA društvo s ograničenom odgovornošću za proizvodnju i usluge u poljoprivredi i turizmu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turizmu, OIB 46050557817, Ive Lole Ribara 16, 35214 Staro Topolje</izvorni_sadrzaj>
    <derivirana_varijabla naziv="DomainObject.Predmet.ProtustrankaWithAdressOIB_1">AGROEKONOMIJA društvo s ograničenom odgovornošću za proizvodnju i usluge u poljoprivredi i turizmu,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</izvorni_sadrzaj>
    <derivirana_varijabla naziv="DomainObject.Predmet.ProtustrankaNazivFormated_1">AGROEKONOMIJA društvo s ograničenom odgovornošću za proizvodnju i usluge u poljoprivredi i turizmu</derivirana_varijabla>
  </DomainObject.Predmet.ProtustrankaNazivFormated>
  <DomainObject.Predmet.ProtustrankaNazivFormatedOIB>
    <izvorni_sadrzaj>AGROEKONOMIJA društvo s ograničenom odgovornošću za proizvodnju i usluge u poljoprivredi i turizmu, OIB 46050557817</izvorni_sadrzaj>
    <derivirana_varijabla naziv="DomainObject.Predmet.ProtustrankaNazivFormatedOIB_1">AGROEKONOMIJA društvo s ograničenom odgovornošću za proizvodnju i usluge u poljoprivredi i turizmu,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</item>
    </izvorni_sadrzaj>
    <derivirana_varijabla naziv="DomainObject.Predmet.ProtuStrankaListFormated_1">
      <item>AGROEKONOMIJA društvo s ograničenom odgovornošću za proizvodnju i usluge u poljoprivredi i turizmu</item>
    </derivirana_varijabla>
  </DomainObject.Predmet.ProtuStrankaListFormated>
  <DomainObject.Predmet.ProtuStrankaListFormatedOIB>
    <izvorni_sadrzaj>
      <item>AGROEKONOMIJA društvo s ograničenom odgovornošću za proizvodnju i usluge u poljoprivredi i turizmu, OIB 46050557817</item>
    </izvorni_sadrzaj>
    <derivirana_varijabla naziv="DomainObject.Predmet.ProtuStrankaListFormatedOIB_1">
      <item>AGROEKONOMIJA društvo s ograničenom odgovornošću za proizvodnju i usluge u poljoprivredi i turizmu,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</item>
    </izvorni_sadrzaj>
    <derivirana_varijabla naziv="DomainObject.Predmet.ProtuStrankaListNazivFormated_1">
      <item>AGROEKONOMIJA društvo s ograničenom odgovornošću za proizvodnju i usluge u poljoprivredi i turizmu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turizmu, OIB 46050557817</item>
    </izvorni_sadrzaj>
    <derivirana_varijabla naziv="DomainObject.Predmet.ProtuStrankaListNazivFormatedOIB_1">
      <item>AGROEKONOMIJA društvo s ograničenom odgovornošću za proizvodnju i usluge u poljoprivredi i turizmu, OIB 46050557817</item>
    </derivirana_varijabla>
  </DomainObject.Predmet.ProtuStrankaListNazivFormatedOIB>
  <DomainObject.Predmet.OstaliListFormated>
    <izvorni_sadrzaj>
      <item>ZOU BETLACH &amp; BOGDAN</item>
    </izvorni_sadrzaj>
    <derivirana_varijabla naziv="DomainObject.Predmet.OstaliListFormated_1">
      <item>ZOU BETLACH &amp; BOGDAN</item>
    </derivirana_varijabla>
  </DomainObject.Predmet.OstaliListFormated>
  <DomainObject.Predmet.OstaliListFormatedOIB>
    <izvorni_sadrzaj>
      <item>ZOU BETLACH &amp; BOGDAN</item>
    </izvorni_sadrzaj>
    <derivirana_varijabla naziv="DomainObject.Predmet.OstaliListFormatedOIB_1">
      <item>ZOU BETLACH &amp; BOGDAN</item>
    </derivirana_varijabla>
  </DomainObject.Predmet.OstaliListFormatedOIB>
  <DomainObject.Predmet.OstaliListFormatedWithAdress>
    <izvorni_sadrzaj>
      <item>ZOU BETLACH &amp; BOGDAN, TRG POBJEDE 26, 35000 Slavonski Brod</item>
    </izvorni_sadrzaj>
    <derivirana_varijabla naziv="DomainObject.Predmet.OstaliListFormatedWithAdress_1">
      <item>ZOU BETLACH &amp; BOGDAN, TRG POBJEDE 26, 35000 Slavonski Brod</item>
    </derivirana_varijabla>
  </DomainObject.Predmet.OstaliListFormatedWithAdress>
  <DomainObject.Predmet.OstaliListFormatedWithAdressOIB>
    <izvorni_sadrzaj>
      <item>ZOU BETLACH &amp; BOGDAN, TRG POBJEDE 26, 35000 Slavonski Brod</item>
    </izvorni_sadrzaj>
    <derivirana_varijabla naziv="DomainObject.Predmet.OstaliListFormatedWithAdressOIB_1">
      <item>ZOU BETLACH &amp; BOGDAN, TRG POBJEDE 26, 35000 Slavonski Brod</item>
    </derivirana_varijabla>
  </DomainObject.Predmet.OstaliListFormatedWithAdressOIB>
  <DomainObject.Predmet.OstaliListNazivFormated>
    <izvorni_sadrzaj>
      <item>ZOU BETLACH &amp; BOGDAN</item>
    </izvorni_sadrzaj>
    <derivirana_varijabla naziv="DomainObject.Predmet.OstaliListNazivFormated_1">
      <item>ZOU BETLACH &amp; BOGDAN</item>
    </derivirana_varijabla>
  </DomainObject.Predmet.OstaliListNazivFormated>
  <DomainObject.Predmet.OstaliListNazivFormatedOIB>
    <izvorni_sadrzaj>
      <item>ZOU BETLACH &amp; BOGDAN</item>
    </izvorni_sadrzaj>
    <derivirana_varijabla naziv="DomainObject.Predmet.OstaliListNazivFormatedOIB_1">
      <item>ZOU BETLACH &amp; BOGDAN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</izvorni_sadrzaj>
    <derivirana_varijabla naziv="DomainObject.Predmet.ProtustrankaIDrugi_1">AGROEKONOMIJA društvo s ograničenom odgovornošću za proizvodnju i usluge u poljoprivredi i turizmu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turizmu, OIB 46050557817, Ive Lole Ribara 16, 35214 Staro Topolje</izvorni_sadrzaj>
    <derivirana_varijabla naziv="DomainObject.Predmet.ProtustrankaIDrugiAdressOIB_1">AGROEKONOMIJA društvo s ograničenom odgovornošću za proizvodnju i usluge u poljoprivredi i turizmu,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</item>
      <item>ZOU BETLACH &amp; BOGDAN</item>
    </izvorni_sadrzaj>
    <derivirana_varijabla naziv="DomainObject.Predmet.SudioniciListNaziv_1">
      <item>FINANCIJSKA AGENCIJA RC OSIJEK</item>
      <item>AGROEKONOMIJA društvo s ograničenom odgovornošću za proizvodnju i usluge u poljoprivredi i turizmu</item>
      <item>ZOU BETLACH &amp; BOGDAN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  <item>ZOU BETLACH &amp; BOGDAN, TRG POBJEDE 26,35000 Slavonski Brod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  <item>ZOU BETLACH &amp; BOGDAN,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  <item>, OIB null</item>
    </izvorni_sadrzaj>
    <derivirana_varijabla naziv="DomainObject.Predmet.SudioniciListNazivOIB_1">
      <item>, OIB 85821130368</item>
      <item>, OIB 46050557817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139</properties:Words>
  <properties:Characters>752</properties:Characters>
  <properties:Lines>61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2016-09-21T11:33:00Z</dcterms:created>
  <dc:creator>Korisnik</dc:creator>
  <cp:lastModifiedBy>wsadmin</cp:lastModifiedBy>
  <cp:lastPrinted>2016-06-03T07:53:00Z</cp:lastPrinted>
  <dcterms:modified xmlns:xsi="http://www.w3.org/2001/XMLSchema-instance" xsi:type="dcterms:W3CDTF">2016-09-21T11:37:00Z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