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b7109" w14:paraId="deb7109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AE11C2" w:rsidRPr="00AE11C2">
        <w:t>WARDLAW d.o.o., OIB: 01603979254, Jelsa, Banski dolac bb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4635D8">
        <w:t>21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AE11C2" w:rsidRPr="00AE11C2">
        <w:t>WARDLAW d.o.o., OIB: 01603979254, Jelsa, Banski dolac bb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52350E">
        <w:t>1. rujna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AE11C2">
        <w:t>632</w:t>
      </w:r>
      <w:r w:rsidR="008A558F" w:rsidRPr="008A558F">
        <w:t xml:space="preserve"> dana, u ukupnom iznosu </w:t>
      </w:r>
      <w:r w:rsidR="0052350E">
        <w:t xml:space="preserve">od </w:t>
      </w:r>
      <w:r w:rsidR="00AE11C2">
        <w:t>4.847,87</w:t>
      </w:r>
      <w:r w:rsidR="00667D95">
        <w:t xml:space="preserve"> </w:t>
      </w:r>
      <w:r w:rsidR="00F725C8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4635D8">
        <w:t>21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AE11C2">
      <w:t>1752</w:t>
    </w:r>
    <w:r w:rsidR="004635D8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67D95"/>
    <w:rsid w:val="00691E85"/>
    <w:rsid w:val="006944F6"/>
    <w:rsid w:val="006A78F5"/>
    <w:rsid w:val="006B3ED2"/>
    <w:rsid w:val="006C2C72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059F4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1752</izvorni_sadrzaj>
    <derivirana_varijabla naziv="DomainObject.Predmet.Broj_1">1752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St-1752/2015</izvorni_sadrzaj>
    <derivirana_varijabla naziv="DomainObject.Predmet.OznakaBroj_1">St-1752/2015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WARDLAW d.o.o. za promet nekretninama i usluge</izvorni_sadrzaj>
    <derivirana_varijabla naziv="DomainObject.Predmet.ProtustrankaFormated_1">  WARDLAW d.o.o. za promet nekretninama i usluge</derivirana_varijabla>
  </DomainObject.Predmet.ProtustrankaFormated>
  <DomainObject.Predmet.ProtustrankaFormatedOIB>
    <izvorni_sadrzaj>  WARDLAW d.o.o. za promet nekretninama i usluge, OIB 01603979254</izvorni_sadrzaj>
    <derivirana_varijabla naziv="DomainObject.Predmet.ProtustrankaFormatedOIB_1">  WARDLAW d.o.o. za promet nekretninama i usluge, OIB 01603979254</derivirana_varijabla>
  </DomainObject.Predmet.ProtustrankaFormatedOIB>
  <DomainObject.Predmet.ProtustrankaFormatedWithAdress>
    <izvorni_sadrzaj> WARDLAW d.o.o. za promet nekretninama i usluge, Banski dolac/bb, 21465 Jelsa</izvorni_sadrzaj>
    <derivirana_varijabla naziv="DomainObject.Predmet.ProtustrankaFormatedWithAdress_1"> WARDLAW d.o.o. za promet nekretninama i usluge, Banski dolac/bb, 21465 Jelsa</derivirana_varijabla>
  </DomainObject.Predmet.ProtustrankaFormatedWithAdress>
  <DomainObject.Predmet.ProtustrankaFormatedWithAdressOIB>
    <izvorni_sadrzaj> WARDLAW d.o.o. za promet nekretninama i usluge, OIB 01603979254, Banski dolac/bb, 21465 Jelsa</izvorni_sadrzaj>
    <derivirana_varijabla naziv="DomainObject.Predmet.ProtustrankaFormatedWithAdressOIB_1"> WARDLAW d.o.o. za promet nekretninama i usluge, OIB 01603979254, Banski dolac/bb, 21465 Jelsa</derivirana_varijabla>
  </DomainObject.Predmet.ProtustrankaFormatedWithAdressOIB>
  <DomainObject.Predmet.ProtustrankaWithAdress>
    <izvorni_sadrzaj>WARDLAW d.o.o. za promet nekretninama i usluge Banski dolac/bb, 21465 Jelsa</izvorni_sadrzaj>
    <derivirana_varijabla naziv="DomainObject.Predmet.ProtustrankaWithAdress_1">WARDLAW d.o.o. za promet nekretninama i usluge Banski dolac/bb, 21465 Jelsa</derivirana_varijabla>
  </DomainObject.Predmet.ProtustrankaWithAdress>
  <DomainObject.Predmet.ProtustrankaWithAdressOIB>
    <izvorni_sadrzaj>WARDLAW d.o.o. za promet nekretninama i usluge, OIB 01603979254, Banski dolac/bb, 21465 Jelsa</izvorni_sadrzaj>
    <derivirana_varijabla naziv="DomainObject.Predmet.ProtustrankaWithAdressOIB_1">WARDLAW d.o.o. za promet nekretninama i usluge, OIB 01603979254, Banski dolac/bb, 21465 Jelsa</derivirana_varijabla>
  </DomainObject.Predmet.ProtustrankaWithAdressOIB>
  <DomainObject.Predmet.ProtustrankaNazivFormated>
    <izvorni_sadrzaj>WARDLAW d.o.o. za promet nekretninama i usluge</izvorni_sadrzaj>
    <derivirana_varijabla naziv="DomainObject.Predmet.ProtustrankaNazivFormated_1">WARDLAW d.o.o. za promet nekretninama i usluge</derivirana_varijabla>
  </DomainObject.Predmet.ProtustrankaNazivFormated>
  <DomainObject.Predmet.ProtustrankaNazivFormatedOIB>
    <izvorni_sadrzaj>WARDLAW d.o.o. za promet nekretninama i usluge, OIB 01603979254</izvorni_sadrzaj>
    <derivirana_varijabla naziv="DomainObject.Predmet.ProtustrankaNazivFormatedOIB_1">WARDLAW d.o.o. za promet nekretninama i usluge, OIB 01603979254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4847.87</izvorni_sadrzaj>
    <derivirana_varijabla naziv="DomainObject.Predmet.TrenutnaVrijednost_1">4847.87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WARDLAW d.o.o. za promet nekretninama i usluge</item>
    </izvorni_sadrzaj>
    <derivirana_varijabla naziv="DomainObject.Predmet.ProtuStrankaListFormated_1">
      <item>WARDLAW d.o.o. za promet nekretninama i usluge</item>
    </derivirana_varijabla>
  </DomainObject.Predmet.ProtuStrankaListFormated>
  <DomainObject.Predmet.ProtuStrankaListFormatedOIB>
    <izvorni_sadrzaj>
      <item>WARDLAW d.o.o. za promet nekretninama i usluge, OIB 01603979254</item>
    </izvorni_sadrzaj>
    <derivirana_varijabla naziv="DomainObject.Predmet.ProtuStrankaListFormatedOIB_1">
      <item>WARDLAW d.o.o. za promet nekretninama i usluge, OIB 01603979254</item>
    </derivirana_varijabla>
  </DomainObject.Predmet.ProtuStrankaListFormatedOIB>
  <DomainObject.Predmet.ProtuStrankaListFormatedWithAdress>
    <izvorni_sadrzaj>
      <item>WARDLAW d.o.o. za promet nekretninama i usluge, Banski dolac/bb, 21465 Jelsa</item>
    </izvorni_sadrzaj>
    <derivirana_varijabla naziv="DomainObject.Predmet.ProtuStrankaListFormatedWithAdress_1">
      <item>WARDLAW d.o.o. za promet nekretninama i usluge, Banski dolac/bb, 21465 Jelsa</item>
    </derivirana_varijabla>
  </DomainObject.Predmet.ProtuStrankaListFormatedWithAdress>
  <DomainObject.Predmet.ProtuStrankaListFormatedWithAdressOIB>
    <izvorni_sadrzaj>
      <item>WARDLAW d.o.o. za promet nekretninama i usluge, OIB 01603979254, Banski dolac/bb, 21465 Jelsa</item>
    </izvorni_sadrzaj>
    <derivirana_varijabla naziv="DomainObject.Predmet.ProtuStrankaListFormatedWithAdressOIB_1">
      <item>WARDLAW d.o.o. za promet nekretninama i usluge, OIB 01603979254, Banski dolac/bb, 21465 Jelsa</item>
    </derivirana_varijabla>
  </DomainObject.Predmet.ProtuStrankaListFormatedWithAdressOIB>
  <DomainObject.Predmet.ProtuStrankaListNazivFormated>
    <izvorni_sadrzaj>
      <item>WARDLAW d.o.o. za promet nekretninama i usluge</item>
    </izvorni_sadrzaj>
    <derivirana_varijabla naziv="DomainObject.Predmet.ProtuStrankaListNazivFormated_1">
      <item>WARDLAW d.o.o. za promet nekretninama i usluge</item>
    </derivirana_varijabla>
  </DomainObject.Predmet.ProtuStrankaListNazivFormated>
  <DomainObject.Predmet.ProtuStrankaListNazivFormatedOIB>
    <izvorni_sadrzaj>
      <item>WARDLAW d.o.o. za promet nekretninama i usluge, OIB 01603979254</item>
    </izvorni_sadrzaj>
    <derivirana_varijabla naziv="DomainObject.Predmet.ProtuStrankaListNazivFormatedOIB_1">
      <item>WARDLAW d.o.o. za promet nekretninama i usluge, OIB 01603979254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WARDLAW d.o.o. za promet nekretninama i usluge</izvorni_sadrzaj>
    <derivirana_varijabla naziv="DomainObject.Predmet.ProtustrankaIDrugi_1">WARDLAW d.o.o. za promet nekretninama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WARDLAW d.o.o. za promet nekretninama i usluge, OIB 01603979254, Banski dolac/bb, 21465 Jelsa</izvorni_sadrzaj>
    <derivirana_varijabla naziv="DomainObject.Predmet.ProtustrankaIDrugiAdressOIB_1">WARDLAW d.o.o. za promet nekretninama i usluge, OIB 01603979254, Banski dolac/bb,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WARDLAW d.o.o. za promet nekretninama i usluge</item>
      <item>FINANCIJSKA AGENCIJA, RC SPLIT</item>
    </izvorni_sadrzaj>
    <derivirana_varijabla naziv="DomainObject.Predmet.SudioniciListNaziv_1">
      <item>WARDLAW d.o.o. za promet nekretninama i usluge</item>
      <item>FINANCIJSKA AGENCIJA, RC SPLIT</item>
    </derivirana_varijabla>
  </DomainObject.Predmet.SudioniciListNaziv>
  <DomainObject.Predmet.SudioniciListAdressOIB>
    <izvorni_sadrzaj>
      <item>WARDLAW d.o.o. za promet nekretninama i usluge, OIB 01603979254, Banski dolac/bb,21465 Jelsa</item>
      <item>FINANCIJSKA AGENCIJA, RC SPLIT, OIB 85821130368, Mažuranićevo šetalište 24b,21000 Split</item>
    </izvorni_sadrzaj>
    <derivirana_varijabla naziv="DomainObject.Predmet.SudioniciListAdressOIB_1">
      <item>WARDLAW d.o.o. za promet nekretninama i usluge, OIB 01603979254, Banski dolac/bb,21465 Jelsa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01603979254</item>
      <item>, OIB 85821130368</item>
    </izvorni_sadrzaj>
    <derivirana_varijabla naziv="DomainObject.Predmet.SudioniciListNazivOIB_1">
      <item>, OIB 01603979254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288997-2581-4BEB-8B8C-18CE348817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1803</properties:Characters>
  <properties:Lines>36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2016-11-18T07:56:00Z</dcterms:created>
  <dc:creator>nmarkovic</dc:creator>
  <cp:lastModifiedBy>Ana Golub Gruić</cp:lastModifiedBy>
  <cp:lastPrinted>2016-11-18T07:56:00Z</cp:lastPrinted>
  <dcterms:modified xmlns:xsi="http://www.w3.org/2001/XMLSchema-instance" xsi:type="dcterms:W3CDTF">2016-11-21T11:55:00Z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