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249b" w14:paraId="e4a249b" w:rsidRDefault="00735EDC" w:rsidP="00735EDC" w:rsidR="00735EDC">
      <w:pPr>
        <w:jc w:val="right"/>
        <w15:collapsed w:val="false"/>
      </w:pPr>
      <w:bookmarkStart w:name="_GoBack" w:id="0"/>
      <w:bookmarkEnd w:id="0"/>
      <w:r>
        <w:t>Broj: 6 St-643/16-7</w:t>
      </w:r>
    </w:p>
    <w:p w:rsidRDefault="00735EDC" w:rsidP="00735EDC" w:rsidR="00735EDC">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35EDC" w:rsidP="00735EDC" w:rsidR="00735EDC" w:rsidRPr="00D21A2C"/>
    <w:p w:rsidRDefault="00735EDC" w:rsidP="00735EDC" w:rsidR="00735EDC" w:rsidRPr="00B82754">
      <w:pPr>
        <w:ind w:hanging="720" w:left="360"/>
        <w:rPr>
          <w:b/>
        </w:rPr>
      </w:pPr>
      <w:r w:rsidRPr="00B82754">
        <w:rPr>
          <w:b/>
        </w:rPr>
        <w:t xml:space="preserve">     REPUBLIKA HRVATSKA</w:t>
      </w:r>
    </w:p>
    <w:p w:rsidRDefault="00735EDC" w:rsidP="00735EDC" w:rsidR="00735EDC"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35EDC" w:rsidP="00735EDC" w:rsidR="00735EDC">
      <w:pPr>
        <w:jc w:val="center"/>
      </w:pPr>
    </w:p>
    <w:p w:rsidRDefault="00735EDC" w:rsidP="00735EDC" w:rsidR="00735EDC">
      <w:pPr>
        <w:jc w:val="center"/>
      </w:pPr>
      <w:r>
        <w:t>U IME REPUBLIKE HRVATSKE</w:t>
      </w:r>
    </w:p>
    <w:p w:rsidRDefault="00735EDC" w:rsidP="00735EDC" w:rsidR="00735EDC">
      <w:pPr>
        <w:jc w:val="center"/>
      </w:pPr>
    </w:p>
    <w:p w:rsidRDefault="00735EDC" w:rsidP="00735EDC" w:rsidR="00735EDC"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735EDC" w:rsidP="00735EDC" w:rsidR="00735EDC" w:rsidRPr="00D14516"/>
    <w:p w:rsidRDefault="00735EDC" w:rsidP="00735EDC" w:rsidR="00735EDC" w:rsidRPr="00D14516">
      <w:pPr>
        <w:ind w:firstLine="708"/>
        <w:jc w:val="both"/>
      </w:pPr>
      <w:r w:rsidRPr="00D14516">
        <w:t xml:space="preserve">Trgovački sud u Osijeku, po </w:t>
      </w:r>
      <w:r>
        <w:t xml:space="preserve">stečajnoj sutkinji Nadi Roso, u stečajnom postupku predlagatelja </w:t>
      </w:r>
      <w:r w:rsidRPr="00A30392">
        <w:t xml:space="preserve">FINA RC Osijek Podružnica Osijek za otvaranje stečajnog postupka nad dužnikom </w:t>
      </w:r>
      <w:r w:rsidRPr="00A30392">
        <w:rPr>
          <w:b/>
        </w:rPr>
        <w:t>GEOMETAL d.o.o., Vinkovci, Ivana Kukuljevića Sakcinskog 40, OIB: 19863522733, MBS: 030088420</w:t>
      </w:r>
      <w:r w:rsidRPr="00D14516">
        <w:t>,</w:t>
      </w:r>
      <w:r>
        <w:t xml:space="preserve"> dana 29. lipnja 2016. g.,</w:t>
      </w:r>
    </w:p>
    <w:p w:rsidRDefault="00735EDC" w:rsidP="00735EDC" w:rsidR="00735EDC">
      <w:pPr>
        <w:tabs>
          <w:tab w:pos="3270" w:val="left"/>
        </w:tabs>
        <w:jc w:val="both"/>
      </w:pPr>
      <w:r>
        <w:tab/>
      </w:r>
    </w:p>
    <w:p w:rsidRDefault="00735EDC" w:rsidP="00735EDC" w:rsidR="00735EDC" w:rsidRPr="00BA7BA2">
      <w:pPr>
        <w:jc w:val="center"/>
      </w:pPr>
      <w:r w:rsidRPr="00B162A4">
        <w:t>r i j e š i o    j e</w:t>
      </w:r>
      <w:r>
        <w:t xml:space="preserve"> :</w:t>
      </w:r>
    </w:p>
    <w:p w:rsidRDefault="00735EDC" w:rsidP="00735EDC" w:rsidR="00735EDC">
      <w:pPr>
        <w:jc w:val="center"/>
        <w:rPr>
          <w:b/>
        </w:rPr>
      </w:pPr>
    </w:p>
    <w:p w:rsidRDefault="00735EDC" w:rsidP="00735EDC" w:rsidR="00735EDC">
      <w:pPr>
        <w:numPr>
          <w:ilvl w:val="0"/>
          <w:numId w:val="11"/>
        </w:numPr>
        <w:jc w:val="both"/>
        <w:rPr>
          <w:b/>
        </w:rPr>
      </w:pPr>
      <w:r w:rsidRPr="0074446F">
        <w:rPr>
          <w:b/>
        </w:rPr>
        <w:t>Otvara se</w:t>
      </w:r>
      <w:r>
        <w:t xml:space="preserve"> stečajni postupak nad dužnikom </w:t>
      </w:r>
      <w:r w:rsidRPr="00A30392">
        <w:rPr>
          <w:b/>
        </w:rPr>
        <w:t>GEOMETAL d.o.o., Vinkovci, Ivana Kukuljevića Sakcinskog 40, OIB: 19863522733, MBS: 030088420</w:t>
      </w:r>
      <w:r>
        <w:rPr>
          <w:b/>
        </w:rPr>
        <w:t>.</w:t>
      </w:r>
    </w:p>
    <w:p w:rsidRDefault="00735EDC" w:rsidP="00735EDC" w:rsidR="00735EDC">
      <w:pPr>
        <w:ind w:left="1080"/>
        <w:jc w:val="both"/>
        <w:rPr>
          <w:b/>
        </w:rPr>
      </w:pPr>
    </w:p>
    <w:p w:rsidRDefault="00735EDC" w:rsidP="00735EDC" w:rsidR="00735EDC" w:rsidRPr="00A30392">
      <w:pPr>
        <w:numPr>
          <w:ilvl w:val="0"/>
          <w:numId w:val="11"/>
        </w:numPr>
        <w:jc w:val="both"/>
        <w:rPr>
          <w:b/>
        </w:rPr>
      </w:pPr>
      <w:r w:rsidRPr="00E33447">
        <w:t>Za stečajnog upravitelja određuje se</w:t>
      </w:r>
      <w:r>
        <w:t xml:space="preserve"> </w:t>
      </w:r>
      <w:r w:rsidRPr="00A30392">
        <w:rPr>
          <w:b/>
        </w:rPr>
        <w:t>SLAVKO MARINAC, Požega, K. Krešimira 53, OIB: 37776084692.</w:t>
      </w:r>
    </w:p>
    <w:p w:rsidRDefault="00735EDC" w:rsidP="00735EDC" w:rsidR="00735EDC" w:rsidRPr="00816867">
      <w:pPr>
        <w:jc w:val="both"/>
        <w:rPr>
          <w:b/>
        </w:rPr>
      </w:pPr>
    </w:p>
    <w:p w:rsidRDefault="00735EDC" w:rsidP="00735EDC" w:rsidR="00735EDC" w:rsidRPr="002F1901">
      <w:pPr>
        <w:numPr>
          <w:ilvl w:val="0"/>
          <w:numId w:val="11"/>
        </w:numPr>
        <w:jc w:val="both"/>
        <w:rPr>
          <w:b/>
        </w:rPr>
      </w:pPr>
      <w:r w:rsidRPr="0074446F">
        <w:rPr>
          <w:b/>
        </w:rPr>
        <w:t>Zaključuje se</w:t>
      </w:r>
      <w:r>
        <w:t xml:space="preserve"> stečajni postupak nad dužnikom </w:t>
      </w:r>
      <w:r w:rsidRPr="00A30392">
        <w:rPr>
          <w:b/>
        </w:rPr>
        <w:t>GEOMETAL d.o.o., Vinkovci, Ivana Kukuljevića Sakcinskog 40, OIB: 19863522733, MBS: 030088420</w:t>
      </w:r>
      <w:r>
        <w:rPr>
          <w:b/>
        </w:rPr>
        <w:t>.</w:t>
      </w:r>
    </w:p>
    <w:p w:rsidRDefault="00735EDC" w:rsidP="00735EDC" w:rsidR="00735EDC">
      <w:pPr>
        <w:tabs>
          <w:tab w:pos="5265" w:val="left"/>
          <w:tab w:pos="6765" w:val="left"/>
        </w:tabs>
        <w:jc w:val="both"/>
        <w:rPr>
          <w:b/>
        </w:rPr>
      </w:pPr>
      <w:r>
        <w:rPr>
          <w:b/>
        </w:rPr>
        <w:tab/>
      </w:r>
      <w:r>
        <w:rPr>
          <w:b/>
        </w:rPr>
        <w:tab/>
      </w:r>
    </w:p>
    <w:p w:rsidRDefault="00735EDC" w:rsidP="00735EDC" w:rsidR="00735EDC" w:rsidRPr="0074446F">
      <w:pPr>
        <w:numPr>
          <w:ilvl w:val="0"/>
          <w:numId w:val="11"/>
        </w:numPr>
        <w:jc w:val="both"/>
      </w:pPr>
      <w:r w:rsidRPr="0074446F">
        <w:t xml:space="preserve">Rješenje će se objaviti </w:t>
      </w:r>
      <w:r>
        <w:t>na</w:t>
      </w:r>
      <w:r w:rsidRPr="0074446F">
        <w:t xml:space="preserve"> </w:t>
      </w:r>
      <w:r>
        <w:t>e-oglasnoj ploči suda</w:t>
      </w:r>
      <w:r w:rsidRPr="0074446F">
        <w:t xml:space="preserve">. </w:t>
      </w:r>
    </w:p>
    <w:p w:rsidRDefault="00735EDC" w:rsidP="00735EDC" w:rsidR="00735EDC" w:rsidRPr="0074446F">
      <w:pPr>
        <w:jc w:val="both"/>
      </w:pPr>
    </w:p>
    <w:p w:rsidRDefault="00735EDC" w:rsidP="00735EDC" w:rsidR="00735EDC">
      <w:pPr>
        <w:numPr>
          <w:ilvl w:val="0"/>
          <w:numId w:val="11"/>
        </w:numPr>
        <w:jc w:val="both"/>
      </w:pPr>
      <w:r w:rsidRPr="0074446F">
        <w:t xml:space="preserve">Primjerak rješenja, nakon pravomoćnosti, dostavit će se registru Trgovačkog suda u Osijeku, radi upisa brisanja dužnika. </w:t>
      </w:r>
    </w:p>
    <w:p w:rsidRDefault="00735EDC" w:rsidP="00735EDC" w:rsidR="00735EDC"/>
    <w:p w:rsidRDefault="00735EDC" w:rsidP="00735EDC" w:rsidR="00735EDC">
      <w:pPr>
        <w:numPr>
          <w:ilvl w:val="0"/>
          <w:numId w:val="11"/>
        </w:numPr>
        <w:jc w:val="both"/>
      </w:pPr>
      <w:r>
        <w:t xml:space="preserve">Obvezuje se z.z. dužnika </w:t>
      </w:r>
      <w:r w:rsidRPr="00A30392">
        <w:t>Josip Godanj, Cerna, Josipa Kozarca 63</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735EDC" w:rsidP="00735EDC" w:rsidR="00735EDC">
      <w:pPr>
        <w:ind w:firstLine="720"/>
        <w:jc w:val="both"/>
      </w:pPr>
      <w:r>
        <w:t xml:space="preserve">FINA RC Osijek dana 18. ožujka 2016. g. podnijela je prijedlog za otvaranje stečajnog postupka nad dužnikom </w:t>
      </w:r>
      <w:r w:rsidRPr="00A30392">
        <w:rPr>
          <w:b/>
        </w:rPr>
        <w:t>GEOMETAL d.o.o., Vinkovci, Ivana Kukuljevića Sakcinskog 40, OIB: 19863522733, MBS: 030088420</w:t>
      </w:r>
      <w:r>
        <w:rPr>
          <w:b/>
        </w:rPr>
        <w:t xml:space="preserve"> </w:t>
      </w:r>
      <w:r w:rsidRPr="006A048A">
        <w:t xml:space="preserve">navodeći da dužnik na dan </w:t>
      </w:r>
      <w:r>
        <w:lastRenderedPageBreak/>
        <w:t>16.3.2016. g. u Očevidniku redoslijeda osnova za plaćanje ima evidentirane neizvršene osnove za plaćanje u ukupnom iznosu od 160.307,,28 kn u razdoblju duljem od 120 dana koji iznos je uračunata kamata i naknada FINE za provedbe ovrhe na novčanim sredstvima te dužnik ima tri zaposlenika.</w:t>
      </w:r>
    </w:p>
    <w:p w:rsidRDefault="00735EDC" w:rsidP="00735EDC" w:rsidR="00735EDC">
      <w:pPr>
        <w:jc w:val="both"/>
      </w:pPr>
    </w:p>
    <w:p w:rsidRDefault="00735EDC" w:rsidP="00735EDC" w:rsidR="00735EDC">
      <w:pPr>
        <w:ind w:firstLine="720"/>
        <w:jc w:val="both"/>
      </w:pPr>
      <w:r>
        <w:t>Zaključkom ovoga suda broj St-643/16 od 12. travnja 2016. g. pozvan je zakonski zastupnik dužnika da u roku od 8 dana podnese pisano izvješće o financijsko-gospodarskom stanju dužnika te prokazni popis imovine, pod zakonskim posljedicama.</w:t>
      </w:r>
    </w:p>
    <w:p w:rsidRDefault="00735EDC" w:rsidP="00735EDC" w:rsidR="00735EDC">
      <w:pPr>
        <w:ind w:firstLine="720"/>
        <w:jc w:val="both"/>
      </w:pPr>
    </w:p>
    <w:p w:rsidRDefault="004959D4" w:rsidP="00735EDC" w:rsidR="00735EDC">
      <w:pPr>
        <w:ind w:firstLine="720"/>
        <w:jc w:val="both"/>
      </w:pPr>
      <w:r>
        <w:t>P</w:t>
      </w:r>
      <w:r w:rsidR="00735EDC">
        <w:t>odnes</w:t>
      </w:r>
      <w:r>
        <w:t>kom</w:t>
      </w:r>
      <w:r w:rsidR="00735EDC">
        <w:t xml:space="preserve"> od 2</w:t>
      </w:r>
      <w:r>
        <w:t>6</w:t>
      </w:r>
      <w:r w:rsidR="00735EDC">
        <w:t>. travnja 2016. g. dužnik je dostavio izvješće o financijsko-gospodarskom stanju dužnika te prokazni popis</w:t>
      </w:r>
      <w:r w:rsidR="008A0E4C">
        <w:t xml:space="preserve"> imovine </w:t>
      </w:r>
      <w:r w:rsidR="00735EDC">
        <w:t>od 2</w:t>
      </w:r>
      <w:r w:rsidR="008A0E4C">
        <w:t>0</w:t>
      </w:r>
      <w:r w:rsidR="00735EDC">
        <w:t xml:space="preserve">.4.2016. g. ovjerovljen kod javnog bilježnika </w:t>
      </w:r>
      <w:r w:rsidR="008A0E4C">
        <w:t>Alen Vajcl iz Vinkovaca broj OV-2153/16 od 22. travnja 2016. g.</w:t>
      </w:r>
    </w:p>
    <w:p w:rsidRDefault="00735EDC" w:rsidP="00735EDC" w:rsidR="00735EDC">
      <w:pPr>
        <w:ind w:firstLine="720"/>
        <w:jc w:val="both"/>
      </w:pPr>
    </w:p>
    <w:p w:rsidRDefault="00735EDC" w:rsidP="00735EDC" w:rsidR="00735EDC">
      <w:pPr>
        <w:ind w:firstLine="578" w:left="142"/>
        <w:jc w:val="both"/>
      </w:pPr>
      <w:r>
        <w:t xml:space="preserve">Iz </w:t>
      </w:r>
      <w:r w:rsidR="004959D4">
        <w:t>dostavljenog Izvješća dužnika proizlazi da se dužnik primarno bavio građevinskom djelatnošću i projektiranjem te je planirano učestvovanje u radovima na obnovi poplavljenih područja, kasnilo se sa svim pravnim radnjama u ispunjavanju plana a kupovinom pravne osobe Prodeo d.o.o. Osijek koje je imalo loš bonitet, dužniku je dodatno bilo otežano poslovanje. U periodu od 10.6.2015. g. do 22.4.2016. g. dužnik je odradio dva posla u ukupnom trajanju 11 dana, zadužio se, stanje duga na poreznoj kartici onemogućilo je sudjelovanje na natječajima za izbor izvođača. Posljednji natječaj u kojem je dužnik sudjelovao i to izvođenje radova u vojarni „Bosut“ u Vinkovcima za pravnu osobu Pleter d.o.o., dužnik je odbijen zbog navedenih razloga. Dužnik nema potraživanja, nema imovine a dugovanja se odnose prema mirovinskom i zdravstvenom osiguranju te Ministarstvu financija po osnovu poreza na dodanu vrijednost. Ujedno uvidom u prokazni popis imovine dužnika (str. 10-18 spisa) proizlazi da dužnik nema nekretnina, pokretnina, novčanih tražbina itd. odnosno nema nikakvu imovinu iz koje bi se mogli pokriti troškovi kako prethodnog tako i eventualno otvorenog stečajnog postupka.</w:t>
      </w:r>
    </w:p>
    <w:p w:rsidRDefault="00735EDC" w:rsidP="00735EDC" w:rsidR="00735EDC">
      <w:pPr>
        <w:jc w:val="both"/>
      </w:pPr>
    </w:p>
    <w:p w:rsidRDefault="00735EDC" w:rsidP="00735EDC" w:rsidR="00735EDC">
      <w:pPr>
        <w:ind w:firstLine="720"/>
        <w:jc w:val="both"/>
      </w:pPr>
      <w:r>
        <w:t>Rješenjem ovoga suda broj St-64</w:t>
      </w:r>
      <w:r w:rsidR="008A0E4C">
        <w:t>3</w:t>
      </w:r>
      <w:r>
        <w:t>/16 od 3. svibnja 2016.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735EDC" w:rsidP="00735EDC" w:rsidR="00735EDC">
      <w:pPr>
        <w:jc w:val="both"/>
      </w:pPr>
    </w:p>
    <w:p w:rsidRDefault="00735EDC" w:rsidP="00735EDC" w:rsidR="00735EDC">
      <w:pPr>
        <w:ind w:firstLine="720"/>
        <w:jc w:val="both"/>
      </w:pPr>
      <w:r>
        <w:t>Navedeno rješenje objavljeno je na mrežnim stranicama e-oglasna ploča Trgovačkog suda u Osijeku dana 3. svibnja 2016. g.</w:t>
      </w:r>
    </w:p>
    <w:p w:rsidRDefault="00735EDC" w:rsidP="00735EDC" w:rsidR="00735EDC">
      <w:pPr>
        <w:jc w:val="both"/>
      </w:pPr>
      <w:r>
        <w:t xml:space="preserve"> </w:t>
      </w:r>
    </w:p>
    <w:p w:rsidRDefault="00735EDC" w:rsidP="00735EDC" w:rsidR="00735EDC">
      <w:pPr>
        <w:ind w:firstLine="720"/>
        <w:jc w:val="both"/>
      </w:pPr>
      <w:r>
        <w:t>Po pozivu suda na gore navedeno rješenje u zadanom roku nitko od zainteresiranih osoba nije uplatio predujam za pokriće troškova stečajnog postupka.</w:t>
      </w:r>
    </w:p>
    <w:p w:rsidRDefault="00735EDC" w:rsidP="00735EDC" w:rsidR="00735EDC">
      <w:pPr>
        <w:jc w:val="both"/>
      </w:pPr>
    </w:p>
    <w:p w:rsidRDefault="00735EDC" w:rsidP="00735EDC" w:rsidR="00735EDC">
      <w:pPr>
        <w:ind w:firstLine="720"/>
        <w:jc w:val="both"/>
      </w:pPr>
      <w:r>
        <w:t>Sud je proveo uvid u materijalnu dokumentaciju u spisu i to izvješće o financijsko-gospodarskom stanju dužnika</w:t>
      </w:r>
      <w:r w:rsidR="00070ADE">
        <w:t xml:space="preserve"> od 26.4.2016. g. te prokazni popis imovine dužnika ovjerovljen kod javnog bilježnika Alen Vajcl iz Vinkovaca OV-2153/16 od 22.4.2016. g. </w:t>
      </w:r>
      <w:r>
        <w:t xml:space="preserve"> te je utvrdio da dužnik nema imovinu temeljem koje bi se mogli pokriti </w:t>
      </w:r>
      <w:r>
        <w:lastRenderedPageBreak/>
        <w:t>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4959D4" w:rsidP="00735EDC" w:rsidR="004959D4">
      <w:pPr>
        <w:ind w:firstLine="720"/>
        <w:jc w:val="both"/>
      </w:pPr>
    </w:p>
    <w:p w:rsidRDefault="00735EDC" w:rsidP="00735EDC" w:rsidR="00735EDC">
      <w:pPr>
        <w:ind w:firstLine="720"/>
        <w:jc w:val="both"/>
      </w:pPr>
    </w:p>
    <w:p w:rsidRDefault="00070ADE" w:rsidP="00735EDC" w:rsidR="00070ADE">
      <w:pPr>
        <w:ind w:firstLine="720"/>
        <w:jc w:val="both"/>
      </w:pPr>
    </w:p>
    <w:p w:rsidRDefault="00820A1A" w:rsidP="00820A1A" w:rsidR="00820A1A">
      <w:pPr>
        <w:jc w:val="center"/>
      </w:pPr>
      <w:r>
        <w:t xml:space="preserve">U Osijeku </w:t>
      </w:r>
      <w:r w:rsidR="00DC573E">
        <w:t>2</w:t>
      </w:r>
      <w:r w:rsidR="008A0E4C">
        <w:t>9</w:t>
      </w:r>
      <w:r w:rsidR="00897182">
        <w:t>. lipnja</w:t>
      </w:r>
      <w:r>
        <w:t xml:space="preserve"> 2016. g.</w:t>
      </w:r>
    </w:p>
    <w:p w:rsidRDefault="00820A1A" w:rsidP="00820A1A" w:rsidR="00820A1A">
      <w:pPr>
        <w:jc w:val="both"/>
      </w:pPr>
    </w:p>
    <w:p w:rsidRDefault="004959D4" w:rsidP="00820A1A" w:rsidR="004959D4">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4959D4" w:rsidP="00820A1A" w:rsidR="004959D4">
      <w:pPr>
        <w:jc w:val="both"/>
      </w:pP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C4B5E" w:rsidP="00820A1A" w:rsidR="00BC4B5E">
      <w:pPr>
        <w:jc w:val="both"/>
      </w:pPr>
    </w:p>
    <w:p w:rsidRDefault="00820A1A" w:rsidP="00820A1A" w:rsidR="00820A1A">
      <w:pPr>
        <w:jc w:val="both"/>
      </w:pPr>
      <w:r>
        <w:t>DNA:</w:t>
      </w:r>
    </w:p>
    <w:p w:rsidRDefault="00DC573E" w:rsidP="00BC4B5E" w:rsidR="00820A1A" w:rsidRPr="00735EDC">
      <w:pPr>
        <w:jc w:val="both"/>
      </w:pPr>
      <w:r>
        <w:t xml:space="preserve">1. </w:t>
      </w:r>
      <w:r w:rsidR="00820A1A">
        <w:t xml:space="preserve">stečajni uprav. </w:t>
      </w:r>
      <w:r w:rsidR="00735EDC" w:rsidRPr="00735EDC">
        <w:t>SLAVKO MARINAC, Požega, K. Krešimira 53</w:t>
      </w:r>
    </w:p>
    <w:p w:rsidRDefault="00BC4B5E" w:rsidP="00820A1A" w:rsidR="00820A1A">
      <w:pPr>
        <w:jc w:val="both"/>
      </w:pPr>
      <w:r>
        <w:t>2</w:t>
      </w:r>
      <w:r w:rsidR="00820A1A">
        <w:t xml:space="preserve">. ŽDO </w:t>
      </w:r>
      <w:r w:rsidR="00735EDC">
        <w:t>Vukovar</w:t>
      </w:r>
    </w:p>
    <w:p w:rsidRDefault="00BC4B5E" w:rsidP="00820A1A" w:rsidR="00820A1A">
      <w:pPr>
        <w:jc w:val="both"/>
      </w:pPr>
      <w:r>
        <w:t>3</w:t>
      </w:r>
      <w:r w:rsidR="00820A1A">
        <w:t>. dužnik</w:t>
      </w:r>
    </w:p>
    <w:p w:rsidRDefault="00BC4B5E" w:rsidP="00DC573E" w:rsidR="00735EDC">
      <w:pPr>
        <w:tabs>
          <w:tab w:pos="4950" w:val="left"/>
          <w:tab w:pos="5565" w:val="left"/>
        </w:tabs>
        <w:jc w:val="both"/>
      </w:pPr>
      <w:r>
        <w:t>4</w:t>
      </w:r>
      <w:r w:rsidR="00820A1A">
        <w:t xml:space="preserve">. z.z. dužnika </w:t>
      </w:r>
      <w:r w:rsidR="00735EDC" w:rsidRPr="00A30392">
        <w:t>Josip Godanj, Cerna, Josipa Kozarca 63</w:t>
      </w:r>
      <w:r w:rsidR="00735EDC">
        <w:t xml:space="preserve"> </w:t>
      </w:r>
    </w:p>
    <w:p w:rsidRDefault="00BC4B5E" w:rsidP="00DC573E" w:rsidR="00820A1A">
      <w:pPr>
        <w:tabs>
          <w:tab w:pos="4950" w:val="left"/>
          <w:tab w:pos="5565" w:val="left"/>
        </w:tabs>
        <w:jc w:val="both"/>
      </w:pPr>
      <w:r>
        <w:t>5</w:t>
      </w:r>
      <w:r w:rsidR="00820A1A">
        <w:t>. e-ogl. pl.</w:t>
      </w:r>
      <w:r w:rsidR="002954B4">
        <w:t xml:space="preserve"> </w:t>
      </w:r>
      <w:r w:rsidR="00DC573E">
        <w:tab/>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BC4B5E" w:rsidP="00820A1A" w:rsidR="00820A1A">
      <w:pPr>
        <w:jc w:val="both"/>
      </w:pPr>
      <w:r>
        <w:t>6</w:t>
      </w:r>
      <w:r w:rsidR="00820A1A">
        <w:t>. registar suda - ovdje</w:t>
      </w:r>
    </w:p>
    <w:p w:rsidRDefault="00BC4B5E" w:rsidP="00897182" w:rsidR="007D7E9A">
      <w:pPr>
        <w:tabs>
          <w:tab w:pos="1575" w:val="left"/>
        </w:tabs>
        <w:jc w:val="both"/>
        <w:rPr>
          <w:sz w:val="20"/>
          <w:szCs w:val="20"/>
        </w:rPr>
      </w:pPr>
      <w:r>
        <w:t>7</w:t>
      </w:r>
      <w:r w:rsidR="00820A1A">
        <w:t xml:space="preserve">. kal. </w:t>
      </w:r>
      <w:r w:rsidR="00DC573E">
        <w:t>2</w:t>
      </w:r>
      <w:r w:rsidR="008A0E4C">
        <w:t>9</w:t>
      </w:r>
      <w:r w:rsidR="00897182">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33167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r>
        <w:t>STEČAJNA SUTKINJA</w:t>
      </w:r>
    </w:p>
    <w:p w:rsidRDefault="00331671" w:rsidP="00331671" w:rsidR="00A27BAA" w:rsidRPr="00EF33B5">
      <w:pPr>
        <w:ind w:firstLine="720" w:left="4320"/>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A5B" w:rsidR="004D3A5B">
      <w:r>
        <w:separator/>
      </w:r>
    </w:p>
  </w:endnote>
  <w:endnote w:id="0" w:type="continuationSeparator">
    <w:p w:rsidRDefault="004D3A5B" w:rsidR="004D3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A5B" w:rsidR="004D3A5B">
      <w:r>
        <w:separator/>
      </w:r>
    </w:p>
  </w:footnote>
  <w:footnote w:id="0" w:type="continuationSeparator">
    <w:p w:rsidRDefault="004D3A5B" w:rsidR="004D3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5398">
      <w:rPr>
        <w:rStyle w:val="Brojstranice"/>
        <w:noProof/>
      </w:rPr>
      <w:t>- 4 -</w:t>
    </w:r>
    <w:r>
      <w:rPr>
        <w:rStyle w:val="Brojstranice"/>
      </w:rPr>
      <w:fldChar w:fldCharType="end"/>
    </w:r>
  </w:p>
  <w:p w:rsidRDefault="00735EDC" w:rsidP="00735EDC" w:rsidR="00735EDC">
    <w:pPr>
      <w:jc w:val="right"/>
    </w:pPr>
    <w:r>
      <w:t>Broj: 6 St-643/16-7</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70ADE"/>
    <w:rsid w:val="00080341"/>
    <w:rsid w:val="000807BE"/>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959D4"/>
    <w:rsid w:val="004A3B17"/>
    <w:rsid w:val="004B2427"/>
    <w:rsid w:val="004B64D1"/>
    <w:rsid w:val="004C6676"/>
    <w:rsid w:val="004D3A5B"/>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35EDC"/>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97182"/>
    <w:rsid w:val="008A0E4C"/>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064F"/>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15398"/>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F15398"/>
    <w:rPr>
      <w:color w:val="808080"/>
      <w:bdr w:space="0" w:sz="0" w:color="auto" w:val="none"/>
      <w:shd w:fill="CCFFFF" w:color="auto" w:val="clear"/>
    </w:rPr>
  </w:style>
  <w:style w:customStyle="true" w:styleId="eSPISCCParagraphDefaultFont" w:type="character">
    <w:name w:val="eSPIS_CC_Paragraph Default Font"/>
    <w:basedOn w:val="Zadanifontodlomka"/>
    <w:rsid w:val="00F153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5398"/>
    <w:rPr>
      <w:bdr w:space="0" w:sz="0" w:color="auto" w:val="none"/>
      <w:shd w:fill="FFFFCC" w:color="auto" w:val="clear"/>
      <w:lang w:val="hr-HR"/>
    </w:rPr>
  </w:style>
  <w:style w:customStyle="true" w:styleId="PozadinaSvijetloCrvena" w:type="character">
    <w:name w:val="Pozadina_SvijetloCrvena"/>
    <w:basedOn w:val="eSPISCCParagraphDefaultFont"/>
    <w:rsid w:val="00F153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53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F15398"/>
    <w:rPr>
      <w:color w:val="808080"/>
      <w:bdr w:color="auto" w:space="0" w:sz="0" w:val="none"/>
      <w:shd w:color="auto" w:fill="CCFFFF" w:val="clear"/>
    </w:rPr>
  </w:style>
  <w:style w:customStyle="1" w:styleId="eSPISCCParagraphDefaultFont" w:type="character">
    <w:name w:val="eSPIS_CC_Paragraph Default Font"/>
    <w:basedOn w:val="Zadanifontodlomka"/>
    <w:rsid w:val="00F153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5398"/>
    <w:rPr>
      <w:bdr w:color="auto" w:space="0" w:sz="0" w:val="none"/>
      <w:shd w:color="auto" w:fill="FFFFCC" w:val="clear"/>
      <w:lang w:val="hr-HR"/>
    </w:rPr>
  </w:style>
  <w:style w:customStyle="1" w:styleId="PozadinaSvijetloCrvena" w:type="character">
    <w:name w:val="Pozadina_SvijetloCrvena"/>
    <w:basedOn w:val="eSPISCCParagraphDefaultFont"/>
    <w:rsid w:val="00F153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53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St-643/2016</izvorni_sadrzaj>
    <derivirana_varijabla naziv="DomainObject.Predmet.OznakaBroj_1">St-643/2016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GEOMETAL d.o.o. za trgovinu i graditeljstvo</izvorni_sadrzaj>
    <derivirana_varijabla naziv="DomainObject.Predmet.ProtustrankaFormated_1">  GEOMETAL d.o.o. za trgovinu i graditeljstvo</derivirana_varijabla>
  </DomainObject.Predmet.ProtustrankaFormated>
  <DomainObject.Predmet.ProtustrankaFormatedOIB>
    <izvorni_sadrzaj>  GEOMETAL d.o.o. za trgovinu i graditeljstvo, OIB 19863522733</izvorni_sadrzaj>
    <derivirana_varijabla naziv="DomainObject.Predmet.ProtustrankaFormatedOIB_1">  GEOMETAL d.o.o. za trgovinu i graditeljstvo, OIB 19863522733</derivirana_varijabla>
  </DomainObject.Predmet.ProtustrankaFormatedOIB>
  <DomainObject.Predmet.ProtustrankaFormatedWithAdress>
    <izvorni_sadrzaj> GEOMETAL d.o.o. za trgovinu i graditeljstvo, Ivana Kukuljevića Sakcinskog 40, 32100 Vinkovci</izvorni_sadrzaj>
    <derivirana_varijabla naziv="DomainObject.Predmet.ProtustrankaFormatedWithAdress_1"> GEOMETAL d.o.o. za trgovinu i graditeljstvo, Ivana Kukuljevića Sakcinskog 40, 32100 Vinkovci</derivirana_varijabla>
  </DomainObject.Predmet.ProtustrankaFormatedWithAdress>
  <DomainObject.Predmet.ProtustrankaFormatedWithAdressOIB>
    <izvorni_sadrzaj> GEOMETAL d.o.o. za trgovinu i graditeljstvo, OIB 19863522733, Ivana Kukuljevića Sakcinskog 40, 32100 Vinkovci</izvorni_sadrzaj>
    <derivirana_varijabla naziv="DomainObject.Predmet.ProtustrankaFormatedWithAdressOIB_1"> GEOMETAL d.o.o. za trgovinu i graditeljstvo, OIB 19863522733, Ivana Kukuljevića Sakcinskog 40, 32100 Vinkovci</derivirana_varijabla>
  </DomainObject.Predmet.ProtustrankaFormatedWithAdressOIB>
  <DomainObject.Predmet.ProtustrankaWithAdress>
    <izvorni_sadrzaj>GEOMETAL d.o.o. za trgovinu i graditeljstvo Ivana Kukuljevića Sakcinskog 40, 32100 Vinkovci</izvorni_sadrzaj>
    <derivirana_varijabla naziv="DomainObject.Predmet.ProtustrankaWithAdress_1">GEOMETAL d.o.o. za trgovinu i graditeljstvo Ivana Kukuljevića Sakcinskog 40, 32100 Vinkovci</derivirana_varijabla>
  </DomainObject.Predmet.ProtustrankaWithAdress>
  <DomainObject.Predmet.ProtustrankaWithAdressOIB>
    <izvorni_sadrzaj>GEOMETAL d.o.o. za trgovinu i graditeljstvo, OIB 19863522733, Ivana Kukuljevića Sakcinskog 40, 32100 Vinkovci</izvorni_sadrzaj>
    <derivirana_varijabla naziv="DomainObject.Predmet.ProtustrankaWithAdressOIB_1">GEOMETAL d.o.o. za trgovinu i graditeljstvo, OIB 19863522733, Ivana Kukuljevića Sakcinskog 40, 32100 Vinkovci</derivirana_varijabla>
  </DomainObject.Predmet.ProtustrankaWithAdressOIB>
  <DomainObject.Predmet.ProtustrankaNazivFormated>
    <izvorni_sadrzaj>GEOMETAL d.o.o. za trgovinu i graditeljstvo</izvorni_sadrzaj>
    <derivirana_varijabla naziv="DomainObject.Predmet.ProtustrankaNazivFormated_1">GEOMETAL d.o.o. za trgovinu i graditeljstvo</derivirana_varijabla>
  </DomainObject.Predmet.ProtustrankaNazivFormated>
  <DomainObject.Predmet.ProtustrankaNazivFormatedOIB>
    <izvorni_sadrzaj>GEOMETAL d.o.o. za trgovinu i graditeljstvo, OIB 19863522733</izvorni_sadrzaj>
    <derivirana_varijabla naziv="DomainObject.Predmet.ProtustrankaNazivFormatedOIB_1">GEOMETAL d.o.o. za trgovinu i graditeljstvo, OIB 19863522733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GEOMETAL d.o.o. za trgovinu i graditeljstvo</item>
    </izvorni_sadrzaj>
    <derivirana_varijabla naziv="DomainObject.Predmet.ProtuStrankaListFormated_1">
      <item>GEOMETAL d.o.o. za trgovinu i graditeljstvo</item>
    </derivirana_varijabla>
  </DomainObject.Predmet.ProtuStrankaListFormated>
  <DomainObject.Predmet.ProtuStrankaListFormatedOIB>
    <izvorni_sadrzaj>
      <item>GEOMETAL d.o.o. za trgovinu i graditeljstvo, OIB 19863522733</item>
    </izvorni_sadrzaj>
    <derivirana_varijabla naziv="DomainObject.Predmet.ProtuStrankaListFormatedOIB_1">
      <item>GEOMETAL d.o.o. za trgovinu i graditeljstvo, OIB 19863522733</item>
    </derivirana_varijabla>
  </DomainObject.Predmet.ProtuStrankaListFormatedOIB>
  <DomainObject.Predmet.ProtuStrankaListFormatedWithAdress>
    <izvorni_sadrzaj>
      <item>GEOMETAL d.o.o. za trgovinu i graditeljstvo, Ivana Kukuljevića Sakcinskog 40, 32100 Vinkovci</item>
    </izvorni_sadrzaj>
    <derivirana_varijabla naziv="DomainObject.Predmet.ProtuStrankaListFormatedWithAdress_1">
      <item>GEOMETAL d.o.o. za trgovinu i graditeljstvo, Ivana Kukuljevića Sakcinskog 40, 32100 Vinkovci</item>
    </derivirana_varijabla>
  </DomainObject.Predmet.ProtuStrankaListFormatedWithAdress>
  <DomainObject.Predmet.ProtuStrankaListFormatedWithAdressOIB>
    <izvorni_sadrzaj>
      <item>GEOMETAL d.o.o. za trgovinu i graditeljstvo, OIB 19863522733, Ivana Kukuljevića Sakcinskog 40, 32100 Vinkovci</item>
    </izvorni_sadrzaj>
    <derivirana_varijabla naziv="DomainObject.Predmet.ProtuStrankaListFormatedWithAdressOIB_1">
      <item>GEOMETAL d.o.o. za trgovinu i graditeljstvo, OIB 19863522733, Ivana Kukuljevića Sakcinskog 40, 32100 Vinkovci</item>
    </derivirana_varijabla>
  </DomainObject.Predmet.ProtuStrankaListFormatedWithAdressOIB>
  <DomainObject.Predmet.ProtuStrankaListNazivFormated>
    <izvorni_sadrzaj>
      <item>GEOMETAL d.o.o. za trgovinu i graditeljstvo</item>
    </izvorni_sadrzaj>
    <derivirana_varijabla naziv="DomainObject.Predmet.ProtuStrankaListNazivFormated_1">
      <item>GEOMETAL d.o.o. za trgovinu i graditeljstvo</item>
    </derivirana_varijabla>
  </DomainObject.Predmet.ProtuStrankaListNazivFormated>
  <DomainObject.Predmet.ProtuStrankaListNazivFormatedOIB>
    <izvorni_sadrzaj>
      <item>GEOMETAL d.o.o. za trgovinu i graditeljstvo, OIB 19863522733</item>
    </izvorni_sadrzaj>
    <derivirana_varijabla naziv="DomainObject.Predmet.ProtuStrankaListNazivFormatedOIB_1">
      <item>GEOMETAL d.o.o. za trgovinu i graditeljstvo, OIB 19863522733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GEOMETAL d.o.o. za trgovinu i graditeljstvo</izvorni_sadrzaj>
    <derivirana_varijabla naziv="DomainObject.Predmet.ProtustrankaIDrugi_1">GEOMETAL d.o.o. za trgovinu i graditeljstvo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GEOMETAL d.o.o. za trgovinu i graditeljstvo, OIB 19863522733, Ivana Kukuljevića Sakcinskog 40, 32100 Vinkovci</izvorni_sadrzaj>
    <derivirana_varijabla naziv="DomainObject.Predmet.ProtustrankaIDrugiAdressOIB_1">GEOMETAL d.o.o. za trgovinu i graditeljstvo, OIB 19863522733, Ivana Kukuljevića Sakcinskog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GEOMETAL d.o.o. za trgovinu i graditeljstvo</item>
    </izvorni_sadrzaj>
    <derivirana_varijabla naziv="DomainObject.Predmet.SudioniciListNaziv_1">
      <item>FINA RC OSIJEK</item>
      <item>GEOMETAL d.o.o. za trgovinu i graditeljstvo</item>
    </derivirana_varijabla>
  </DomainObject.Predmet.SudioniciListNaziv>
  <DomainObject.Predmet.SudioniciListAdressOIB>
    <izvorni_sadrzaj>
      <item>FINA RC OSIJEK, OIB 85821130368</item>
      <item>GEOMETAL d.o.o. za trgovinu i graditeljstvo, OIB 19863522733, Ivana Kukuljevića Sakcinskog 40,32100 Vinkovci</item>
    </izvorni_sadrzaj>
    <derivirana_varijabla naziv="DomainObject.Predmet.SudioniciListAdressOIB_1">
      <item>FINA RC OSIJEK, OIB 85821130368</item>
      <item>GEOMETAL d.o.o. za trgovinu i graditeljstvo, OIB 19863522733, Ivana Kukuljevića Sakcinskog 40,32100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19863522733</item>
    </izvorni_sadrzaj>
    <derivirana_varijabla naziv="DomainObject.Predmet.SudioniciListNazivOIB_1">
      <item>, OIB 85821130368</item>
      <item>, OIB 19863522733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3F61F5-6450-4A17-B540-76CE6B752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887</properties:Words>
  <properties:Characters>4959</properties:Characters>
  <properties:Lines>155</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2016-06-29T08:24:00Z</dcterms:created>
  <dc:creator>dsekulic</dc:creator>
  <cp:lastModifiedBy>Danijela Sekulić</cp:lastModifiedBy>
  <cp:lastPrinted>2016-06-29T08:38:00Z</cp:lastPrinted>
  <dcterms:modified xmlns:xsi="http://www.w3.org/2001/XMLSchema-instance" xsi:type="dcterms:W3CDTF">2016-06-29T08:40:00Z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