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1715" w14:paraId="39d1715" w:rsidRDefault="006655F6" w:rsidP="006655F6" w:rsidR="006655F6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6655F6" w:rsidP="006655F6" w:rsidR="006655F6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655F6" w:rsidP="006655F6" w:rsidR="006655F6">
      <w:pPr>
        <w:jc w:val="center"/>
        <w:rPr>
          <w:rFonts w:hAnsi="Times New Roman" w:ascii="Times New Roman"/>
          <w:sz w:val="24"/>
        </w:rPr>
      </w:pPr>
    </w:p>
    <w:p w:rsidRDefault="006655F6" w:rsidP="006655F6" w:rsidR="006655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6655F6" w:rsidP="006655F6" w:rsidR="006655F6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89 St-3193/16</w:t>
      </w:r>
    </w:p>
    <w:p w:rsidRDefault="006655F6" w:rsidP="006655F6" w:rsidR="006655F6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EKO-LINIJA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d.o.o.-stečaju, OIB 59155711718, sjedište Zagreb, Okučanska 9.</w:t>
      </w:r>
    </w:p>
    <w:p w:rsidRDefault="006655F6" w:rsidP="006655F6" w:rsidR="006655F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655F6" w:rsidP="00A51FA8" w:rsidR="006655F6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 w:rsidRPr="006655F6">
        <w:rPr>
          <w:rFonts w:cstheme="majorBidi" w:hAnsiTheme="majorBidi" w:asciiTheme="majorBidi"/>
          <w:b/>
          <w:bCs/>
          <w:sz w:val="24"/>
          <w:szCs w:val="24"/>
          <w:lang w:val="pl-PL"/>
        </w:rPr>
        <w:t>22.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 12. 2018. DO 2</w:t>
      </w:r>
      <w:r w:rsidR="00A51FA8">
        <w:rPr>
          <w:rFonts w:cstheme="majorBidi" w:hAnsiTheme="majorBidi" w:asciiTheme="majorBidi"/>
          <w:b/>
          <w:bCs/>
          <w:sz w:val="24"/>
          <w:szCs w:val="24"/>
          <w:lang w:val="pl-PL"/>
        </w:rPr>
        <w:t>0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 3. 2019.</w:t>
      </w:r>
    </w:p>
    <w:p w:rsidRDefault="006655F6" w:rsidP="006655F6" w:rsidR="006655F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55F6" w:rsidP="006655F6" w:rsidR="006655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6655F6" w:rsidP="006655F6" w:rsidR="006655F6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C56D65" w:rsidP="00C56D65" w:rsidR="00C56D65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 w:rsidRPr="00C56D65">
        <w:rPr>
          <w:rFonts w:cstheme="minorBidi" w:hAnsiTheme="minorBidi" w:asciiTheme="minorBidi"/>
          <w:lang w:val="pl-PL"/>
        </w:rPr>
        <w:t xml:space="preserve">Dana 25. </w:t>
      </w:r>
      <w:r>
        <w:rPr>
          <w:rFonts w:cstheme="minorBidi" w:hAnsiTheme="minorBidi" w:asciiTheme="minorBidi"/>
          <w:lang w:val="pl-PL"/>
        </w:rPr>
        <w:t>s</w:t>
      </w:r>
      <w:r w:rsidRPr="00C56D65">
        <w:rPr>
          <w:rFonts w:cstheme="minorBidi" w:hAnsiTheme="minorBidi" w:asciiTheme="minorBidi"/>
          <w:lang w:val="pl-PL"/>
        </w:rPr>
        <w:t xml:space="preserve">iječnja 2019. </w:t>
      </w:r>
      <w:r>
        <w:rPr>
          <w:rFonts w:cstheme="minorBidi" w:hAnsiTheme="minorBidi" w:asciiTheme="minorBidi"/>
          <w:lang w:val="pl-PL"/>
        </w:rPr>
        <w:t>g</w:t>
      </w:r>
      <w:r w:rsidRPr="00C56D65">
        <w:rPr>
          <w:rFonts w:cstheme="minorBidi" w:hAnsiTheme="minorBidi" w:asciiTheme="minorBidi"/>
          <w:lang w:val="pl-PL"/>
        </w:rPr>
        <w:t xml:space="preserve">odine </w:t>
      </w:r>
      <w:r w:rsidR="00AE4302">
        <w:rPr>
          <w:rFonts w:cstheme="minorBidi" w:hAnsiTheme="minorBidi" w:asciiTheme="minorBidi"/>
          <w:lang w:val="pl-PL"/>
        </w:rPr>
        <w:t>održano je ročište Skupštine vjerovnika sa dn</w:t>
      </w:r>
      <w:r w:rsidR="00A51FA8">
        <w:rPr>
          <w:rFonts w:cstheme="minorBidi" w:hAnsiTheme="minorBidi" w:asciiTheme="minorBidi"/>
          <w:lang w:val="pl-PL"/>
        </w:rPr>
        <w:t>e</w:t>
      </w:r>
      <w:r w:rsidR="00AE4302">
        <w:rPr>
          <w:rFonts w:cstheme="minorBidi" w:hAnsiTheme="minorBidi" w:asciiTheme="minorBidi"/>
          <w:lang w:val="pl-PL"/>
        </w:rPr>
        <w:t xml:space="preserve">vnim </w:t>
      </w:r>
      <w:r w:rsidR="006F5D3B">
        <w:rPr>
          <w:rFonts w:cstheme="minorBidi" w:hAnsiTheme="minorBidi" w:asciiTheme="minorBidi"/>
          <w:lang w:val="pl-PL"/>
        </w:rPr>
        <w:tab/>
      </w:r>
      <w:r w:rsidR="00AE4302">
        <w:rPr>
          <w:rFonts w:cstheme="minorBidi" w:hAnsiTheme="minorBidi" w:asciiTheme="minorBidi"/>
          <w:lang w:val="pl-PL"/>
        </w:rPr>
        <w:t>redom :</w:t>
      </w:r>
    </w:p>
    <w:p w:rsidRDefault="00AE4302" w:rsidP="00AE4302" w:rsidR="00AE4302" w:rsidRPr="00C56D65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1.</w:t>
      </w:r>
      <w:r>
        <w:rPr>
          <w:rFonts w:cstheme="minorBidi" w:hAnsiTheme="minorBidi" w:asciiTheme="minorBidi"/>
          <w:lang w:val="pl-PL"/>
        </w:rPr>
        <w:tab/>
        <w:t xml:space="preserve">Izvješće stečajnog upravitelja o dosadašnjem tijeku stečajnog postupka i stanju </w:t>
      </w:r>
      <w:r>
        <w:rPr>
          <w:rFonts w:cstheme="minorBidi" w:hAnsiTheme="minorBidi" w:asciiTheme="minorBidi"/>
          <w:lang w:val="pl-PL"/>
        </w:rPr>
        <w:tab/>
        <w:t>stečajne mase.</w:t>
      </w:r>
    </w:p>
    <w:p w:rsidRDefault="002626CE" w:rsidP="006655F6" w:rsidR="00C56D65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Skupština je donijela slijedeće odluke :</w:t>
      </w:r>
    </w:p>
    <w:p w:rsidRDefault="002626CE" w:rsidP="004649EA" w:rsidR="002626CE" w:rsidRPr="004649EA">
      <w:pPr>
        <w:spacing w:lineRule="auto" w:line="276"/>
        <w:jc w:val="both"/>
        <w:rPr>
          <w:rFonts w:cstheme="minorBidi" w:hAnsiTheme="minorBidi" w:asciiTheme="minorBidi"/>
          <w:bCs/>
        </w:rPr>
      </w:pPr>
      <w:r>
        <w:rPr>
          <w:rFonts w:cstheme="minorBidi" w:hAnsiTheme="minorBidi" w:asciiTheme="minorBidi"/>
          <w:lang w:val="pl-PL"/>
        </w:rPr>
        <w:t>1.</w:t>
      </w:r>
      <w:r>
        <w:rPr>
          <w:rFonts w:cstheme="minorBidi" w:hAnsiTheme="minorBidi" w:asciiTheme="minorBidi"/>
          <w:lang w:val="pl-PL"/>
        </w:rPr>
        <w:tab/>
        <w:t>Daje se suglasnost stečajnom upravitelju da se nekretnina</w:t>
      </w:r>
      <w:r w:rsidR="00EF63FE">
        <w:rPr>
          <w:rFonts w:cstheme="minorBidi" w:hAnsiTheme="minorBidi" w:asciiTheme="minorBidi"/>
          <w:lang w:val="pl-PL"/>
        </w:rPr>
        <w:t xml:space="preserve"> u vlasništvu stečajnog </w:t>
      </w:r>
      <w:r w:rsidR="00EF63FE">
        <w:rPr>
          <w:rFonts w:cstheme="minorBidi" w:hAnsiTheme="minorBidi" w:asciiTheme="minorBidi"/>
          <w:lang w:val="pl-PL"/>
        </w:rPr>
        <w:tab/>
        <w:t>dužnika</w:t>
      </w:r>
      <w:r>
        <w:rPr>
          <w:rFonts w:cstheme="minorBidi" w:hAnsiTheme="minorBidi" w:asciiTheme="minorBidi"/>
          <w:lang w:val="pl-PL"/>
        </w:rPr>
        <w:t xml:space="preserve"> upisana kod Općinskog građanskog sud u Zagrebu, Zemljišno knjižni odjel </w:t>
      </w:r>
      <w:r w:rsidR="00EF63FE">
        <w:rPr>
          <w:rFonts w:cstheme="minorBidi" w:hAnsiTheme="minorBidi" w:asciiTheme="minorBidi"/>
          <w:lang w:val="pl-PL"/>
        </w:rPr>
        <w:tab/>
      </w:r>
      <w:r w:rsidRPr="004649EA">
        <w:rPr>
          <w:rFonts w:cstheme="minorBidi" w:hAnsiTheme="minorBidi" w:asciiTheme="minorBidi"/>
          <w:lang w:val="pl-PL"/>
        </w:rPr>
        <w:t>Sveti Ivan Zelina</w:t>
      </w:r>
      <w:r w:rsidR="00EF63FE" w:rsidRPr="004649EA">
        <w:rPr>
          <w:rFonts w:cstheme="minorBidi" w:hAnsiTheme="minorBidi" w:asciiTheme="minorBidi"/>
          <w:lang w:val="pl-PL"/>
        </w:rPr>
        <w:t xml:space="preserve">, </w:t>
      </w:r>
      <w:r w:rsidRPr="004649EA">
        <w:rPr>
          <w:rFonts w:cstheme="minorBidi" w:hAnsiTheme="minorBidi" w:asciiTheme="minorBidi"/>
          <w:bCs/>
        </w:rPr>
        <w:t>Katastarska općina (338150) DONJA ZELINA, Broj Z. k. ul. 314,</w:t>
      </w:r>
      <w:r w:rsidR="00EF63FE" w:rsidRPr="004649EA">
        <w:rPr>
          <w:rFonts w:cstheme="minorBidi" w:hAnsiTheme="minorBidi" w:asciiTheme="minorBidi"/>
          <w:bCs/>
        </w:rPr>
        <w:t xml:space="preserve"> </w:t>
      </w:r>
      <w:r w:rsidR="00EF63FE" w:rsidRPr="004649EA">
        <w:rPr>
          <w:rFonts w:cstheme="minorBidi" w:hAnsiTheme="minorBidi" w:asciiTheme="minorBidi"/>
          <w:bCs/>
        </w:rPr>
        <w:tab/>
      </w:r>
      <w:r w:rsidRPr="004649EA">
        <w:rPr>
          <w:rFonts w:cstheme="minorBidi" w:hAnsiTheme="minorBidi" w:asciiTheme="minorBidi"/>
          <w:bCs/>
        </w:rPr>
        <w:t>Kat. čestica broj 770, LIVADA, DONJOZELINSKA ULICA, površine 869m²</w:t>
      </w:r>
      <w:r w:rsidR="00EF63FE" w:rsidRPr="004649EA">
        <w:rPr>
          <w:rFonts w:cstheme="minorBidi" w:hAnsiTheme="minorBidi" w:asciiTheme="minorBidi"/>
          <w:bCs/>
        </w:rPr>
        <w:t xml:space="preserve"> (</w:t>
      </w:r>
      <w:r w:rsidRPr="004649EA">
        <w:rPr>
          <w:rFonts w:cstheme="minorBidi" w:hAnsiTheme="minorBidi" w:asciiTheme="minorBidi"/>
          <w:bCs/>
        </w:rPr>
        <w:t xml:space="preserve">Tereta </w:t>
      </w:r>
      <w:r w:rsidR="00EF63FE" w:rsidRPr="004649EA">
        <w:rPr>
          <w:rFonts w:cstheme="minorBidi" w:hAnsiTheme="minorBidi" w:asciiTheme="minorBidi"/>
          <w:bCs/>
        </w:rPr>
        <w:tab/>
      </w:r>
      <w:r w:rsidRPr="004649EA">
        <w:rPr>
          <w:rFonts w:cstheme="minorBidi" w:hAnsiTheme="minorBidi" w:asciiTheme="minorBidi"/>
          <w:bCs/>
        </w:rPr>
        <w:t>na predmetnoj nekretnini nema</w:t>
      </w:r>
      <w:r w:rsidR="00EF63FE" w:rsidRPr="004649EA">
        <w:rPr>
          <w:rFonts w:cstheme="minorBidi" w:hAnsiTheme="minorBidi" w:asciiTheme="minorBidi"/>
          <w:bCs/>
        </w:rPr>
        <w:t xml:space="preserve">) prodaje objavom oglasa na stranicama sudačke </w:t>
      </w:r>
      <w:r w:rsidR="004649EA">
        <w:rPr>
          <w:rFonts w:cstheme="minorBidi" w:hAnsiTheme="minorBidi" w:asciiTheme="minorBidi"/>
          <w:bCs/>
        </w:rPr>
        <w:tab/>
      </w:r>
      <w:r w:rsidR="00EF63FE" w:rsidRPr="004649EA">
        <w:rPr>
          <w:rFonts w:cstheme="minorBidi" w:hAnsiTheme="minorBidi" w:asciiTheme="minorBidi"/>
          <w:bCs/>
        </w:rPr>
        <w:t xml:space="preserve">mreže. Početna cijena za prvi oglas iznosi 85.970,17 kuna, drugi oglas ¾ utvrđene </w:t>
      </w:r>
      <w:r w:rsidR="004649EA">
        <w:rPr>
          <w:rFonts w:cstheme="minorBidi" w:hAnsiTheme="minorBidi" w:asciiTheme="minorBidi"/>
          <w:bCs/>
        </w:rPr>
        <w:tab/>
      </w:r>
      <w:r w:rsidR="00EF63FE" w:rsidRPr="004649EA">
        <w:rPr>
          <w:rFonts w:cstheme="minorBidi" w:hAnsiTheme="minorBidi" w:asciiTheme="minorBidi"/>
          <w:bCs/>
        </w:rPr>
        <w:t xml:space="preserve">vrijednosti u prvom oglašavanju, treći oglas ½ i četvrti oglas ¼ utvrđene vrijednosti u </w:t>
      </w:r>
      <w:r w:rsidR="004649EA">
        <w:rPr>
          <w:rFonts w:cstheme="minorBidi" w:hAnsiTheme="minorBidi" w:asciiTheme="minorBidi"/>
          <w:bCs/>
        </w:rPr>
        <w:tab/>
      </w:r>
      <w:r w:rsidR="00EF63FE" w:rsidRPr="004649EA">
        <w:rPr>
          <w:rFonts w:cstheme="minorBidi" w:hAnsiTheme="minorBidi" w:asciiTheme="minorBidi"/>
          <w:bCs/>
        </w:rPr>
        <w:t>prvom oglašavanju.</w:t>
      </w:r>
    </w:p>
    <w:p w:rsidRDefault="00EF63FE" w:rsidP="00CD49FD" w:rsidR="00C56D65">
      <w:pPr>
        <w:spacing w:lineRule="auto" w:line="276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cstheme="minorBidi" w:hAnsiTheme="minorBidi" w:asciiTheme="minorBidi"/>
        </w:rPr>
        <w:t>2.</w:t>
      </w:r>
      <w:r>
        <w:rPr>
          <w:rFonts w:cstheme="minorBidi" w:hAnsiTheme="minorBidi" w:asciiTheme="minorBidi"/>
        </w:rPr>
        <w:tab/>
      </w:r>
      <w:r>
        <w:rPr>
          <w:rFonts w:cstheme="minorBidi" w:hAnsiTheme="minorBidi" w:asciiTheme="minorBidi"/>
          <w:lang w:val="pl-PL"/>
        </w:rPr>
        <w:t xml:space="preserve">Daje se suglasnost stečajnom upravitelju </w:t>
      </w:r>
      <w:r w:rsidR="00A73B4D">
        <w:rPr>
          <w:rFonts w:cstheme="minorBidi" w:hAnsiTheme="minorBidi" w:asciiTheme="minorBidi"/>
          <w:lang w:val="pl-PL"/>
        </w:rPr>
        <w:t xml:space="preserve">za prodaju pokretnine, stroja CMC obradni </w:t>
      </w:r>
      <w:r w:rsidR="00A73B4D">
        <w:rPr>
          <w:rFonts w:cstheme="minorBidi" w:hAnsiTheme="minorBidi" w:asciiTheme="minorBidi"/>
          <w:lang w:val="pl-PL"/>
        </w:rPr>
        <w:tab/>
        <w:t xml:space="preserve">centar za </w:t>
      </w:r>
      <w:r w:rsidR="00CD49FD">
        <w:rPr>
          <w:rFonts w:cstheme="minorBidi" w:hAnsiTheme="minorBidi" w:asciiTheme="minorBidi"/>
          <w:lang w:val="pl-PL"/>
        </w:rPr>
        <w:t>izradu gotovih iverala</w:t>
      </w:r>
      <w:r w:rsidR="00A51FA8">
        <w:rPr>
          <w:rFonts w:cstheme="minorBidi" w:hAnsiTheme="minorBidi" w:asciiTheme="minorBidi"/>
          <w:lang w:val="pl-PL"/>
        </w:rPr>
        <w:t>.</w:t>
      </w:r>
      <w:r w:rsidR="00A73B4D">
        <w:rPr>
          <w:rFonts w:cstheme="minorBidi" w:hAnsiTheme="minorBidi" w:asciiTheme="minorBidi"/>
          <w:lang w:val="pl-PL"/>
        </w:rPr>
        <w:t xml:space="preserve"> Utvrđuje se početna vrijednost pokretnine u iznosu </w:t>
      </w:r>
      <w:r w:rsidR="00CD49FD">
        <w:rPr>
          <w:rFonts w:cstheme="minorBidi" w:hAnsiTheme="minorBidi" w:asciiTheme="minorBidi"/>
          <w:lang w:val="pl-PL"/>
        </w:rPr>
        <w:tab/>
      </w:r>
      <w:r w:rsidR="00A73B4D">
        <w:rPr>
          <w:rFonts w:cstheme="minorBidi" w:hAnsiTheme="minorBidi" w:asciiTheme="minorBidi"/>
          <w:lang w:val="pl-PL"/>
        </w:rPr>
        <w:t xml:space="preserve">75.739,00 kuna za prvo oglašavanje, ¾ za drugo oglašavanje, ½ za treće oglašavanje </w:t>
      </w:r>
      <w:r w:rsidR="00CD49FD">
        <w:rPr>
          <w:rFonts w:cstheme="minorBidi" w:hAnsiTheme="minorBidi" w:asciiTheme="minorBidi"/>
          <w:lang w:val="pl-PL"/>
        </w:rPr>
        <w:tab/>
      </w:r>
      <w:r w:rsidR="00A73B4D">
        <w:rPr>
          <w:rFonts w:cstheme="minorBidi" w:hAnsiTheme="minorBidi" w:asciiTheme="minorBidi"/>
          <w:lang w:val="pl-PL"/>
        </w:rPr>
        <w:t>i ¼ za četvrto oglašavanje na stranicama sudačke mreže.</w:t>
      </w:r>
    </w:p>
    <w:p w:rsidRDefault="00A73B4D" w:rsidP="006F5D3B" w:rsidR="00C56D65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 w:rsidRPr="00A73B4D">
        <w:rPr>
          <w:rFonts w:cstheme="minorBidi" w:hAnsiTheme="minorBidi" w:asciiTheme="minorBidi"/>
          <w:lang w:val="pl-PL"/>
        </w:rPr>
        <w:t xml:space="preserve">Nakon </w:t>
      </w:r>
      <w:r>
        <w:rPr>
          <w:rFonts w:cstheme="minorBidi" w:hAnsiTheme="minorBidi" w:asciiTheme="minorBidi"/>
          <w:lang w:val="pl-PL"/>
        </w:rPr>
        <w:t xml:space="preserve">održane Skupštine vjerovnika stečajni upravitelj je temeljem članka </w:t>
      </w:r>
      <w:r w:rsidR="00872A36">
        <w:rPr>
          <w:rFonts w:cstheme="minorBidi" w:hAnsiTheme="minorBidi" w:asciiTheme="minorBidi"/>
          <w:lang w:val="pl-PL"/>
        </w:rPr>
        <w:t xml:space="preserve">251., SZ-a, </w:t>
      </w:r>
      <w:r w:rsidR="00872A36">
        <w:rPr>
          <w:rFonts w:cstheme="minorBidi" w:hAnsiTheme="minorBidi" w:asciiTheme="minorBidi"/>
          <w:lang w:val="pl-PL"/>
        </w:rPr>
        <w:tab/>
        <w:t>obavijestio razlučnog vjerovnika CONTY PLUS d.o.o.</w:t>
      </w:r>
      <w:r w:rsidR="008345CC">
        <w:rPr>
          <w:rFonts w:cstheme="minorBidi" w:hAnsiTheme="minorBidi" w:asciiTheme="minorBidi"/>
          <w:lang w:val="pl-PL"/>
        </w:rPr>
        <w:t xml:space="preserve"> </w:t>
      </w:r>
      <w:r w:rsidR="00872A36">
        <w:rPr>
          <w:rFonts w:cstheme="minorBidi" w:hAnsiTheme="minorBidi" w:asciiTheme="minorBidi"/>
          <w:lang w:val="pl-PL"/>
        </w:rPr>
        <w:t xml:space="preserve">o odluci Skupštine da se </w:t>
      </w:r>
      <w:r w:rsidR="00872A36">
        <w:rPr>
          <w:rFonts w:cstheme="minorBidi" w:hAnsiTheme="minorBidi" w:asciiTheme="minorBidi"/>
          <w:lang w:val="pl-PL"/>
        </w:rPr>
        <w:tab/>
        <w:t xml:space="preserve">pokretnina na kojoj su upisana razlučna prava prodaje oglašavanjem na stranicama </w:t>
      </w:r>
      <w:r w:rsidR="00872A36">
        <w:rPr>
          <w:rFonts w:cstheme="minorBidi" w:hAnsiTheme="minorBidi" w:asciiTheme="minorBidi"/>
          <w:lang w:val="pl-PL"/>
        </w:rPr>
        <w:tab/>
        <w:t xml:space="preserve">sudačke mreže. Navedena obavijest je provedena prema zakonskim odredbama, a </w:t>
      </w:r>
      <w:r w:rsidR="00872A36">
        <w:rPr>
          <w:rFonts w:cstheme="minorBidi" w:hAnsiTheme="minorBidi" w:asciiTheme="minorBidi"/>
          <w:lang w:val="pl-PL"/>
        </w:rPr>
        <w:tab/>
        <w:t xml:space="preserve">dodati razlog je činjenica da je predmetna pokretnina u posjedu razlučnog vjerovnika i </w:t>
      </w:r>
      <w:r w:rsidR="00872A36">
        <w:rPr>
          <w:rFonts w:cstheme="minorBidi" w:hAnsiTheme="minorBidi" w:asciiTheme="minorBidi"/>
          <w:lang w:val="pl-PL"/>
        </w:rPr>
        <w:tab/>
        <w:t>prodaja se ne može pokrenuti bez</w:t>
      </w:r>
      <w:r w:rsidR="006F5D3B">
        <w:rPr>
          <w:rFonts w:cstheme="minorBidi" w:hAnsiTheme="minorBidi" w:asciiTheme="minorBidi"/>
          <w:lang w:val="pl-PL"/>
        </w:rPr>
        <w:t xml:space="preserve"> prethodne </w:t>
      </w:r>
      <w:r w:rsidR="00872A36">
        <w:rPr>
          <w:rFonts w:cstheme="minorBidi" w:hAnsiTheme="minorBidi" w:asciiTheme="minorBidi"/>
          <w:lang w:val="pl-PL"/>
        </w:rPr>
        <w:t xml:space="preserve">suglasnosti trenutnog posjednika i </w:t>
      </w:r>
      <w:r w:rsidR="006F5D3B">
        <w:rPr>
          <w:rFonts w:cstheme="minorBidi" w:hAnsiTheme="minorBidi" w:asciiTheme="minorBidi"/>
          <w:lang w:val="pl-PL"/>
        </w:rPr>
        <w:tab/>
      </w:r>
      <w:r w:rsidR="00872A36">
        <w:rPr>
          <w:rFonts w:cstheme="minorBidi" w:hAnsiTheme="minorBidi" w:asciiTheme="minorBidi"/>
          <w:lang w:val="pl-PL"/>
        </w:rPr>
        <w:t>istovremeno razlučnog vjerovnika.</w:t>
      </w:r>
    </w:p>
    <w:p w:rsidRDefault="006F5D3B" w:rsidP="00A51FA8" w:rsidR="006F5D3B" w:rsidRPr="00A73B4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lastRenderedPageBreak/>
        <w:tab/>
        <w:t xml:space="preserve">Punomoćnik razlučnog vjerovnika, odvjetnik Pavao Škare, dostavio je dana 13. 02. </w:t>
      </w:r>
      <w:r>
        <w:rPr>
          <w:rFonts w:cstheme="minorBidi" w:hAnsiTheme="minorBidi" w:asciiTheme="minorBidi"/>
          <w:lang w:val="pl-PL"/>
        </w:rPr>
        <w:tab/>
        <w:t xml:space="preserve">2019.g. Očitovanje razlučnog vjerovnika CONTY PLUS d.o.o. u kojem obavještava </w:t>
      </w:r>
      <w:r>
        <w:rPr>
          <w:rFonts w:cstheme="minorBidi" w:hAnsiTheme="minorBidi" w:asciiTheme="minorBidi"/>
          <w:lang w:val="pl-PL"/>
        </w:rPr>
        <w:tab/>
        <w:t xml:space="preserve">stečajnog upravitelja da je u spis stečajnog predmeta dostavio Podnesak razlučnog </w:t>
      </w:r>
      <w:r>
        <w:rPr>
          <w:rFonts w:cstheme="minorBidi" w:hAnsiTheme="minorBidi" w:asciiTheme="minorBidi"/>
          <w:lang w:val="pl-PL"/>
        </w:rPr>
        <w:tab/>
        <w:t xml:space="preserve">vjerovnika. U podnesku punomoćnik vjerovnika predlaže povoljniju mogućnost </w:t>
      </w:r>
      <w:r>
        <w:rPr>
          <w:rFonts w:cstheme="minorBidi" w:hAnsiTheme="minorBidi" w:asciiTheme="minorBidi"/>
          <w:lang w:val="pl-PL"/>
        </w:rPr>
        <w:tab/>
        <w:t xml:space="preserve">unovčenja pokretnine na naćin da vjerovnik kupi stroj za 75.739,00 kuna prijebojem </w:t>
      </w:r>
      <w:r>
        <w:rPr>
          <w:rFonts w:cstheme="minorBidi" w:hAnsiTheme="minorBidi" w:asciiTheme="minorBidi"/>
          <w:lang w:val="pl-PL"/>
        </w:rPr>
        <w:tab/>
        <w:t xml:space="preserve">tražbine razlučnog vjerovnika i procijenjene vrijednosti stroja. </w:t>
      </w:r>
    </w:p>
    <w:p w:rsidRDefault="004649EA" w:rsidP="004649EA" w:rsidR="00C56D65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Prema odluci Skupštine vjerovnika stečajni upravitelj je proveo dva oglašavanja </w:t>
      </w:r>
      <w:r>
        <w:rPr>
          <w:rFonts w:cstheme="minorBidi" w:hAnsiTheme="minorBidi" w:asciiTheme="minorBidi"/>
          <w:lang w:val="pl-PL"/>
        </w:rPr>
        <w:tab/>
        <w:t xml:space="preserve">prodaje nekretnine. Prvi Oglas na stranicama sudačke mreže bio je oglašen od 07. </w:t>
      </w:r>
      <w:r>
        <w:rPr>
          <w:rFonts w:cstheme="minorBidi" w:hAnsiTheme="minorBidi" w:asciiTheme="minorBidi"/>
          <w:lang w:val="pl-PL"/>
        </w:rPr>
        <w:tab/>
        <w:t xml:space="preserve">veljače do 23. 02. 2019. godine. U istom periodu prodaja nekretnine je bila objavljena </w:t>
      </w:r>
      <w:r>
        <w:rPr>
          <w:rFonts w:cstheme="minorBidi" w:hAnsiTheme="minorBidi" w:asciiTheme="minorBidi"/>
          <w:lang w:val="pl-PL"/>
        </w:rPr>
        <w:tab/>
        <w:t>u Očevidniku nekretnina koji vodi FINA.</w:t>
      </w:r>
    </w:p>
    <w:p w:rsidRDefault="004649EA" w:rsidP="001E3B4D" w:rsidR="004649EA" w:rsidRPr="00A73B4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Drugo oglašavanje prodaje nekretnine objavljeno je na stranicama sudačke mreže </w:t>
      </w:r>
      <w:r w:rsidR="001E3B4D">
        <w:rPr>
          <w:rFonts w:cstheme="minorBidi" w:hAnsiTheme="minorBidi" w:asciiTheme="minorBidi"/>
          <w:lang w:val="pl-PL"/>
        </w:rPr>
        <w:t xml:space="preserve">05. </w:t>
      </w:r>
      <w:r w:rsidR="001E3B4D">
        <w:rPr>
          <w:rFonts w:cstheme="minorBidi" w:hAnsiTheme="minorBidi" w:asciiTheme="minorBidi"/>
          <w:lang w:val="pl-PL"/>
        </w:rPr>
        <w:tab/>
        <w:t xml:space="preserve">ožujka 2019.g. i oglas će biti aktivan do 20. 3. 2019.g. Obzirom da je i u drugom </w:t>
      </w:r>
      <w:r w:rsidR="001E3B4D">
        <w:rPr>
          <w:rFonts w:cstheme="minorBidi" w:hAnsiTheme="minorBidi" w:asciiTheme="minorBidi"/>
          <w:lang w:val="pl-PL"/>
        </w:rPr>
        <w:tab/>
        <w:t xml:space="preserve">oglašavanju vrijednost nekretnine veća od 50.000,00 kuna prodaja je oglašena i u </w:t>
      </w:r>
      <w:r w:rsidR="001E3B4D">
        <w:rPr>
          <w:rFonts w:cstheme="minorBidi" w:hAnsiTheme="minorBidi" w:asciiTheme="minorBidi"/>
          <w:lang w:val="pl-PL"/>
        </w:rPr>
        <w:tab/>
        <w:t>Očevidniku nekretnina koji vodi FINA.</w:t>
      </w:r>
    </w:p>
    <w:p w:rsidRDefault="00CD49FD" w:rsidP="00CD49FD" w:rsidR="00A73B4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Stečajni upravitelj temeljem članka 251., st. 2, SZ-a, utvrđuje da je prijedlog </w:t>
      </w:r>
      <w:r>
        <w:rPr>
          <w:rFonts w:cstheme="minorBidi" w:hAnsiTheme="minorBidi" w:asciiTheme="minorBidi"/>
          <w:lang w:val="pl-PL"/>
        </w:rPr>
        <w:tab/>
        <w:t xml:space="preserve">punomoćnika razlučnog vjerovnika CONTY PLUS d.o.o. dostavljen u zakonom </w:t>
      </w:r>
      <w:r>
        <w:rPr>
          <w:rFonts w:cstheme="minorBidi" w:hAnsiTheme="minorBidi" w:asciiTheme="minorBidi"/>
          <w:lang w:val="pl-PL"/>
        </w:rPr>
        <w:tab/>
        <w:t xml:space="preserve">propisanom roku i da je od strane razlučnog vjerovnika predloženo povoljnije unovčenje </w:t>
      </w:r>
      <w:r>
        <w:rPr>
          <w:rFonts w:cstheme="minorBidi" w:hAnsiTheme="minorBidi" w:asciiTheme="minorBidi"/>
          <w:lang w:val="pl-PL"/>
        </w:rPr>
        <w:tab/>
        <w:t>(otuđenje) pokretnine na kojoj su upisana razlučna prava.</w:t>
      </w:r>
    </w:p>
    <w:p w:rsidRDefault="00CD49FD" w:rsidP="00CD49FD" w:rsidR="00CD49FD" w:rsidRPr="00A73B4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Iz naprijed navedenih razloga stečajni upravitelj predlaže da stečajni sudac donese </w:t>
      </w:r>
      <w:r>
        <w:rPr>
          <w:rFonts w:cstheme="minorBidi" w:hAnsiTheme="minorBidi" w:asciiTheme="minorBidi"/>
          <w:lang w:val="pl-PL"/>
        </w:rPr>
        <w:tab/>
        <w:t>rješenje kojim se stroj za obradu i izradu gotovih iverala :</w:t>
      </w:r>
    </w:p>
    <w:p w:rsidRDefault="00CD49FD" w:rsidP="004B2C59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Naziv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CNC OBRADNI CENTAR</w:t>
      </w:r>
    </w:p>
    <w:p w:rsidRDefault="00CD49FD" w:rsidP="00CD49FD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Marka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WEEKE</w:t>
      </w:r>
    </w:p>
    <w:p w:rsidRDefault="00CD49FD" w:rsidP="00CD49FD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Tip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VENTURE 3</w:t>
      </w:r>
    </w:p>
    <w:p w:rsidRDefault="00CD49FD" w:rsidP="00CD49FD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Serijski broj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0-250-11-0959</w:t>
      </w:r>
    </w:p>
    <w:p w:rsidRDefault="00CD49FD" w:rsidP="00CD49FD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Godina proizvodnje :</w:t>
      </w:r>
      <w:r>
        <w:rPr>
          <w:rFonts w:cstheme="minorBidi" w:hAnsiTheme="minorBidi" w:asciiTheme="minorBidi"/>
          <w:lang w:val="pl-PL"/>
        </w:rPr>
        <w:tab/>
        <w:t>2004.g.</w:t>
      </w:r>
    </w:p>
    <w:p w:rsidRDefault="00CD49FD" w:rsidP="00CD49FD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Zemlja proizvodnje :</w:t>
      </w:r>
      <w:r>
        <w:rPr>
          <w:rFonts w:cstheme="minorBidi" w:hAnsiTheme="minorBidi" w:asciiTheme="minorBidi"/>
          <w:lang w:val="pl-PL"/>
        </w:rPr>
        <w:tab/>
        <w:t>Njemačka</w:t>
      </w:r>
    </w:p>
    <w:p w:rsidRDefault="00CD49FD" w:rsidP="00CD49FD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Proizvođač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WEEKE</w:t>
      </w:r>
    </w:p>
    <w:p w:rsidRDefault="00CD49FD" w:rsidP="00CD49FD" w:rsidR="00CD49F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Lokacija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Ljudevita Posavskog br. 8, Sesvete</w:t>
      </w:r>
    </w:p>
    <w:p w:rsidRDefault="004B2C59" w:rsidP="00FD1B71" w:rsidR="00A73B4D" w:rsidRPr="00A73B4D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Dosuđuje razlučnom vjerovniku CONTY PLUS d.o.o., OIB 62964458165, iz Lučkog, </w:t>
      </w:r>
      <w:r>
        <w:rPr>
          <w:rFonts w:cstheme="minorBidi" w:hAnsiTheme="minorBidi" w:asciiTheme="minorBidi"/>
          <w:lang w:val="pl-PL"/>
        </w:rPr>
        <w:tab/>
        <w:t xml:space="preserve">Karlovačka cesta 100, prijebojem tražbine razlučnog vjerovnika u iznosu od </w:t>
      </w:r>
      <w:r w:rsidR="00FD1B71">
        <w:rPr>
          <w:rFonts w:cstheme="minorBidi" w:hAnsiTheme="minorBidi" w:asciiTheme="minorBidi"/>
          <w:lang w:val="pl-PL"/>
        </w:rPr>
        <w:t>210.000,00</w:t>
      </w:r>
      <w:r>
        <w:rPr>
          <w:rFonts w:cstheme="minorBidi" w:hAnsiTheme="minorBidi" w:asciiTheme="minorBidi"/>
          <w:lang w:val="pl-PL"/>
        </w:rPr>
        <w:t xml:space="preserve"> </w:t>
      </w:r>
      <w:r w:rsidR="00FD1B71">
        <w:rPr>
          <w:rFonts w:cstheme="minorBidi" w:hAnsiTheme="minorBidi" w:asciiTheme="minorBidi"/>
          <w:lang w:val="pl-PL"/>
        </w:rPr>
        <w:tab/>
        <w:t xml:space="preserve">(Iznos tražbine razlučnog vjerovnika CONTY PLUS d.o.o. dostavljen je sudu </w:t>
      </w:r>
      <w:r w:rsidR="00FD1B71">
        <w:rPr>
          <w:rFonts w:cstheme="minorBidi" w:hAnsiTheme="minorBidi" w:asciiTheme="minorBidi"/>
          <w:lang w:val="pl-PL"/>
        </w:rPr>
        <w:tab/>
        <w:t xml:space="preserve">podneskom od 16. 11. 2018.g.) </w:t>
      </w:r>
      <w:r>
        <w:rPr>
          <w:rFonts w:cstheme="minorBidi" w:hAnsiTheme="minorBidi" w:asciiTheme="minorBidi"/>
          <w:lang w:val="pl-PL"/>
        </w:rPr>
        <w:t xml:space="preserve">i procijenjene tržne vrijednosti stroja po stalnom </w:t>
      </w:r>
      <w:r w:rsidR="00FD1B71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sudskom vještaku u iznosu od 75.739,00 kuna.</w:t>
      </w:r>
    </w:p>
    <w:p w:rsidRDefault="006655F6" w:rsidP="006655F6" w:rsidR="006655F6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6655F6" w:rsidP="006655F6" w:rsidR="006655F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6655F6" w:rsidP="006655F6" w:rsidR="006655F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55F6" w:rsidP="006655F6" w:rsidR="006655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6655F6" w:rsidP="006655F6" w:rsidR="006655F6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Dužnik EKO-LINIJA d.o.o.-u stečaju vlasnik je nekretnine koja čini stečajnu masu i to :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lastRenderedPageBreak/>
        <w:tab/>
        <w:t>Općinski građanski sud u Zagrebu :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Zemljišno knjižni odjel Sveti Ivan Zelina</w:t>
      </w:r>
    </w:p>
    <w:p w:rsidRDefault="006655F6" w:rsidP="006655F6" w:rsidR="006655F6" w:rsidRPr="00A51FA8">
      <w:pPr>
        <w:spacing w:after="120" w:before="120"/>
        <w:rPr>
          <w:rFonts w:cstheme="minorBidi" w:hAnsiTheme="minorBidi" w:asciiTheme="minorBidi"/>
          <w:bCs/>
        </w:rPr>
      </w:pPr>
      <w:r w:rsidRPr="00A51FA8">
        <w:rPr>
          <w:rFonts w:cstheme="minorBidi" w:hAnsiTheme="minorBidi" w:asciiTheme="minorBidi"/>
          <w:bCs/>
        </w:rPr>
        <w:tab/>
        <w:t>Katastarska općina (338150) DONJA ZELINA,  Broj Z. k. ul. 314,</w:t>
      </w:r>
    </w:p>
    <w:p w:rsidRDefault="006655F6" w:rsidP="006655F6" w:rsidR="006655F6" w:rsidRPr="00A51FA8">
      <w:pPr>
        <w:spacing w:after="120" w:before="120"/>
        <w:rPr>
          <w:rFonts w:cstheme="minorBidi" w:hAnsiTheme="minorBidi" w:asciiTheme="minorBidi"/>
          <w:bCs/>
        </w:rPr>
      </w:pPr>
      <w:r w:rsidRPr="00A51FA8">
        <w:rPr>
          <w:rFonts w:cstheme="minorBidi" w:hAnsiTheme="minorBidi" w:asciiTheme="minorBidi"/>
          <w:bCs/>
        </w:rPr>
        <w:tab/>
        <w:t>Kat. čestica broj 770,    LIVADA, DONJOZELINSKA ULICA,    površine 869m².</w:t>
      </w:r>
    </w:p>
    <w:p w:rsidRDefault="006655F6" w:rsidP="006655F6" w:rsidR="006655F6" w:rsidRPr="00A51FA8">
      <w:pPr>
        <w:spacing w:after="120" w:before="120"/>
        <w:rPr>
          <w:rFonts w:cstheme="minorBidi" w:hAnsiTheme="minorBidi" w:asciiTheme="minorBidi"/>
          <w:bCs/>
        </w:rPr>
      </w:pPr>
      <w:r w:rsidRPr="00A51FA8">
        <w:rPr>
          <w:rFonts w:cstheme="minorBidi" w:hAnsiTheme="minorBidi" w:asciiTheme="minorBidi"/>
          <w:bCs/>
        </w:rPr>
        <w:tab/>
        <w:t>Tereta na predmetnoj nekretnini nema.</w:t>
      </w:r>
    </w:p>
    <w:p w:rsidRDefault="006655F6" w:rsidP="006655F6" w:rsidR="006655F6">
      <w:pPr>
        <w:spacing w:after="120" w:before="120"/>
        <w:rPr>
          <w:rFonts w:cstheme="minorBidi" w:hAnsiTheme="minorBidi" w:asciiTheme="minorBidi"/>
          <w:bCs/>
        </w:rPr>
      </w:pP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Dužnik EKO-LINIJA d.o.o.-u stečaju vlasnik je pokretnine koja čini stečajnu masu i to :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Stroj za obradu i izradu gotovih iverala: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Naziv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CNC OBRADNI CENTAR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Marka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WEEKE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Tip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VENTURE 3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Serijski broj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0-250-11-0959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Godina proizvodnje :</w:t>
      </w:r>
      <w:r>
        <w:rPr>
          <w:rFonts w:cstheme="minorBidi" w:hAnsiTheme="minorBidi" w:asciiTheme="minorBidi"/>
          <w:lang w:val="pl-PL"/>
        </w:rPr>
        <w:tab/>
        <w:t>2004.g.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Zemlja proizvodnje :</w:t>
      </w:r>
      <w:r>
        <w:rPr>
          <w:rFonts w:cstheme="minorBidi" w:hAnsiTheme="minorBidi" w:asciiTheme="minorBidi"/>
          <w:lang w:val="pl-PL"/>
        </w:rPr>
        <w:tab/>
        <w:t>Njemačka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Proizvođač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WEEKE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Lokacija :</w:t>
      </w:r>
      <w:r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ab/>
        <w:t>Ljudevita Posavskog br. 8, Sesvete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655F6" w:rsidP="006655F6" w:rsidR="006655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FD1B71" w:rsidP="006655F6" w:rsidR="00FD1B71" w:rsidRPr="00FD1B71">
      <w:pPr>
        <w:jc w:val="both"/>
        <w:rPr>
          <w:rFonts w:cstheme="minorBidi" w:hAnsiTheme="minorBidi" w:asciiTheme="minorBidi"/>
          <w:lang w:val="pl-PL"/>
        </w:rPr>
      </w:pPr>
    </w:p>
    <w:p w:rsidRDefault="006655F6" w:rsidP="006655F6" w:rsidR="006655F6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="Arial" w:hAnsi="Arial" w:ascii="Arial"/>
        </w:rPr>
        <w:t>Nema unovčenih predmeta stečajne mase.</w:t>
      </w:r>
    </w:p>
    <w:p w:rsidRDefault="00FD1B71" w:rsidP="006655F6" w:rsidR="00FD1B71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6655F6" w:rsidP="006655F6" w:rsidR="006655F6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Nekretnina i pokretnia u vlasništvu stečajnog dužnika nisu unovčeni.</w:t>
      </w:r>
    </w:p>
    <w:p w:rsidRDefault="006655F6" w:rsidP="00FD1B71" w:rsidR="006655F6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Nekretnina nema upisanih tereta i proda</w:t>
      </w:r>
      <w:r w:rsidR="00FD1B71">
        <w:rPr>
          <w:rFonts w:cs="Arial" w:hAnsi="Arial" w:ascii="Arial"/>
          <w:lang w:val="pl-PL"/>
        </w:rPr>
        <w:t xml:space="preserve">je </w:t>
      </w:r>
      <w:r>
        <w:rPr>
          <w:rFonts w:cs="Arial" w:hAnsi="Arial" w:ascii="Arial"/>
          <w:lang w:val="pl-PL"/>
        </w:rPr>
        <w:t>se odlukom Skupštine vjerovnika</w:t>
      </w:r>
      <w:r w:rsidR="00FD1B71">
        <w:rPr>
          <w:rFonts w:cs="Arial" w:hAnsi="Arial" w:ascii="Arial"/>
          <w:lang w:val="pl-PL"/>
        </w:rPr>
        <w:t xml:space="preserve"> od 25. 01. </w:t>
      </w:r>
      <w:r w:rsidR="00FD1B71">
        <w:rPr>
          <w:rFonts w:cs="Arial" w:hAnsi="Arial" w:ascii="Arial"/>
          <w:lang w:val="pl-PL"/>
        </w:rPr>
        <w:tab/>
        <w:t>2019.g.</w:t>
      </w:r>
      <w:r>
        <w:rPr>
          <w:rFonts w:cs="Arial" w:hAnsi="Arial" w:ascii="Arial"/>
          <w:lang w:val="pl-PL"/>
        </w:rPr>
        <w:t xml:space="preserve"> </w:t>
      </w:r>
      <w:r w:rsidR="00FD1B71">
        <w:rPr>
          <w:rFonts w:cs="Arial" w:hAnsi="Arial" w:ascii="Arial"/>
          <w:lang w:val="pl-PL"/>
        </w:rPr>
        <w:t>oglašavanjem na stranicama sudačke mreže.</w:t>
      </w:r>
    </w:p>
    <w:p w:rsidRDefault="006655F6" w:rsidP="005E29D1" w:rsidR="006655F6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</w:r>
      <w:r w:rsidR="00FD1B71">
        <w:rPr>
          <w:rFonts w:cs="Arial" w:hAnsi="Arial" w:ascii="Arial"/>
          <w:lang w:val="pl-PL"/>
        </w:rPr>
        <w:t xml:space="preserve">Skupština vjerovnika je donijela odluku </w:t>
      </w:r>
      <w:r w:rsidR="005E29D1">
        <w:rPr>
          <w:rFonts w:cs="Arial" w:hAnsi="Arial" w:ascii="Arial"/>
          <w:lang w:val="pl-PL"/>
        </w:rPr>
        <w:t xml:space="preserve">o prodaji pokretnine na kojoj su upisana </w:t>
      </w:r>
      <w:r w:rsidR="005E29D1">
        <w:rPr>
          <w:rFonts w:cs="Arial" w:hAnsi="Arial" w:ascii="Arial"/>
          <w:lang w:val="pl-PL"/>
        </w:rPr>
        <w:tab/>
        <w:t>razlučna prava vjerovnika</w:t>
      </w:r>
      <w:r>
        <w:rPr>
          <w:rFonts w:cs="Arial" w:hAnsi="Arial" w:ascii="Arial"/>
          <w:lang w:val="pl-PL"/>
        </w:rPr>
        <w:t xml:space="preserve"> CONTY PLUS d.o.o. </w:t>
      </w:r>
      <w:r w:rsidR="005E29D1">
        <w:rPr>
          <w:rFonts w:cs="Arial" w:hAnsi="Arial" w:ascii="Arial"/>
          <w:lang w:val="pl-PL"/>
        </w:rPr>
        <w:t xml:space="preserve">oglašavanjem na stranicama sudačke </w:t>
      </w:r>
      <w:r w:rsidR="005E29D1">
        <w:rPr>
          <w:rFonts w:cs="Arial" w:hAnsi="Arial" w:ascii="Arial"/>
          <w:lang w:val="pl-PL"/>
        </w:rPr>
        <w:tab/>
        <w:t xml:space="preserve">mreže. Temeljem čl. 251., SZ-a, razlučni vjerovnik je predložio unovćenje pokretnine </w:t>
      </w:r>
      <w:r w:rsidR="005E29D1">
        <w:rPr>
          <w:rFonts w:cs="Arial" w:hAnsi="Arial" w:ascii="Arial"/>
          <w:lang w:val="pl-PL"/>
        </w:rPr>
        <w:tab/>
        <w:t xml:space="preserve">prijebojem sa tražbinom vjerovnika.  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6655F6" w:rsidP="006655F6" w:rsidR="006655F6">
      <w:pPr>
        <w:spacing w:lineRule="auto" w:line="276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inorBidi" w:hAnsiTheme="minorBidi" w:asciiTheme="minorBidi"/>
        </w:rPr>
        <w:t xml:space="preserve">Na stroju za obradu i izradu iverala postoji razlučno pravo vjerovnika CONTY PLUS </w:t>
      </w:r>
      <w:r>
        <w:rPr>
          <w:rFonts w:cstheme="minorBidi" w:hAnsiTheme="minorBidi" w:asciiTheme="minorBidi"/>
        </w:rPr>
        <w:tab/>
        <w:t xml:space="preserve">d.o.o.. Razlučno pravo u ovom slučaju ostvareno je temeljem Sporazuma o osiguranju </w:t>
      </w:r>
      <w:r>
        <w:rPr>
          <w:rFonts w:cstheme="minorBidi" w:hAnsiTheme="minorBidi" w:asciiTheme="minorBidi"/>
        </w:rPr>
        <w:tab/>
        <w:t>novčane tražbine koji je sklopljen 15. 5. 2014. godine.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6655F6" w:rsidP="006655F6" w:rsidR="006655F6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ab/>
      </w:r>
      <w:r>
        <w:rPr>
          <w:rFonts w:cs="Arial" w:hAnsi="Arial" w:ascii="Arial"/>
          <w:lang w:val="pl-PL"/>
        </w:rPr>
        <w:t>Ne postoje predmeti za koje je zatraženo izlučenje.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6655F6" w:rsidP="006655F6" w:rsidR="006655F6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U dosadašnjem tijeku stečajnog postupka nije bili namirivanja vjerovnika </w:t>
      </w:r>
      <w:r>
        <w:rPr>
          <w:rFonts w:cs="Arial" w:hAnsi="Arial" w:ascii="Arial"/>
          <w:lang w:val="pl-PL"/>
        </w:rPr>
        <w:tab/>
        <w:t>stečajne mase.</w:t>
      </w:r>
    </w:p>
    <w:p w:rsidRDefault="006655F6" w:rsidP="006655F6" w:rsidR="006655F6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>U dosadašnjem tijeku stečajnog postupka nije bilo dioba.</w:t>
      </w:r>
    </w:p>
    <w:p w:rsidRDefault="006655F6" w:rsidP="006655F6" w:rsidR="006655F6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6655F6" w:rsidP="006655F6" w:rsidR="006655F6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</w:p>
    <w:p w:rsidRDefault="006655F6" w:rsidP="006655F6" w:rsidR="006655F6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5E29D1" w:rsidP="006655F6" w:rsidR="005E29D1" w:rsidRPr="005E29D1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5E29D1" w:rsidP="00A51FA8" w:rsidR="005E29D1" w:rsidRPr="005E29D1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Stečajni upravitelj uz Izvješće o tijeku stečajnog postupka i stanju stečajne mase </w:t>
      </w:r>
      <w:r>
        <w:rPr>
          <w:rFonts w:cstheme="minorBidi" w:hAnsiTheme="minorBidi" w:asciiTheme="minorBidi"/>
          <w:lang w:val="pl-PL"/>
        </w:rPr>
        <w:tab/>
        <w:t xml:space="preserve">predati će podnesak u kojem će zatražiti od stečajnog suca donošenje Rješenja o </w:t>
      </w:r>
      <w:r>
        <w:rPr>
          <w:rFonts w:cstheme="minorBidi" w:hAnsiTheme="minorBidi" w:asciiTheme="minorBidi"/>
          <w:lang w:val="pl-PL"/>
        </w:rPr>
        <w:tab/>
        <w:t xml:space="preserve">dosudi stroja za izradu gotovih iverala kupcu razlučnom vjerovniku CONTY PLUS </w:t>
      </w:r>
      <w:r>
        <w:rPr>
          <w:rFonts w:cstheme="minorBidi" w:hAnsiTheme="minorBidi" w:asciiTheme="minorBidi"/>
          <w:lang w:val="pl-PL"/>
        </w:rPr>
        <w:tab/>
        <w:t xml:space="preserve">d.o.o. OIB 62964458165, iz Lučkog, Karlovačka cesta 100, prijebojem tražbine </w:t>
      </w:r>
      <w:r w:rsidR="00A51FA8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razlučnog vjerovnika</w:t>
      </w:r>
      <w:r w:rsidR="00A51FA8">
        <w:rPr>
          <w:rFonts w:cstheme="minorBidi" w:hAnsiTheme="minorBidi" w:asciiTheme="minorBidi"/>
          <w:lang w:val="pl-PL"/>
        </w:rPr>
        <w:t xml:space="preserve"> i utvrđene vrijednosti stroja od 75.739,00 kuna.</w:t>
      </w:r>
    </w:p>
    <w:p w:rsidRDefault="005E29D1" w:rsidP="006655F6" w:rsidR="005E29D1" w:rsidRPr="005E29D1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6655F6" w:rsidP="006655F6" w:rsidR="006655F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A51FA8" w:rsidP="006655F6" w:rsidR="00A51FA8" w:rsidRPr="00A51FA8">
      <w:pPr>
        <w:spacing w:lineRule="auto" w:line="276"/>
        <w:jc w:val="both"/>
        <w:rPr>
          <w:rFonts w:cstheme="majorBidi" w:hAnsiTheme="majorBidi" w:asciiTheme="majorBidi"/>
          <w:lang w:val="pl-PL"/>
        </w:rPr>
      </w:pPr>
    </w:p>
    <w:p w:rsidRDefault="006655F6" w:rsidP="006655F6" w:rsidR="006655F6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6655F6" w:rsidP="00A51FA8" w:rsidR="006655F6">
      <w:pPr>
        <w:spacing w:lineRule="auto" w:line="276"/>
        <w:rPr>
          <w:rFonts w:cs="Arial" w:hAnsi="Arial" w:ascii="Arial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A51FA8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51FA8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 201</w:t>
      </w:r>
      <w:r w:rsidR="00A51FA8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134494" w:rsidP="006655F6" w:rsidR="00134494" w:rsidRPr="006655F6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134494" w:rsidRPr="006655F6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7D1" w:rsidP="00EF2E70" w:rsidR="001127D1">
      <w:pPr>
        <w:spacing w:after="0"/>
      </w:pPr>
      <w:r>
        <w:separator/>
      </w:r>
    </w:p>
  </w:endnote>
  <w:endnote w:id="0" w:type="continuationSeparator">
    <w:p w:rsidRDefault="001127D1" w:rsidP="00EF2E70" w:rsidR="001127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516668"/>
      <w:docPartObj>
        <w:docPartGallery w:val="Page Numbers (Bottom of Page)"/>
        <w:docPartUnique/>
      </w:docPartObj>
    </w:sdtPr>
    <w:sdtEndPr/>
    <w:sdtContent>
      <w:p w:rsidRDefault="00EF2E70" w:rsidR="00EF2E7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926">
          <w:rPr>
            <w:noProof/>
          </w:rPr>
          <w:t>4</w:t>
        </w:r>
        <w:r>
          <w:fldChar w:fldCharType="end"/>
        </w:r>
      </w:p>
    </w:sdtContent>
  </w:sdt>
  <w:p w:rsidRDefault="00EF2E70" w:rsidR="00EF2E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7D1" w:rsidP="00EF2E70" w:rsidR="001127D1">
      <w:pPr>
        <w:spacing w:after="0"/>
      </w:pPr>
      <w:r>
        <w:separator/>
      </w:r>
    </w:p>
  </w:footnote>
  <w:footnote w:id="0" w:type="continuationSeparator">
    <w:p w:rsidRDefault="001127D1" w:rsidP="00EF2E70" w:rsidR="001127D1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F6"/>
    <w:rsid w:val="001127D1"/>
    <w:rsid w:val="00134494"/>
    <w:rsid w:val="001E3B4D"/>
    <w:rsid w:val="002626CE"/>
    <w:rsid w:val="004649EA"/>
    <w:rsid w:val="004B2C59"/>
    <w:rsid w:val="005E29D1"/>
    <w:rsid w:val="0066545D"/>
    <w:rsid w:val="006655F6"/>
    <w:rsid w:val="006D3C6F"/>
    <w:rsid w:val="006F5D3B"/>
    <w:rsid w:val="008345CC"/>
    <w:rsid w:val="00872A36"/>
    <w:rsid w:val="00A51FA8"/>
    <w:rsid w:val="00A73B4D"/>
    <w:rsid w:val="00AE4302"/>
    <w:rsid w:val="00C56D65"/>
    <w:rsid w:val="00CD49FD"/>
    <w:rsid w:val="00D41926"/>
    <w:rsid w:val="00EF2E70"/>
    <w:rsid w:val="00EF63FE"/>
    <w:rsid w:val="00FD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55F6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2E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2E70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F2E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2E70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1FA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1FA8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1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9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92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92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92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55F6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2E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F2E70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F2E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F2E70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1FA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1FA8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1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9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92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92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92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12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1102</properties:Words>
  <properties:Characters>6483</properties:Characters>
  <properties:Lines>151</properties:Lines>
  <properties:Paragraphs>67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2019-03-19T13:11:00Z</dcterms:created>
  <dc:creator>User</dc:creator>
  <dc:description/>
  <cp:keywords/>
  <cp:lastModifiedBy>Valentina Gabud</cp:lastModifiedBy>
  <cp:lastPrinted>2019-03-19T19:16:00Z</cp:lastPrinted>
  <dcterms:modified xmlns:xsi="http://www.w3.org/2001/XMLSchema-instance" xsi:type="dcterms:W3CDTF">2019-03-21T13:30:00Z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St-3193/2016-36 / Podnesak - Izvješće stečajnog upravitelja (Obrazac 20 IZVJEŠĆE st. upravitelja o tijeku st. postupka 22.12.18. do 22.3.19.g..docx)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