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3e3" w14:paraId="e6a13e3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ED1E5B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210C1F">
        <w:rPr>
          <w:b/>
          <w:sz w:val="24"/>
        </w:rPr>
        <w:t>775</w:t>
      </w:r>
      <w:r w:rsidR="006C6A05">
        <w:rPr>
          <w:b/>
          <w:sz w:val="24"/>
        </w:rPr>
        <w:t>/2018-</w:t>
      </w:r>
      <w:r w:rsidR="008A2B9E">
        <w:rPr>
          <w:b/>
          <w:sz w:val="24"/>
        </w:rPr>
        <w:t>5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1E01A6">
        <w:rPr>
          <w:sz w:val="24"/>
        </w:rPr>
        <w:t>postupku povodom prijedloga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210C1F">
        <w:rPr>
          <w:sz w:val="24"/>
        </w:rPr>
        <w:t>VEMA-PROM d.o.o. u likvidaciji, Zagreb, Prilaz baruna Filipovića 15, OIB 11874162818</w:t>
      </w:r>
      <w:r w:rsidR="006C6A05">
        <w:rPr>
          <w:sz w:val="24"/>
        </w:rPr>
        <w:t>,</w:t>
      </w:r>
      <w:r w:rsidR="00A938BB">
        <w:rPr>
          <w:sz w:val="24"/>
        </w:rPr>
        <w:t xml:space="preserve"> dana </w:t>
      </w:r>
      <w:r w:rsidR="008A2B9E">
        <w:rPr>
          <w:sz w:val="24"/>
        </w:rPr>
        <w:t>20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1E01A6" w:rsidRPr="001E01A6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1E01A6">
        <w:rPr>
          <w:sz w:val="24"/>
        </w:rPr>
        <w:t xml:space="preserve">Pokreće se prethodni postupak radi utvrđivanja pretpostavki za otvaranje stečajnog postupka nad dužnikom </w:t>
      </w:r>
      <w:r w:rsidR="001E01A6" w:rsidRPr="001E01A6">
        <w:rPr>
          <w:b/>
          <w:sz w:val="24"/>
        </w:rPr>
        <w:t>VEMA-PROM d.o.o. u likvidaciji, Zagreb, Prilaz baruna Filipovića 15, OIB 11874162818.</w:t>
      </w:r>
    </w:p>
    <w:p w:rsidRDefault="0024100F" w:rsidP="006F4193" w:rsidR="0024100F">
      <w:pPr>
        <w:ind w:firstLine="720"/>
        <w:jc w:val="both"/>
        <w:rPr>
          <w:sz w:val="24"/>
        </w:rPr>
      </w:pPr>
    </w:p>
    <w:p w:rsidRDefault="001E01A6" w:rsidP="006F4193" w:rsidR="006F4EE4" w:rsidRPr="008A2B9E">
      <w:pPr>
        <w:ind w:firstLine="720"/>
        <w:jc w:val="both"/>
        <w:rPr>
          <w:b/>
          <w:sz w:val="24"/>
          <w:szCs w:val="24"/>
        </w:rPr>
      </w:pPr>
      <w:r w:rsidRPr="0024100F">
        <w:rPr>
          <w:b/>
          <w:sz w:val="24"/>
        </w:rPr>
        <w:t>II</w:t>
      </w:r>
      <w:r>
        <w:rPr>
          <w:sz w:val="24"/>
        </w:rPr>
        <w:t xml:space="preserve"> - I</w:t>
      </w:r>
      <w:r w:rsidR="00393E57">
        <w:rPr>
          <w:sz w:val="24"/>
        </w:rPr>
        <w:t>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8A2B9E" w:rsidRPr="008A2B9E">
        <w:rPr>
          <w:b/>
          <w:sz w:val="24"/>
        </w:rPr>
        <w:t>KREŠIMIR FUĆKAR, dipl. pravnik, Sladojevci, Braće Radića 63, OIB 01195634741.</w:t>
      </w:r>
    </w:p>
    <w:p w:rsidRDefault="00DF71A2" w:rsidP="006F4193" w:rsidR="00DF71A2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</w:t>
      </w:r>
      <w:r w:rsidR="0024100F">
        <w:rPr>
          <w:b/>
          <w:sz w:val="24"/>
        </w:rPr>
        <w:t>I</w:t>
      </w:r>
      <w:r w:rsidR="00E70061" w:rsidRPr="00E70061">
        <w:rPr>
          <w:b/>
          <w:sz w:val="24"/>
        </w:rPr>
        <w:t xml:space="preserve">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</w:t>
      </w:r>
      <w:r w:rsidR="00E93D0D">
        <w:rPr>
          <w:sz w:val="24"/>
        </w:rPr>
        <w:t xml:space="preserve"> utvrditi je li provedena likvidacija, odnosno je li u postupku likvidacije </w:t>
      </w:r>
      <w:r w:rsidR="0024100F">
        <w:rPr>
          <w:sz w:val="24"/>
        </w:rPr>
        <w:t xml:space="preserve">društva </w:t>
      </w:r>
      <w:r w:rsidR="00E93D0D">
        <w:rPr>
          <w:sz w:val="24"/>
        </w:rPr>
        <w:t>provedena podjela imovine dužnika te s kojom imovinom dužnik sada raspolaže i je li ona dostatna za pokriće troškova</w:t>
      </w:r>
      <w:r w:rsidR="00ED1E5B">
        <w:rPr>
          <w:sz w:val="24"/>
        </w:rPr>
        <w:t xml:space="preserve"> stečajnog postupka.</w:t>
      </w:r>
    </w:p>
    <w:p w:rsidRDefault="00DF71A2" w:rsidP="00E70061" w:rsidR="00DF71A2">
      <w:pPr>
        <w:jc w:val="both"/>
        <w:rPr>
          <w:sz w:val="24"/>
        </w:rPr>
      </w:pP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>Privremeni s</w:t>
      </w:r>
      <w:r w:rsidR="006F4193">
        <w:rPr>
          <w:sz w:val="24"/>
        </w:rPr>
        <w:t>teč.upravitelj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24100F">
        <w:rPr>
          <w:b/>
          <w:sz w:val="24"/>
        </w:rPr>
        <w:t>IV</w:t>
      </w:r>
      <w:r w:rsidRPr="0034639D">
        <w:rPr>
          <w:b/>
          <w:sz w:val="24"/>
        </w:rPr>
        <w:t xml:space="preserve">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ED1E5B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1E01A6" w:rsidR="001E01A6">
      <w:pPr>
        <w:jc w:val="both"/>
        <w:rPr>
          <w:sz w:val="24"/>
        </w:rPr>
      </w:pPr>
      <w:r>
        <w:rPr>
          <w:sz w:val="24"/>
        </w:rPr>
        <w:tab/>
      </w:r>
      <w:r w:rsidR="001E01A6">
        <w:rPr>
          <w:sz w:val="24"/>
        </w:rPr>
        <w:t>Prijedlog za otvaranje stečajnog postupka nad dužnikom</w:t>
      </w:r>
      <w:r w:rsidR="001E01A6" w:rsidRPr="001E01A6">
        <w:rPr>
          <w:b/>
          <w:sz w:val="24"/>
        </w:rPr>
        <w:t xml:space="preserve"> </w:t>
      </w:r>
      <w:r w:rsidR="001E01A6" w:rsidRPr="001E01A6">
        <w:rPr>
          <w:sz w:val="24"/>
        </w:rPr>
        <w:t>VEMA-PROM d.o.o. u likvidaciji, Zagreb, Prilaz baruna Filipovića 15, OIB 11874162818</w:t>
      </w:r>
      <w:r w:rsidR="001E01A6">
        <w:rPr>
          <w:sz w:val="24"/>
        </w:rPr>
        <w:t xml:space="preserve"> podnijela je FINA po službenoj dužnosti na temelju čl. 110 st. 1 Stečajnog zakona (NN br.71/15, 104/17, dalje SZ).</w:t>
      </w:r>
    </w:p>
    <w:p w:rsidRDefault="0024100F" w:rsidP="00447646" w:rsidR="0024100F">
      <w:pPr>
        <w:jc w:val="right"/>
        <w:rPr>
          <w:b/>
          <w:sz w:val="24"/>
        </w:rPr>
      </w:pPr>
    </w:p>
    <w:p w:rsidRDefault="00447646" w:rsidP="00447646" w:rsidR="001E01A6">
      <w:pPr>
        <w:jc w:val="right"/>
        <w:rPr>
          <w:b/>
          <w:sz w:val="24"/>
        </w:rPr>
      </w:pPr>
      <w:r w:rsidRPr="0005255A">
        <w:rPr>
          <w:b/>
          <w:sz w:val="24"/>
        </w:rPr>
        <w:lastRenderedPageBreak/>
        <w:t>Broj: 1/St-</w:t>
      </w:r>
      <w:r>
        <w:rPr>
          <w:b/>
          <w:sz w:val="24"/>
        </w:rPr>
        <w:t>775/2018-5</w:t>
      </w:r>
    </w:p>
    <w:p w:rsidRDefault="00447646" w:rsidP="00447646" w:rsidR="00447646">
      <w:pPr>
        <w:jc w:val="right"/>
        <w:rPr>
          <w:b/>
          <w:sz w:val="24"/>
        </w:rPr>
      </w:pPr>
    </w:p>
    <w:p w:rsidRDefault="00447646" w:rsidP="00447646" w:rsidR="00447646">
      <w:pPr>
        <w:jc w:val="right"/>
        <w:rPr>
          <w:sz w:val="24"/>
        </w:rPr>
      </w:pPr>
    </w:p>
    <w:p w:rsidRDefault="001E01A6" w:rsidP="001E01A6" w:rsidR="001E01A6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mjesto nadležnom sudu.</w:t>
      </w:r>
    </w:p>
    <w:p w:rsidRDefault="001E01A6" w:rsidP="001E01A6" w:rsidR="001E01A6">
      <w:pPr>
        <w:ind w:firstLine="720"/>
        <w:jc w:val="both"/>
        <w:rPr>
          <w:sz w:val="24"/>
          <w:szCs w:val="24"/>
        </w:rPr>
      </w:pPr>
    </w:p>
    <w:p w:rsidRDefault="001E01A6" w:rsidP="001E01A6" w:rsidR="001E01A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 31-Su-236/18-3 od 09.ožujka 2018. u pogledu odlučivanja o podnesenom prijedlogu, određeno je postupanje ovog suda kao drugo stvarno nadležnog suda temeljem odredbe čl. 11 st1 Zakona o sudovima.</w:t>
      </w:r>
    </w:p>
    <w:p w:rsidRDefault="001E01A6" w:rsidP="001E01A6" w:rsidR="001E01A6">
      <w:pPr>
        <w:jc w:val="both"/>
        <w:rPr>
          <w:sz w:val="24"/>
        </w:rPr>
      </w:pPr>
    </w:p>
    <w:p w:rsidRDefault="001E01A6" w:rsidP="001E01A6" w:rsidR="001E01A6">
      <w:pPr>
        <w:jc w:val="both"/>
        <w:rPr>
          <w:sz w:val="24"/>
        </w:rPr>
      </w:pPr>
      <w:r>
        <w:rPr>
          <w:sz w:val="24"/>
        </w:rPr>
        <w:tab/>
        <w:t xml:space="preserve">U prijedlogu </w:t>
      </w:r>
      <w:r w:rsidR="0024100F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24100F">
        <w:rPr>
          <w:sz w:val="24"/>
        </w:rPr>
        <w:t xml:space="preserve">se </w:t>
      </w:r>
      <w:r>
        <w:rPr>
          <w:sz w:val="24"/>
        </w:rPr>
        <w:t>da dužnik na dan 05.12.2017. u Očevidniku redoslijeda osnova za plaćanje ima evidentirane neizvršene osnove za plaćanje u neprekinutom razdoblju od 120 dana, u ukupnom iznosu od 6.355,65 kn.</w:t>
      </w:r>
    </w:p>
    <w:p w:rsidRDefault="001E01A6" w:rsidP="001E01A6" w:rsidR="001E01A6">
      <w:pPr>
        <w:jc w:val="right"/>
        <w:rPr>
          <w:sz w:val="24"/>
        </w:rPr>
      </w:pPr>
      <w:r>
        <w:rPr>
          <w:sz w:val="24"/>
        </w:rPr>
        <w:tab/>
      </w:r>
    </w:p>
    <w:p w:rsidRDefault="001E01A6" w:rsidP="001E01A6" w:rsidR="001E01A6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 sud je zakazao ročište radi očitovanja o prijedlogu na koje nije pristupio pozvani zastupnik po zakonu </w:t>
      </w:r>
      <w:r w:rsidR="00464A75">
        <w:rPr>
          <w:sz w:val="24"/>
        </w:rPr>
        <w:t>Hrvoje Lasić</w:t>
      </w:r>
      <w:r>
        <w:rPr>
          <w:sz w:val="24"/>
        </w:rPr>
        <w:t xml:space="preserve"> te kako je isti bio nedostupan, sud nije imao uvida u poslovnu dokumentaciju dužnika temeljem koje bi mogao ocijeniti s kojom imovinom dužnik raspolaže</w:t>
      </w:r>
      <w:r w:rsidR="00A75FC3">
        <w:rPr>
          <w:sz w:val="24"/>
        </w:rPr>
        <w:t>, odnosno je li u postupku likvidacije provedena podjela dužnikove imovine</w:t>
      </w:r>
      <w:r w:rsidR="000A6C53">
        <w:rPr>
          <w:sz w:val="24"/>
        </w:rPr>
        <w:t xml:space="preserve">, što je bitno radi utvrđivanja dopuštenosti </w:t>
      </w:r>
      <w:r w:rsidR="0020673A">
        <w:rPr>
          <w:sz w:val="24"/>
        </w:rPr>
        <w:t>pokretanja stečajnog postupka</w:t>
      </w:r>
      <w:r w:rsidR="000A6C53">
        <w:rPr>
          <w:sz w:val="24"/>
        </w:rPr>
        <w:t xml:space="preserve"> u smislu odredbe</w:t>
      </w:r>
      <w:r w:rsidR="0020673A">
        <w:rPr>
          <w:sz w:val="24"/>
        </w:rPr>
        <w:t xml:space="preserve"> čl. 15 st 1 SZ-a</w:t>
      </w:r>
      <w:r>
        <w:rPr>
          <w:sz w:val="24"/>
        </w:rPr>
        <w:t xml:space="preserve"> pa je radi utvrđivanja </w:t>
      </w:r>
      <w:r w:rsidR="00DF5F97">
        <w:rPr>
          <w:sz w:val="24"/>
        </w:rPr>
        <w:t>tih činjenica</w:t>
      </w:r>
      <w:r>
        <w:rPr>
          <w:sz w:val="24"/>
        </w:rPr>
        <w:t xml:space="preserve"> bilo potrebn</w:t>
      </w:r>
      <w:r w:rsidR="00A75FC3">
        <w:rPr>
          <w:sz w:val="24"/>
        </w:rPr>
        <w:t>o imenovati privremenog stečajnog</w:t>
      </w:r>
      <w:r>
        <w:rPr>
          <w:sz w:val="24"/>
        </w:rPr>
        <w:t xml:space="preserve"> upravitelj</w:t>
      </w:r>
      <w:r w:rsidR="00A75FC3">
        <w:rPr>
          <w:sz w:val="24"/>
        </w:rPr>
        <w:t>a</w:t>
      </w:r>
      <w:r>
        <w:rPr>
          <w:sz w:val="24"/>
        </w:rPr>
        <w:t>, zbog čega je odlučeno kao u izreci na temelju čl. 115 i 119. st 6 SZ-a.</w:t>
      </w:r>
    </w:p>
    <w:p w:rsidRDefault="00464A75" w:rsidP="001E01A6" w:rsidR="00464A75">
      <w:pPr>
        <w:ind w:firstLine="720"/>
        <w:jc w:val="both"/>
        <w:rPr>
          <w:sz w:val="24"/>
        </w:rPr>
      </w:pPr>
    </w:p>
    <w:p w:rsidRDefault="00E528BD" w:rsidP="001E01A6" w:rsidR="001E01A6">
      <w:pPr>
        <w:jc w:val="both"/>
        <w:rPr>
          <w:sz w:val="24"/>
        </w:rPr>
      </w:pPr>
      <w:r>
        <w:rPr>
          <w:sz w:val="24"/>
        </w:rPr>
        <w:tab/>
        <w:t>Izbor privremenog</w:t>
      </w:r>
      <w:r w:rsidR="001E01A6">
        <w:rPr>
          <w:sz w:val="24"/>
        </w:rPr>
        <w:t xml:space="preserve"> stečajn</w:t>
      </w:r>
      <w:r>
        <w:rPr>
          <w:sz w:val="24"/>
        </w:rPr>
        <w:t>og</w:t>
      </w:r>
      <w:r w:rsidR="001E01A6">
        <w:rPr>
          <w:sz w:val="24"/>
        </w:rPr>
        <w:t xml:space="preserve"> upravitelj</w:t>
      </w:r>
      <w:r>
        <w:rPr>
          <w:sz w:val="24"/>
        </w:rPr>
        <w:t>a</w:t>
      </w:r>
      <w:r w:rsidR="001E01A6">
        <w:rPr>
          <w:sz w:val="24"/>
        </w:rPr>
        <w:t xml:space="preserve"> obavljen je metodom slučajnog odabira u skladu s odredbom čl. 84 st. </w:t>
      </w:r>
      <w:r>
        <w:rPr>
          <w:sz w:val="24"/>
        </w:rPr>
        <w:t>1 u svezi s čl. 119 st. 6 SZ-a.</w:t>
      </w:r>
    </w:p>
    <w:p w:rsidRDefault="00A71D7B" w:rsidP="001E01A6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8A2B9E">
        <w:rPr>
          <w:sz w:val="24"/>
        </w:rPr>
        <w:t>20</w:t>
      </w:r>
      <w:r>
        <w:rPr>
          <w:sz w:val="24"/>
        </w:rPr>
        <w:t>. rujna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F71A2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8C62B0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>m steč.upravitelju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216"/>
    <w:rsid w:val="00057B0E"/>
    <w:rsid w:val="00061C04"/>
    <w:rsid w:val="0007036E"/>
    <w:rsid w:val="00072127"/>
    <w:rsid w:val="000A289C"/>
    <w:rsid w:val="000A5BA7"/>
    <w:rsid w:val="000A6C53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E01A6"/>
    <w:rsid w:val="001F37B9"/>
    <w:rsid w:val="0020673A"/>
    <w:rsid w:val="00210C1F"/>
    <w:rsid w:val="00216613"/>
    <w:rsid w:val="00223913"/>
    <w:rsid w:val="0022455A"/>
    <w:rsid w:val="0024100F"/>
    <w:rsid w:val="002427DC"/>
    <w:rsid w:val="002518B6"/>
    <w:rsid w:val="002549F7"/>
    <w:rsid w:val="0025549F"/>
    <w:rsid w:val="00257B24"/>
    <w:rsid w:val="00277FA5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47646"/>
    <w:rsid w:val="00450F67"/>
    <w:rsid w:val="00450F81"/>
    <w:rsid w:val="004575AF"/>
    <w:rsid w:val="00464A75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A2B9E"/>
    <w:rsid w:val="008C62B0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C3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DF5F97"/>
    <w:rsid w:val="00DF71A2"/>
    <w:rsid w:val="00E003C6"/>
    <w:rsid w:val="00E00DB0"/>
    <w:rsid w:val="00E26B10"/>
    <w:rsid w:val="00E433E1"/>
    <w:rsid w:val="00E43DE9"/>
    <w:rsid w:val="00E50035"/>
    <w:rsid w:val="00E528BD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93D0D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VEMA-PROM d.o.o. u likvidaciji</izvorni_sadrzaj>
    <derivirana_varijabla naziv="DomainObject.Predmet.ProtustrankaFormated_1">  VEMA-PROM d.o.o. u likvidaciji</derivirana_varijabla>
  </DomainObject.Predmet.ProtustrankaFormated>
  <DomainObject.Predmet.ProtustrankaFormatedOIB>
    <izvorni_sadrzaj>  VEMA-PROM d.o.o. u likvidaciji, OIB 11874162818</izvorni_sadrzaj>
    <derivirana_varijabla naziv="DomainObject.Predmet.ProtustrankaFormatedOIB_1">  VEMA-PROM d.o.o. u likvidaciji, OIB 11874162818</derivirana_varijabla>
  </DomainObject.Predmet.ProtustrankaFormatedOIB>
  <DomainObject.Predmet.ProtustrankaFormatedWithAdress>
    <izvorni_sadrzaj> VEMA-PROM d.o.o. u likvidaciji, Prilaz baruna Filipovića 15, 10000 Zagreb</izvorni_sadrzaj>
    <derivirana_varijabla naziv="DomainObject.Predmet.ProtustrankaFormatedWithAdress_1"> VEMA-PROM d.o.o. u likvidaciji, Prilaz baruna Filipovića 15, 10000 Zagreb</derivirana_varijabla>
  </DomainObject.Predmet.ProtustrankaFormatedWithAdress>
  <DomainObject.Predmet.ProtustrankaFormatedWithAdressOIB>
    <izvorni_sadrzaj> VEMA-PROM d.o.o. u likvidaciji, OIB 11874162818, Prilaz baruna Filipovića 15, 10000 Zagreb</izvorni_sadrzaj>
    <derivirana_varijabla naziv="DomainObject.Predmet.ProtustrankaFormatedWithAdressOIB_1"> VEMA-PROM d.o.o. u likvidaciji, OIB 11874162818, Prilaz baruna Filipovića 15, 10000 Zagreb</derivirana_varijabla>
  </DomainObject.Predmet.ProtustrankaFormatedWithAdressOIB>
  <DomainObject.Predmet.ProtustrankaWithAdress>
    <izvorni_sadrzaj>VEMA-PROM d.o.o. u likvidaciji Prilaz baruna Filipovića 15, 10000 Zagreb</izvorni_sadrzaj>
    <derivirana_varijabla naziv="DomainObject.Predmet.ProtustrankaWithAdress_1">VEMA-PROM d.o.o. u likvidaciji Prilaz baruna Filipovića 15, 10000 Zagreb</derivirana_varijabla>
  </DomainObject.Predmet.ProtustrankaWithAdress>
  <DomainObject.Predmet.ProtustrankaWithAdressOIB>
    <izvorni_sadrzaj>VEMA-PROM d.o.o. u likvidaciji, OIB 11874162818, Prilaz baruna Filipovića 15, 10000 Zagreb</izvorni_sadrzaj>
    <derivirana_varijabla naziv="DomainObject.Predmet.ProtustrankaWithAdressOIB_1">VEMA-PROM d.o.o. u likvidaciji, OIB 11874162818, Prilaz baruna Filipovića 15, 10000 Zagreb</derivirana_varijabla>
  </DomainObject.Predmet.ProtustrankaWithAdressOIB>
  <DomainObject.Predmet.ProtustrankaNazivFormated>
    <izvorni_sadrzaj>VEMA-PROM d.o.o. u likvidaciji</izvorni_sadrzaj>
    <derivirana_varijabla naziv="DomainObject.Predmet.ProtustrankaNazivFormated_1">VEMA-PROM d.o.o. u likvidaciji</derivirana_varijabla>
  </DomainObject.Predmet.ProtustrankaNazivFormated>
  <DomainObject.Predmet.ProtustrankaNazivFormatedOIB>
    <izvorni_sadrzaj>VEMA-PROM d.o.o. u likvidaciji, OIB 11874162818</izvorni_sadrzaj>
    <derivirana_varijabla naziv="DomainObject.Predmet.ProtustrankaNazivFormatedOIB_1">VEMA-PROM d.o.o. u likvidaciji, OIB 11874162818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VEMA-PROM d.o.o. u likvidaciji</item>
    </izvorni_sadrzaj>
    <derivirana_varijabla naziv="DomainObject.Predmet.ProtuStrankaListFormated_1">
      <item>VEMA-PROM d.o.o. u likvidaciji</item>
    </derivirana_varijabla>
  </DomainObject.Predmet.ProtuStrankaListFormated>
  <DomainObject.Predmet.ProtuStrankaListFormatedOIB>
    <izvorni_sadrzaj>
      <item>VEMA-PROM d.o.o. u likvidaciji, OIB 11874162818</item>
    </izvorni_sadrzaj>
    <derivirana_varijabla naziv="DomainObject.Predmet.ProtuStrankaListFormatedOIB_1">
      <item>VEMA-PROM d.o.o. u likvidaciji, OIB 11874162818</item>
    </derivirana_varijabla>
  </DomainObject.Predmet.ProtuStrankaListFormatedOIB>
  <DomainObject.Predmet.ProtuStrankaListFormatedWithAdress>
    <izvorni_sadrzaj>
      <item>VEMA-PROM d.o.o. u likvidaciji, Prilaz baruna Filipovića 15, 10000 Zagreb</item>
    </izvorni_sadrzaj>
    <derivirana_varijabla naziv="DomainObject.Predmet.ProtuStrankaListFormatedWithAdress_1">
      <item>VEMA-PROM d.o.o. u likvidaciji, Prilaz baruna Filipovića 15, 10000 Zagreb</item>
    </derivirana_varijabla>
  </DomainObject.Predmet.ProtuStrankaListFormatedWithAdress>
  <DomainObject.Predmet.ProtuStrankaListFormatedWithAdressOIB>
    <izvorni_sadrzaj>
      <item>VEMA-PROM d.o.o. u likvidaciji, OIB 11874162818, Prilaz baruna Filipovića 15, 10000 Zagreb</item>
    </izvorni_sadrzaj>
    <derivirana_varijabla naziv="DomainObject.Predmet.ProtuStrankaListFormatedWithAdressOIB_1">
      <item>VEMA-PROM d.o.o. u likvidaciji, OIB 11874162818, Prilaz baruna Filipovića 15, 10000 Zagreb</item>
    </derivirana_varijabla>
  </DomainObject.Predmet.ProtuStrankaListFormatedWithAdressOIB>
  <DomainObject.Predmet.ProtuStrankaListNazivFormated>
    <izvorni_sadrzaj>
      <item>VEMA-PROM d.o.o. u likvidaciji</item>
    </izvorni_sadrzaj>
    <derivirana_varijabla naziv="DomainObject.Predmet.ProtuStrankaListNazivFormated_1">
      <item>VEMA-PROM d.o.o. u likvidaciji</item>
    </derivirana_varijabla>
  </DomainObject.Predmet.ProtuStrankaListNazivFormated>
  <DomainObject.Predmet.ProtuStrankaListNazivFormatedOIB>
    <izvorni_sadrzaj>
      <item>VEMA-PROM d.o.o. u likvidaciji, OIB 11874162818</item>
    </izvorni_sadrzaj>
    <derivirana_varijabla naziv="DomainObject.Predmet.ProtuStrankaListNazivFormatedOIB_1">
      <item>VEMA-PROM d.o.o. u likvidaciji, OIB 11874162818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VEMA-PROM d.o.o. u likvidaciji</izvorni_sadrzaj>
    <derivirana_varijabla naziv="DomainObject.Predmet.ProtustrankaIDrugi_1">VEMA-PROM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VEMA-PROM d.o.o. u likvidaciji, OIB 11874162818, Prilaz baruna Filipovića 15, 10000 Zagreb</izvorni_sadrzaj>
    <derivirana_varijabla naziv="DomainObject.Predmet.ProtustrankaIDrugiAdressOIB_1">VEMA-PROM d.o.o. u likvidaciji, OIB 11874162818,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VEMA-PROM d.o.o. u likvidaciji</item>
      <item>FINA Regionalni centar Zagreb</item>
      <item>Hrvoje Lasić</item>
    </izvorni_sadrzaj>
    <derivirana_varijabla naziv="DomainObject.Predmet.SudioniciListNaziv_1">
      <item>VEMA-PROM d.o.o. u likvidaciji</item>
      <item>FINA Regionalni centar Zagreb</item>
      <item>Hrvoje Lasić</item>
    </derivirana_varijabla>
  </DomainObject.Predmet.SudioniciListNaziv>
  <DomainObject.Predmet.SudioniciListAdressOIB>
    <izvorni_sadrzaj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izvorni_sadrzaj>
    <derivirana_varijabla naziv="DomainObject.Predmet.SudioniciListAdressOIB_1"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11874162818</item>
      <item>, OIB 85821130368</item>
      <item>, OIB 77197608498</item>
    </izvorni_sadrzaj>
    <derivirana_varijabla naziv="DomainObject.Predmet.SudioniciListNazivOIB_1">
      <item>, OIB 11874162818</item>
      <item>, OIB 85821130368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585</properties:Words>
  <properties:Characters>3177</properties:Characters>
  <properties:Lines>92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2018-09-14T09:45:00Z</dcterms:created>
  <dc:creator>Trgovacki sud</dc:creator>
  <cp:lastModifiedBy>wsadmin</cp:lastModifiedBy>
  <cp:lastPrinted>2018-09-20T10:05:00Z</cp:lastPrinted>
  <dcterms:modified xmlns:xsi="http://www.w3.org/2001/XMLSchema-instance" xsi:type="dcterms:W3CDTF">2018-09-20T10:05:00Z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(imenovanje priv.steč.uprav. St-775-2018.docx)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